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DCF" w:rsidP="002F1DCF">
      <w:pPr>
        <w:pStyle w:val="Title"/>
      </w:pPr>
      <w:bookmarkStart w:id="0" w:name="_GoBack"/>
      <w:bookmarkEnd w:id="0"/>
      <w:r>
        <w:fldChar w:fldCharType="begin"/>
      </w:r>
      <w:r>
        <w:instrText xml:space="preserve"> TITLE   \* MERGEFORMAT </w:instrText>
      </w:r>
      <w:r>
        <w:fldChar w:fldCharType="separate"/>
      </w:r>
      <w:r>
        <w:t>PSP61112 Advanced Diploma of Interpreting</w:t>
      </w:r>
      <w:r>
        <w:fldChar w:fldCharType="end"/>
      </w:r>
    </w:p>
    <w:p w:rsidR="002F1DCF" w:rsidP="002F1DCF">
      <w:pPr>
        <w:pStyle w:val="Version"/>
        <w:sectPr w:rsidSect="00A847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7F3" w:rsidP="00A847F3">
      <w:pPr>
        <w:pStyle w:val="SuperHeading"/>
      </w:pPr>
      <w:r w:rsidRPr="00A847F3">
        <w:t>PSP61112 Advanced Diploma of Interpreting</w:t>
      </w:r>
    </w:p>
    <w:p w:rsidR="00000000" w:rsidRPr="00A847F3" w:rsidP="00A847F3">
      <w:pPr>
        <w:pStyle w:val="Heading1"/>
      </w:pPr>
      <w:bookmarkStart w:id="1" w:name="O_503802"/>
      <w:bookmarkEnd w:id="1"/>
      <w:r w:rsidRPr="00A847F3">
        <w:t>Modification History</w:t>
      </w:r>
    </w:p>
    <w:tbl>
      <w:tblPr>
        <w:tblW w:w="0" w:type="auto"/>
        <w:tblLayout w:type="fixed"/>
        <w:tblCellMar>
          <w:left w:w="62" w:type="dxa"/>
          <w:right w:w="62" w:type="dxa"/>
        </w:tblCellMar>
        <w:tblLook w:val="0000"/>
      </w:tblPr>
      <w:tblGrid>
        <w:gridCol w:w="1134"/>
        <w:gridCol w:w="1134"/>
        <w:gridCol w:w="4536"/>
      </w:tblGrid>
      <w:tr w:rsidTr="002F1D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3" w:rsidP="00A847F3">
            <w:pPr>
              <w:pStyle w:val="TableBodyText"/>
            </w:pPr>
            <w:r w:rsidRPr="00A847F3">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3" w:rsidP="00A847F3">
            <w:pPr>
              <w:pStyle w:val="TableBodyText"/>
            </w:pPr>
            <w:r w:rsidRPr="00A847F3">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TableBodyText"/>
              <w:rPr>
                <w:lang w:val="en-NZ"/>
              </w:rPr>
            </w:pPr>
            <w:r w:rsidRPr="00A847F3">
              <w:rPr>
                <w:rStyle w:val="SpecialBold"/>
              </w:rPr>
              <w:t>Comments</w:t>
            </w:r>
          </w:p>
        </w:tc>
      </w:tr>
      <w:tr w:rsidTr="002F1D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TableBodyText"/>
              <w:rPr>
                <w:lang w:val="en-NZ"/>
              </w:rPr>
            </w:pPr>
            <w:r w:rsidRPr="00A847F3">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TableBodyText"/>
              <w:rPr>
                <w:lang w:val="en-NZ"/>
              </w:rPr>
            </w:pPr>
            <w:r w:rsidRPr="00A847F3">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3" w:rsidP="00A847F3">
            <w:pPr>
              <w:pStyle w:val="TableBodyText"/>
            </w:pPr>
            <w:r w:rsidRPr="00A847F3">
              <w:t>First release. Supersedes and equivalent to PSP</w:t>
            </w:r>
            <w:r w:rsidRPr="00A847F3">
              <w:t>61110</w:t>
            </w:r>
          </w:p>
        </w:tc>
      </w:tr>
    </w:tbl>
    <w:p w:rsidR="002F1DCF" w:rsidP="00A847F3">
      <w:pPr>
        <w:pStyle w:val="BodyText"/>
      </w:pPr>
    </w:p>
    <w:p w:rsidR="002F1DCF" w:rsidP="00A847F3">
      <w:pPr>
        <w:pStyle w:val="BodyText"/>
      </w:pPr>
    </w:p>
    <w:p w:rsidR="00000000" w:rsidRPr="00A847F3" w:rsidP="00A847F3">
      <w:pPr>
        <w:pStyle w:val="Heading1"/>
      </w:pPr>
      <w:bookmarkStart w:id="2" w:name="O_503795"/>
      <w:bookmarkEnd w:id="2"/>
      <w:r w:rsidRPr="00A847F3">
        <w:t>Description</w:t>
      </w:r>
    </w:p>
    <w:p w:rsidR="00000000" w:rsidRPr="00A847F3" w:rsidP="00A847F3">
      <w:pPr>
        <w:pStyle w:val="BodyText"/>
      </w:pPr>
      <w:r w:rsidRPr="00A847F3">
        <w:t xml:space="preserve">The Advanced Diploma of Interpreting reflects the skills and knowledge required to interpret in complex dialogue and monologue settings where </w:t>
      </w:r>
      <w:r w:rsidRPr="00A847F3">
        <w:t>there are additional demands in managing the discourse and the interpreter will require advanced skills in retention and recall and may be required to switch modes.</w:t>
      </w:r>
    </w:p>
    <w:p w:rsidR="00000000" w:rsidRPr="00A847F3" w:rsidP="00A847F3">
      <w:pPr>
        <w:pStyle w:val="BodyText"/>
      </w:pPr>
      <w:r w:rsidRPr="00A847F3">
        <w:rPr>
          <w:rStyle w:val="SpecialBold"/>
        </w:rPr>
        <w:t>Job roles</w:t>
      </w:r>
    </w:p>
    <w:p w:rsidR="002F1DCF" w:rsidP="00A847F3">
      <w:pPr>
        <w:pStyle w:val="BodyText"/>
      </w:pPr>
      <w:r w:rsidRPr="00A847F3">
        <w:t>Employment in interpreting  varies with the market for interpreting in particular</w:t>
      </w:r>
      <w:r w:rsidRPr="00A847F3">
        <w:t xml:space="preserve"> languages and domains. The Advanced Diploma prepares interpreters for work in all of community, business and diplomatic domains, interpreting content that may not easily be predicted or planned for or may require specialist subject knowledge and context a</w:t>
      </w:r>
      <w:r w:rsidRPr="00A847F3">
        <w:t>wareness. The community, business and diplomatic domains will include sectors such as health and welfare, policing and courts, formal immigration hearings, education, the media, commerce, government and international relations, professional sectors such as</w:t>
      </w:r>
      <w:r w:rsidRPr="00A847F3">
        <w:t xml:space="preserve"> the law, technology and science, and assignments involving formality, or participants with high status and accountability where the consequences of errors in communicative intent can have significant implications. The majority of interpreters are self-emp</w:t>
      </w:r>
      <w:r w:rsidRPr="00A847F3">
        <w:t xml:space="preserve">loyed and are contracted on a sessional basis either directly or through interpreting service providers to work on interpreting assignments, but may find permanent employment in a specific sector such as education, government or health, or may work with a </w:t>
      </w:r>
      <w:r w:rsidRPr="00A847F3">
        <w:t>diverse range of clients and sectors. Interpreters may be contracted to work in a team and may be required to provide verification of the work of other interpreters.</w:t>
      </w:r>
    </w:p>
    <w:p w:rsidR="002F1DCF" w:rsidP="00A847F3">
      <w:pPr>
        <w:pStyle w:val="BodyText"/>
      </w:pPr>
    </w:p>
    <w:p w:rsidR="00000000" w:rsidRPr="00A847F3" w:rsidP="00A847F3">
      <w:pPr>
        <w:pStyle w:val="Heading1"/>
      </w:pPr>
      <w:bookmarkStart w:id="3" w:name="O_503801"/>
      <w:bookmarkEnd w:id="3"/>
      <w:r w:rsidRPr="00A847F3">
        <w:t>Pathways Information</w:t>
      </w:r>
    </w:p>
    <w:p w:rsidR="00000000" w:rsidRPr="00A847F3" w:rsidP="00A847F3">
      <w:pPr>
        <w:pStyle w:val="BodyText"/>
      </w:pPr>
      <w:r w:rsidRPr="00A847F3">
        <w:rPr>
          <w:rStyle w:val="SpecialBold"/>
        </w:rPr>
        <w:t>Pathways into the qualification</w:t>
      </w:r>
    </w:p>
    <w:p w:rsidR="00000000" w:rsidRPr="00A847F3" w:rsidP="00A847F3">
      <w:pPr>
        <w:pStyle w:val="BodyText"/>
      </w:pPr>
      <w:r w:rsidRPr="00A847F3">
        <w:t>Candidates may enter the qualification through demonstrated language proficiency in English and another language at a level required to undertake and complete the requirements of training and assessment for this qualification. Proficiency may be demonstrat</w:t>
      </w:r>
      <w:r w:rsidRPr="00A847F3">
        <w:t>ed through recognised or accredited language qualifications or through an RTO determined assessment of current competency.</w:t>
      </w:r>
    </w:p>
    <w:p w:rsidR="00000000" w:rsidRPr="00A847F3" w:rsidP="00A847F3">
      <w:pPr>
        <w:pStyle w:val="BodyText"/>
      </w:pPr>
      <w:r w:rsidRPr="00A847F3">
        <w:rPr>
          <w:rStyle w:val="SpecialBold"/>
        </w:rPr>
        <w:t>Pathways from the qualification</w:t>
      </w:r>
    </w:p>
    <w:p w:rsidR="00000000" w:rsidRPr="00A847F3" w:rsidP="00A847F3">
      <w:pPr>
        <w:pStyle w:val="BodyText"/>
      </w:pPr>
      <w:r w:rsidRPr="00A847F3">
        <w:t>Articulation into programs in higher education may be possible from this Advanced Diploma.</w:t>
      </w:r>
    </w:p>
    <w:p w:rsidR="00000000" w:rsidRPr="00A847F3" w:rsidP="00A847F3">
      <w:pPr>
        <w:pStyle w:val="BodyText"/>
      </w:pPr>
      <w:r w:rsidRPr="00A847F3">
        <w:t>Certain em</w:t>
      </w:r>
      <w:r w:rsidRPr="00A847F3">
        <w:t>ployment conditions, assignments and work roles may require practising translators and interpreters to have NAATI accreditation.  This may be achieved through completion of a NAATI approved qualification at the standard required by NAATI, and/or, through N</w:t>
      </w:r>
      <w:r w:rsidRPr="00A847F3">
        <w:t>AATI testing.</w:t>
      </w:r>
    </w:p>
    <w:p w:rsidR="00000000" w:rsidRPr="00A847F3" w:rsidP="00A847F3">
      <w:pPr>
        <w:pStyle w:val="BodyText"/>
      </w:pPr>
      <w:r w:rsidRPr="00A847F3">
        <w:t>RTOs may use the addition of a field of study to the title of this qualification to indicate the language under which the qualification was assessed.  For example, if assessment is conducted using Japanese as the language being interpreted/tr</w:t>
      </w:r>
      <w:r w:rsidRPr="00A847F3">
        <w:t>anslated, the testamur may bear the wording Advanced Diploma of Translating (Japanese).</w:t>
      </w:r>
    </w:p>
    <w:p w:rsidR="00000000" w:rsidRPr="00A847F3" w:rsidP="00A847F3">
      <w:pPr>
        <w:pStyle w:val="AllowPageBreak"/>
      </w:pPr>
    </w:p>
    <w:p w:rsidR="00000000" w:rsidRPr="00A847F3" w:rsidP="00A847F3">
      <w:pPr>
        <w:pStyle w:val="Heading1"/>
      </w:pPr>
      <w:bookmarkStart w:id="4" w:name="O_503799"/>
      <w:bookmarkEnd w:id="4"/>
      <w:r w:rsidRPr="00A847F3">
        <w:t>Licensing/Regulatory Information</w:t>
      </w:r>
    </w:p>
    <w:p w:rsidR="00000000" w:rsidRPr="00A847F3" w:rsidP="00A847F3">
      <w:pPr>
        <w:pStyle w:val="BodyText"/>
      </w:pPr>
      <w:r w:rsidRPr="00A847F3">
        <w:t>Not applicable.</w:t>
      </w:r>
    </w:p>
    <w:p w:rsidR="00000000" w:rsidRPr="00A847F3" w:rsidP="00A847F3">
      <w:pPr>
        <w:pStyle w:val="AllowPageBreak"/>
      </w:pPr>
    </w:p>
    <w:p w:rsidR="00000000" w:rsidRPr="00A847F3" w:rsidP="00A847F3">
      <w:pPr>
        <w:pStyle w:val="Heading1"/>
      </w:pPr>
      <w:bookmarkStart w:id="5" w:name="O_503797"/>
      <w:bookmarkEnd w:id="5"/>
      <w:r w:rsidRPr="00A847F3">
        <w:t>Entry Requirements</w:t>
      </w:r>
    </w:p>
    <w:p w:rsidR="00000000" w:rsidRPr="00A847F3" w:rsidP="00A847F3">
      <w:pPr>
        <w:pStyle w:val="BodyText"/>
      </w:pPr>
      <w:r w:rsidRPr="00A847F3">
        <w:t>Not applicable.</w:t>
      </w:r>
    </w:p>
    <w:p w:rsidR="00000000" w:rsidRPr="00A847F3" w:rsidP="00A847F3">
      <w:pPr>
        <w:pStyle w:val="AllowPageBreak"/>
      </w:pPr>
    </w:p>
    <w:p w:rsidR="00000000" w:rsidRPr="00A847F3" w:rsidP="00A847F3">
      <w:pPr>
        <w:pStyle w:val="Heading1"/>
      </w:pPr>
      <w:bookmarkStart w:id="6" w:name="O_503796"/>
      <w:bookmarkEnd w:id="6"/>
      <w:r w:rsidRPr="00A847F3">
        <w:t>Employability Skills Summary</w:t>
      </w:r>
    </w:p>
    <w:tbl>
      <w:tblPr>
        <w:tblW w:w="0" w:type="auto"/>
        <w:tblLayout w:type="fixed"/>
        <w:tblCellMar>
          <w:left w:w="62" w:type="dxa"/>
          <w:right w:w="62" w:type="dxa"/>
        </w:tblCellMar>
        <w:tblLook w:val="0000"/>
      </w:tblPr>
      <w:tblGrid>
        <w:gridCol w:w="2892"/>
        <w:gridCol w:w="5323"/>
      </w:tblGrid>
      <w:tr w:rsidTr="002F1DCF">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3" w:rsidP="00A847F3">
            <w:pPr>
              <w:pStyle w:val="BodyText"/>
            </w:pPr>
            <w:r w:rsidRPr="00A847F3">
              <w:rPr>
                <w:rStyle w:val="SpecialBold"/>
              </w:rPr>
              <w:t>Empl</w:t>
            </w:r>
            <w:r w:rsidRPr="00A847F3">
              <w:rPr>
                <w:rStyle w:val="SpecialBold"/>
              </w:rPr>
              <w:t>oyability skill</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rPr>
                <w:rStyle w:val="SpecialBold"/>
              </w:rPr>
              <w:t>Minimum industry</w:t>
            </w:r>
            <w:r w:rsidRPr="00A847F3">
              <w:t>/</w:t>
            </w:r>
            <w:r w:rsidRPr="00A847F3">
              <w:rPr>
                <w:rStyle w:val="SpecialBold"/>
              </w:rPr>
              <w:t>enterprise requirements for this qualification</w:t>
            </w:r>
          </w:p>
        </w:tc>
      </w:tr>
      <w:tr w:rsidTr="002F1DCF">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rPr>
                <w:rStyle w:val="SpecialBold"/>
              </w:rPr>
              <w:t>Communication</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3" w:rsidP="00A847F3">
            <w:pPr>
              <w:pStyle w:val="ListBullet2"/>
            </w:pPr>
            <w:r w:rsidRPr="00A847F3">
              <w:t>read, analyse and apply industry codes and standards</w:t>
            </w:r>
          </w:p>
          <w:p w:rsidR="00000000" w:rsidRPr="00A847F3" w:rsidP="00A847F3">
            <w:pPr>
              <w:pStyle w:val="ListBullet2"/>
            </w:pPr>
            <w:r w:rsidRPr="00A847F3">
              <w:t>apply and switch interpreting modes suitable to setting and discourse</w:t>
            </w:r>
          </w:p>
          <w:p w:rsidR="00000000" w:rsidRPr="00A847F3" w:rsidP="00A847F3">
            <w:pPr>
              <w:pStyle w:val="ListBullet2"/>
            </w:pPr>
            <w:r w:rsidRPr="00A847F3">
              <w:t>in</w:t>
            </w:r>
            <w:r w:rsidRPr="00A847F3">
              <w:t>terpret implied information and setting-specific terminology</w:t>
            </w:r>
          </w:p>
          <w:p w:rsidR="00000000" w:rsidRPr="00A847F3" w:rsidP="00A847F3">
            <w:pPr>
              <w:pStyle w:val="ListBullet2"/>
            </w:pPr>
            <w:r w:rsidRPr="00A847F3">
              <w:t>conceptualise and express complex and specific information in target language</w:t>
            </w:r>
          </w:p>
          <w:p w:rsidR="00000000" w:rsidRPr="00A847F3" w:rsidP="00A847F3">
            <w:pPr>
              <w:pStyle w:val="ListBullet2"/>
            </w:pPr>
            <w:r w:rsidRPr="00A847F3">
              <w:t>use a range of strategies to retain and recall messages</w:t>
            </w:r>
          </w:p>
          <w:p w:rsidR="00000000" w:rsidRPr="00A847F3" w:rsidP="00A847F3">
            <w:pPr>
              <w:pStyle w:val="ListBullet2"/>
            </w:pPr>
            <w:r w:rsidRPr="00A847F3">
              <w:t>use technical, language and discourse management skills to en</w:t>
            </w:r>
            <w:r w:rsidRPr="00A847F3">
              <w:t>sure cohesive and faithful delivery of messages</w:t>
            </w:r>
          </w:p>
          <w:p w:rsidR="00000000" w:rsidRPr="00A847F3" w:rsidP="00A847F3">
            <w:pPr>
              <w:pStyle w:val="ListBullet2"/>
            </w:pPr>
            <w:r w:rsidRPr="00A847F3">
              <w:t>source specialised information specific to assignment</w:t>
            </w:r>
          </w:p>
          <w:p w:rsidR="00000000" w:rsidRPr="00A847F3" w:rsidP="00A847F3">
            <w:pPr>
              <w:pStyle w:val="ListBullet2"/>
            </w:pPr>
            <w:r w:rsidRPr="00A847F3">
              <w:t>use communication techniques that facilitate interpreting process</w:t>
            </w:r>
          </w:p>
          <w:p w:rsidR="00000000" w:rsidRPr="00A847F3" w:rsidP="00A847F3">
            <w:pPr>
              <w:pStyle w:val="ListBullet2"/>
            </w:pPr>
            <w:r w:rsidRPr="00A847F3">
              <w:t>use cultural knowledge, including cross-cultural perspectives of communication and behav</w:t>
            </w:r>
            <w:r w:rsidRPr="00A847F3">
              <w:t>iour</w:t>
            </w:r>
          </w:p>
          <w:p w:rsidR="00000000" w:rsidRPr="00A847F3" w:rsidP="00A847F3">
            <w:pPr>
              <w:pStyle w:val="ListBullet2"/>
            </w:pPr>
            <w:r w:rsidRPr="00A847F3">
              <w:t>demonstrate near native fluency in source and target languages to achieve competent performance appropriate to settings</w:t>
            </w:r>
          </w:p>
          <w:p w:rsidR="00000000" w:rsidRPr="00A847F3" w:rsidP="00A847F3">
            <w:pPr>
              <w:pStyle w:val="ListBullet2"/>
            </w:pPr>
            <w:r w:rsidRPr="00A847F3">
              <w:t>identify and plan for complex assignment requirements</w:t>
            </w:r>
          </w:p>
          <w:p w:rsidR="00000000" w:rsidRPr="00A847F3" w:rsidP="00A847F3">
            <w:pPr>
              <w:pStyle w:val="ListBullet2"/>
            </w:pPr>
            <w:r w:rsidRPr="00A847F3">
              <w:t>commence discourses in complex settings according to established protocols</w:t>
            </w:r>
          </w:p>
          <w:p w:rsidR="00000000" w:rsidRPr="00A847F3" w:rsidP="00A847F3">
            <w:pPr>
              <w:pStyle w:val="ListBullet2"/>
            </w:pPr>
            <w:r w:rsidRPr="00A847F3">
              <w:t>ma</w:t>
            </w:r>
            <w:r w:rsidRPr="00A847F3">
              <w:t>nage communication flow in a confident, sensitive and effective manner</w:t>
            </w:r>
          </w:p>
          <w:p w:rsidR="00000000" w:rsidRPr="00A847F3" w:rsidP="00A847F3">
            <w:pPr>
              <w:pStyle w:val="ListBullet2"/>
            </w:pPr>
            <w:r w:rsidRPr="00A847F3">
              <w:t>use communication techniques that facilitate communication flow and discourse management</w:t>
            </w:r>
          </w:p>
          <w:p w:rsidR="00000000" w:rsidRPr="00A847F3" w:rsidP="00A847F3">
            <w:pPr>
              <w:pStyle w:val="ListBullet2"/>
            </w:pPr>
            <w:r w:rsidRPr="00A847F3">
              <w:t>apply language structure, dialects and idioms in source and target languages</w:t>
            </w:r>
          </w:p>
          <w:p w:rsidR="00000000" w:rsidP="00A847F3">
            <w:pPr>
              <w:pStyle w:val="ListBullet2"/>
              <w:rPr>
                <w:lang w:val="en-NZ"/>
              </w:rPr>
            </w:pPr>
            <w:r w:rsidRPr="00A847F3">
              <w:t>communicate in sour</w:t>
            </w:r>
            <w:r w:rsidRPr="00A847F3">
              <w:t>ce and target languages to achieve effective performance in complex settings.</w:t>
            </w:r>
          </w:p>
        </w:tc>
      </w:tr>
      <w:tr w:rsidTr="002F1DCF">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rPr>
                <w:rStyle w:val="SpecialBold"/>
              </w:rPr>
              <w:t>Teamwork</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3" w:rsidP="00A847F3">
            <w:pPr>
              <w:pStyle w:val="ListBullet2"/>
            </w:pPr>
            <w:r w:rsidRPr="00A847F3">
              <w:t>participate in professional networks</w:t>
            </w:r>
          </w:p>
          <w:p w:rsidR="00000000" w:rsidRPr="00A847F3" w:rsidP="00A847F3">
            <w:pPr>
              <w:pStyle w:val="ListBullet2"/>
            </w:pPr>
            <w:r w:rsidRPr="00A847F3">
              <w:t>exchange professional opinions and advice</w:t>
            </w:r>
          </w:p>
          <w:p w:rsidR="00000000" w:rsidRPr="00A847F3" w:rsidP="00A847F3">
            <w:pPr>
              <w:pStyle w:val="ListBullet2"/>
            </w:pPr>
            <w:r w:rsidRPr="00A847F3">
              <w:t>express professional issues, dilemmas, and judgments in a constructive manner</w:t>
            </w:r>
          </w:p>
          <w:p w:rsidR="00000000" w:rsidRPr="00A847F3" w:rsidP="00A847F3">
            <w:pPr>
              <w:pStyle w:val="ListBullet2"/>
            </w:pPr>
            <w:r w:rsidRPr="00A847F3">
              <w:t>identify and use a broad range of professional resources, associations and networks</w:t>
            </w:r>
          </w:p>
          <w:p w:rsidR="00000000" w:rsidRPr="00A847F3" w:rsidP="00A847F3">
            <w:pPr>
              <w:pStyle w:val="ListBullet2"/>
            </w:pPr>
            <w:r w:rsidRPr="00A847F3">
              <w:t>interact with people from a range of social, cultural and ethnic backgrounds and with a range of communication needs</w:t>
            </w:r>
          </w:p>
          <w:p w:rsidR="00000000" w:rsidRPr="00A847F3" w:rsidP="00A847F3">
            <w:pPr>
              <w:pStyle w:val="ListBullet2"/>
            </w:pPr>
            <w:r w:rsidRPr="00A847F3">
              <w:t>work with others who may not understand interpreting pr</w:t>
            </w:r>
            <w:r w:rsidRPr="00A847F3">
              <w:t>ocess</w:t>
            </w:r>
          </w:p>
          <w:p w:rsidR="00000000" w:rsidRPr="00A847F3" w:rsidP="00A847F3">
            <w:pPr>
              <w:pStyle w:val="ListBullet2"/>
            </w:pPr>
            <w:r w:rsidRPr="00A847F3">
              <w:t>collaborate with professional teams and content and setting specialists</w:t>
            </w:r>
          </w:p>
          <w:p w:rsidR="00000000" w:rsidRPr="00A847F3" w:rsidP="00A847F3">
            <w:pPr>
              <w:pStyle w:val="ListBullet2"/>
            </w:pPr>
            <w:r w:rsidRPr="00A847F3">
              <w:t>manage a diverse range of participants while remaining assertive and culturally sensitive</w:t>
            </w:r>
          </w:p>
          <w:p w:rsidR="00000000" w:rsidRPr="00A847F3" w:rsidP="00A847F3">
            <w:pPr>
              <w:pStyle w:val="ListBullet2"/>
            </w:pPr>
            <w:r w:rsidRPr="00A847F3">
              <w:t>manage communication flow with diverse discourse participants</w:t>
            </w:r>
          </w:p>
          <w:p w:rsidR="00000000" w:rsidRPr="00A847F3" w:rsidP="00A847F3">
            <w:pPr>
              <w:pStyle w:val="ListBullet2"/>
            </w:pPr>
            <w:r w:rsidRPr="00A847F3">
              <w:t>manage conflict between pa</w:t>
            </w:r>
            <w:r w:rsidRPr="00A847F3">
              <w:t>rticipants</w:t>
            </w:r>
          </w:p>
          <w:p w:rsidR="00000000" w:rsidP="00A847F3">
            <w:pPr>
              <w:pStyle w:val="ListBullet2"/>
              <w:rPr>
                <w:lang w:val="en-NZ"/>
              </w:rPr>
            </w:pPr>
            <w:r w:rsidRPr="00A847F3">
              <w:t>work with people with a disability and those with special communication needs.</w:t>
            </w:r>
          </w:p>
        </w:tc>
      </w:tr>
      <w:tr w:rsidTr="002F1DCF">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rPr>
                <w:rStyle w:val="SpecialBold"/>
              </w:rPr>
              <w:t>Problem-solving</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3" w:rsidP="00A847F3">
            <w:pPr>
              <w:pStyle w:val="ListBullet2"/>
            </w:pPr>
            <w:r w:rsidRPr="00A847F3">
              <w:t>identify and address ethical dilemmas</w:t>
            </w:r>
          </w:p>
          <w:p w:rsidR="00000000" w:rsidRPr="00A847F3" w:rsidP="00A847F3">
            <w:pPr>
              <w:pStyle w:val="ListBullet2"/>
            </w:pPr>
            <w:r w:rsidRPr="00A847F3">
              <w:t>analyse and anticipate professional trends and directions</w:t>
            </w:r>
          </w:p>
          <w:p w:rsidR="00000000" w:rsidRPr="00A847F3" w:rsidP="00A847F3">
            <w:pPr>
              <w:pStyle w:val="ListBullet2"/>
            </w:pPr>
            <w:r w:rsidRPr="00A847F3">
              <w:t>address factors that may compromise effective performance</w:t>
            </w:r>
          </w:p>
          <w:p w:rsidR="00000000" w:rsidRPr="00A847F3" w:rsidP="00A847F3">
            <w:pPr>
              <w:pStyle w:val="ListBullet2"/>
            </w:pPr>
            <w:r w:rsidRPr="00A847F3">
              <w:t>change conditions to enhance communication flow</w:t>
            </w:r>
          </w:p>
          <w:p w:rsidR="00000000" w:rsidRPr="00A847F3" w:rsidP="00A847F3">
            <w:pPr>
              <w:pStyle w:val="ListBullet2"/>
            </w:pPr>
            <w:r w:rsidRPr="00A847F3">
              <w:t>determine cultural concepts and cues embedded in language</w:t>
            </w:r>
          </w:p>
          <w:p w:rsidR="00000000" w:rsidRPr="00A847F3" w:rsidP="00A847F3">
            <w:pPr>
              <w:pStyle w:val="ListBullet2"/>
            </w:pPr>
            <w:r w:rsidRPr="00A847F3">
              <w:t>transfer cultural concepts without compromising communicative intent of target message</w:t>
            </w:r>
          </w:p>
          <w:p w:rsidR="00000000" w:rsidRPr="00A847F3" w:rsidP="00A847F3">
            <w:pPr>
              <w:pStyle w:val="ListBullet2"/>
            </w:pPr>
            <w:r w:rsidRPr="00A847F3">
              <w:t>use c</w:t>
            </w:r>
            <w:r w:rsidRPr="00A847F3">
              <w:t>ulturally appropriate message delivery</w:t>
            </w:r>
          </w:p>
          <w:p w:rsidR="00000000" w:rsidRPr="00A847F3" w:rsidP="00A847F3">
            <w:pPr>
              <w:pStyle w:val="ListBullet2"/>
            </w:pPr>
            <w:r w:rsidRPr="00A847F3">
              <w:t>accommodate communication styles and preferences in complex discourse management</w:t>
            </w:r>
          </w:p>
          <w:p w:rsidR="00000000" w:rsidRPr="00A847F3" w:rsidP="00A847F3">
            <w:pPr>
              <w:pStyle w:val="ListBullet2"/>
            </w:pPr>
            <w:r w:rsidRPr="00A847F3">
              <w:t>analyse discourse settings and communication preferences, and adapt style accordingly</w:t>
            </w:r>
          </w:p>
          <w:p w:rsidR="00000000" w:rsidRPr="00A847F3" w:rsidP="00A847F3">
            <w:pPr>
              <w:pStyle w:val="ListBullet2"/>
            </w:pPr>
            <w:r w:rsidRPr="00A847F3">
              <w:t>assess barriers to effective communication in comp</w:t>
            </w:r>
            <w:r w:rsidRPr="00A847F3">
              <w:t>lex settings and devise solutions</w:t>
            </w:r>
          </w:p>
          <w:p w:rsidR="00000000" w:rsidRPr="00A847F3" w:rsidP="00A847F3">
            <w:pPr>
              <w:pStyle w:val="ListBullet2"/>
            </w:pPr>
            <w:r w:rsidRPr="00A847F3">
              <w:t>change conditions to enhance message transfer and interpreter comfort and safety</w:t>
            </w:r>
          </w:p>
          <w:p w:rsidR="00000000" w:rsidRPr="00A847F3" w:rsidP="00A847F3">
            <w:pPr>
              <w:pStyle w:val="ListBullet2"/>
            </w:pPr>
            <w:r w:rsidRPr="00A847F3">
              <w:t>maintain effective communication flow in challenging situations</w:t>
            </w:r>
          </w:p>
          <w:p w:rsidR="00000000" w:rsidP="00A847F3">
            <w:pPr>
              <w:pStyle w:val="ListBullet2"/>
              <w:rPr>
                <w:lang w:val="en-NZ"/>
              </w:rPr>
            </w:pPr>
            <w:r w:rsidRPr="00A847F3">
              <w:t>vary style and language structure to suit a range of participants and situati</w:t>
            </w:r>
            <w:r w:rsidRPr="00A847F3">
              <w:t>ons.</w:t>
            </w:r>
          </w:p>
        </w:tc>
      </w:tr>
      <w:tr w:rsidTr="002F1DCF">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rPr>
                <w:rStyle w:val="SpecialBold"/>
              </w:rPr>
              <w:t>Initiative and enterprise</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3" w:rsidP="00A847F3">
            <w:pPr>
              <w:pStyle w:val="ListBullet2"/>
            </w:pPr>
            <w:r w:rsidRPr="00A847F3">
              <w:t>evaluate professional practice to maintain and improve performance</w:t>
            </w:r>
          </w:p>
          <w:p w:rsidR="00000000" w:rsidRPr="00A847F3" w:rsidP="00A847F3">
            <w:pPr>
              <w:pStyle w:val="ListBullet2"/>
            </w:pPr>
            <w:r w:rsidRPr="00A847F3">
              <w:t>understand and adapt to performance contexts and needs</w:t>
            </w:r>
          </w:p>
          <w:p w:rsidR="00000000" w:rsidRPr="00A847F3" w:rsidP="00A847F3">
            <w:pPr>
              <w:pStyle w:val="ListBullet2"/>
            </w:pPr>
            <w:r w:rsidRPr="00A847F3">
              <w:t>use strategies to assist retention of information and recall of source messages</w:t>
            </w:r>
          </w:p>
          <w:p w:rsidR="00000000" w:rsidRPr="00A847F3" w:rsidP="00A847F3">
            <w:pPr>
              <w:pStyle w:val="ListBullet2"/>
            </w:pPr>
            <w:r w:rsidRPr="00A847F3">
              <w:t>analyse limitations of work role, responsibility and professional abilities</w:t>
            </w:r>
          </w:p>
          <w:p w:rsidR="00000000" w:rsidRPr="00A847F3" w:rsidP="00A847F3">
            <w:pPr>
              <w:pStyle w:val="ListBullet2"/>
            </w:pPr>
            <w:r w:rsidRPr="00A847F3">
              <w:t xml:space="preserve">apply code of practice and other legislative requirements to work processes </w:t>
            </w:r>
          </w:p>
          <w:p w:rsidR="00000000" w:rsidRPr="00A847F3" w:rsidP="00A847F3">
            <w:pPr>
              <w:pStyle w:val="ListBullet2"/>
            </w:pPr>
            <w:r w:rsidRPr="00A847F3">
              <w:t>deflect pressure from other parties to perform duties other than interpreting</w:t>
            </w:r>
          </w:p>
          <w:p w:rsidR="00000000" w:rsidRPr="00A847F3" w:rsidP="00A847F3">
            <w:pPr>
              <w:pStyle w:val="ListBullet2"/>
            </w:pPr>
            <w:r w:rsidRPr="00A847F3">
              <w:t>evaluate performance acco</w:t>
            </w:r>
            <w:r w:rsidRPr="00A847F3">
              <w:t>rding to client expectations</w:t>
            </w:r>
          </w:p>
          <w:p w:rsidR="00000000" w:rsidRPr="00A847F3" w:rsidP="00A847F3">
            <w:pPr>
              <w:pStyle w:val="ListBullet2"/>
            </w:pPr>
            <w:r w:rsidRPr="00A847F3">
              <w:t>identify personal and professional limitations in managing discourse</w:t>
            </w:r>
          </w:p>
          <w:p w:rsidR="00000000" w:rsidP="00A847F3">
            <w:pPr>
              <w:pStyle w:val="ListBullet2"/>
              <w:rPr>
                <w:lang w:val="en-NZ"/>
              </w:rPr>
            </w:pPr>
            <w:r w:rsidRPr="00A847F3">
              <w:t>seek debriefing and support where required.</w:t>
            </w:r>
          </w:p>
        </w:tc>
      </w:tr>
      <w:tr w:rsidTr="002F1DCF">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rPr>
                <w:rStyle w:val="SpecialBold"/>
              </w:rPr>
              <w:t>Planning and organising</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3" w:rsidP="00A847F3">
            <w:pPr>
              <w:pStyle w:val="ListBullet2"/>
            </w:pPr>
            <w:r w:rsidRPr="00A847F3">
              <w:t>prepare required background material and resources on subject and context</w:t>
            </w:r>
          </w:p>
          <w:p w:rsidR="00000000" w:rsidRPr="00A847F3" w:rsidP="00A847F3">
            <w:pPr>
              <w:pStyle w:val="ListBullet2"/>
            </w:pPr>
            <w:r w:rsidRPr="00A847F3">
              <w:t>produce record</w:t>
            </w:r>
            <w:r w:rsidRPr="00A847F3">
              <w:t>s of key information, for self and others when team or tandem interpreting</w:t>
            </w:r>
          </w:p>
          <w:p w:rsidR="00000000" w:rsidRPr="00A847F3" w:rsidP="00A847F3">
            <w:pPr>
              <w:pStyle w:val="ListBullet2"/>
            </w:pPr>
            <w:r w:rsidRPr="00A847F3">
              <w:t>use research methods to undertake intense assignment-specific preparation</w:t>
            </w:r>
          </w:p>
          <w:p w:rsidR="00000000" w:rsidRPr="00A847F3" w:rsidP="00A847F3">
            <w:pPr>
              <w:pStyle w:val="ListBullet2"/>
            </w:pPr>
            <w:r w:rsidRPr="00A847F3">
              <w:t>prepare and administer resources and documentation relating to assignment</w:t>
            </w:r>
          </w:p>
          <w:p w:rsidR="00000000" w:rsidP="00A847F3">
            <w:pPr>
              <w:pStyle w:val="ListBullet2"/>
              <w:rPr>
                <w:lang w:val="en-NZ"/>
              </w:rPr>
            </w:pPr>
            <w:r w:rsidRPr="00A847F3">
              <w:t>identify and prepare work environment.</w:t>
            </w:r>
          </w:p>
        </w:tc>
      </w:tr>
      <w:tr w:rsidTr="002F1DCF">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rPr>
                <w:rStyle w:val="SpecialBold"/>
              </w:rPr>
              <w:t>Self-management</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3" w:rsidP="00A847F3">
            <w:pPr>
              <w:pStyle w:val="ListBullet2"/>
            </w:pPr>
            <w:r w:rsidRPr="00A847F3">
              <w:t xml:space="preserve">demonstrate confidence and assertiveness when necessary </w:t>
            </w:r>
          </w:p>
          <w:p w:rsidR="00000000" w:rsidRPr="00A847F3" w:rsidP="00A847F3">
            <w:pPr>
              <w:pStyle w:val="ListBullet2"/>
            </w:pPr>
            <w:r w:rsidRPr="00A847F3">
              <w:t>apply cultural and linguistic protocols in the exercise of professional judgment</w:t>
            </w:r>
          </w:p>
          <w:p w:rsidR="00000000" w:rsidRPr="00A847F3" w:rsidP="00A847F3">
            <w:pPr>
              <w:pStyle w:val="ListBullet2"/>
            </w:pPr>
            <w:r w:rsidRPr="00A847F3">
              <w:t>behave appropriately in all situations, including emergency s</w:t>
            </w:r>
            <w:r w:rsidRPr="00A847F3">
              <w:t>ituations or those with time pressures</w:t>
            </w:r>
          </w:p>
          <w:p w:rsidR="00000000" w:rsidRPr="00A847F3" w:rsidP="00A847F3">
            <w:pPr>
              <w:pStyle w:val="ListBullet2"/>
            </w:pPr>
            <w:r w:rsidRPr="00A847F3">
              <w:t>maintain professional standards of behaviour and presentation in all work situations</w:t>
            </w:r>
          </w:p>
          <w:p w:rsidR="00000000" w:rsidRPr="00A847F3" w:rsidP="00A847F3">
            <w:pPr>
              <w:pStyle w:val="ListBullet2"/>
            </w:pPr>
            <w:r w:rsidRPr="00A847F3">
              <w:t>develop and use contacts and networks to enhance professional knowledge</w:t>
            </w:r>
          </w:p>
          <w:p w:rsidR="00000000" w:rsidRPr="00A847F3" w:rsidP="00A847F3">
            <w:pPr>
              <w:pStyle w:val="ListBullet2"/>
            </w:pPr>
            <w:r w:rsidRPr="00A847F3">
              <w:t>routinely reflect on judgments and decisions and develop hig</w:t>
            </w:r>
            <w:r w:rsidRPr="00A847F3">
              <w:t>h standards of professional judgment</w:t>
            </w:r>
          </w:p>
          <w:p w:rsidR="00000000" w:rsidRPr="00A847F3" w:rsidP="00A847F3">
            <w:pPr>
              <w:pStyle w:val="ListBullet2"/>
            </w:pPr>
            <w:r w:rsidRPr="00A847F3">
              <w:t>ensure behaviour and presentation are appropriate to dialogue setting and cultural conventions</w:t>
            </w:r>
          </w:p>
          <w:p w:rsidR="00000000" w:rsidRPr="00A847F3" w:rsidP="00A847F3">
            <w:pPr>
              <w:pStyle w:val="ListBullet2"/>
            </w:pPr>
            <w:r w:rsidRPr="00A847F3">
              <w:t>mentally order information for message transfer</w:t>
            </w:r>
          </w:p>
          <w:p w:rsidR="00000000" w:rsidRPr="00A847F3" w:rsidP="00A847F3">
            <w:pPr>
              <w:pStyle w:val="ListBullet2"/>
            </w:pPr>
            <w:r w:rsidRPr="00A847F3">
              <w:t>interpret in a professional manner</w:t>
            </w:r>
          </w:p>
          <w:p w:rsidR="00000000" w:rsidP="00A847F3">
            <w:pPr>
              <w:pStyle w:val="ListBullet2"/>
              <w:rPr>
                <w:lang w:val="en-NZ"/>
              </w:rPr>
            </w:pPr>
            <w:r w:rsidRPr="00A847F3">
              <w:t>seek debriefing and support where required</w:t>
            </w:r>
          </w:p>
        </w:tc>
      </w:tr>
      <w:tr w:rsidTr="002F1DCF">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rPr>
                <w:rStyle w:val="SpecialBold"/>
              </w:rPr>
              <w:t>Learning</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3" w:rsidP="00A847F3">
            <w:pPr>
              <w:pStyle w:val="ListBullet2"/>
            </w:pPr>
            <w:r w:rsidRPr="00A847F3">
              <w:t>develop broad skills and knowledge required to make professional judgments</w:t>
            </w:r>
          </w:p>
          <w:p w:rsidR="00000000" w:rsidRPr="00A847F3" w:rsidP="00A847F3">
            <w:pPr>
              <w:pStyle w:val="ListBullet2"/>
            </w:pPr>
            <w:r w:rsidRPr="00A847F3">
              <w:t>develop awareness of and evaluate the implications and impact of professional judgment and ethical decision making</w:t>
            </w:r>
          </w:p>
          <w:p w:rsidR="00000000" w:rsidRPr="00A847F3" w:rsidP="00A847F3">
            <w:pPr>
              <w:pStyle w:val="ListBullet2"/>
            </w:pPr>
            <w:r w:rsidRPr="00A847F3">
              <w:t>identify gap</w:t>
            </w:r>
            <w:r w:rsidRPr="00A847F3">
              <w:t>s in skills and knowledge and in professional experience and confidence</w:t>
            </w:r>
          </w:p>
          <w:p w:rsidR="00000000" w:rsidRPr="00A847F3" w:rsidP="00A847F3">
            <w:pPr>
              <w:pStyle w:val="ListBullet2"/>
            </w:pPr>
            <w:r w:rsidRPr="00A847F3">
              <w:t>identify personal development needs to meet professional and business objectives</w:t>
            </w:r>
          </w:p>
          <w:p w:rsidR="00000000" w:rsidP="00A847F3">
            <w:pPr>
              <w:pStyle w:val="ListBullet2"/>
              <w:rPr>
                <w:lang w:val="en-NZ"/>
              </w:rPr>
            </w:pPr>
            <w:r w:rsidRPr="00A847F3">
              <w:t>give and receive feedback and use debriefing and mentoring techniques.</w:t>
            </w:r>
          </w:p>
        </w:tc>
      </w:tr>
      <w:tr w:rsidTr="002F1DCF">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rPr>
                <w:rStyle w:val="SpecialBold"/>
              </w:rPr>
              <w:t>Technology</w:t>
            </w:r>
          </w:p>
        </w:tc>
        <w:tc>
          <w:tcPr>
            <w:tcW w:w="5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3" w:rsidP="00A847F3">
            <w:pPr>
              <w:pStyle w:val="ListBullet2"/>
            </w:pPr>
            <w:r w:rsidRPr="00A847F3">
              <w:t xml:space="preserve">order and maintain </w:t>
            </w:r>
            <w:r w:rsidRPr="00A847F3">
              <w:t>professional resources</w:t>
            </w:r>
          </w:p>
          <w:p w:rsidR="00000000" w:rsidRPr="00A847F3" w:rsidP="00A847F3">
            <w:pPr>
              <w:pStyle w:val="ListBullet2"/>
            </w:pPr>
            <w:r w:rsidRPr="00A847F3">
              <w:t>conduct research and maintain communication with e-networks</w:t>
            </w:r>
          </w:p>
          <w:p w:rsidR="00000000" w:rsidRPr="00A847F3" w:rsidP="00A847F3">
            <w:pPr>
              <w:pStyle w:val="ListBullet2"/>
            </w:pPr>
            <w:r w:rsidRPr="00A847F3">
              <w:t>use relevant equipment for electronic management of documents and communication</w:t>
            </w:r>
          </w:p>
          <w:p w:rsidR="00000000" w:rsidRPr="00A847F3" w:rsidP="00A847F3">
            <w:pPr>
              <w:pStyle w:val="ListBullet2"/>
            </w:pPr>
            <w:r w:rsidRPr="00A847F3">
              <w:t>use office equipment and information and communications technology for interpreting purposes</w:t>
            </w:r>
          </w:p>
          <w:p w:rsidR="00000000" w:rsidRPr="00A847F3" w:rsidP="00A847F3">
            <w:pPr>
              <w:pStyle w:val="ListBullet2"/>
            </w:pPr>
            <w:r w:rsidRPr="00A847F3">
              <w:t>use a range of technical and electronic equipment.</w:t>
            </w:r>
          </w:p>
        </w:tc>
      </w:tr>
    </w:tbl>
    <w:p w:rsidR="002F1DCF" w:rsidP="00A847F3">
      <w:pPr>
        <w:pStyle w:val="BodyText"/>
      </w:pPr>
    </w:p>
    <w:p w:rsidR="002F1DCF" w:rsidP="00A847F3">
      <w:pPr>
        <w:pStyle w:val="BodyText"/>
      </w:pPr>
    </w:p>
    <w:p w:rsidR="00000000" w:rsidRPr="00A847F3" w:rsidP="00A847F3">
      <w:pPr>
        <w:pStyle w:val="Heading1"/>
      </w:pPr>
      <w:bookmarkStart w:id="7" w:name="O_503800"/>
      <w:bookmarkEnd w:id="7"/>
      <w:r w:rsidRPr="00A847F3">
        <w:t>Packaging Rules</w:t>
      </w:r>
    </w:p>
    <w:tbl>
      <w:tblPr>
        <w:tblW w:w="0" w:type="auto"/>
        <w:tblLayout w:type="fixed"/>
        <w:tblCellMar>
          <w:left w:w="62" w:type="dxa"/>
          <w:right w:w="62" w:type="dxa"/>
        </w:tblCellMar>
        <w:tblLook w:val="0000"/>
      </w:tblPr>
      <w:tblGrid>
        <w:gridCol w:w="2897"/>
        <w:gridCol w:w="5670"/>
      </w:tblGrid>
      <w:tr w:rsidTr="002F1DCF">
        <w:tblPrEx>
          <w:tblW w:w="0" w:type="auto"/>
          <w:tblLayout w:type="fixed"/>
          <w:tblCellMar>
            <w:left w:w="62" w:type="dxa"/>
            <w:right w:w="62" w:type="dxa"/>
          </w:tblCellMar>
          <w:tblLook w:val="0000"/>
        </w:tblPrEx>
        <w:tc>
          <w:tcPr>
            <w:tcW w:w="8567" w:type="dxa"/>
            <w:gridSpan w:val="2"/>
            <w:tcBorders>
              <w:top w:val="nil"/>
              <w:left w:val="nil"/>
              <w:bottom w:val="single" w:sz="6" w:space="0" w:color="auto"/>
              <w:right w:val="nil"/>
            </w:tcBorders>
            <w:tcMar>
              <w:top w:w="0" w:type="dxa"/>
              <w:left w:w="62" w:type="dxa"/>
              <w:bottom w:w="0" w:type="dxa"/>
              <w:right w:w="62" w:type="dxa"/>
            </w:tcMar>
          </w:tcPr>
          <w:p w:rsidR="00000000" w:rsidRPr="00A847F3" w:rsidP="00A847F3">
            <w:pPr>
              <w:pStyle w:val="BodyText"/>
            </w:pPr>
            <w:r w:rsidRPr="00A847F3">
              <w:t>12 units of competency are required for this qualification:</w:t>
            </w:r>
          </w:p>
          <w:p w:rsidR="00000000" w:rsidRPr="00A847F3" w:rsidP="00A847F3">
            <w:pPr>
              <w:pStyle w:val="ListBullet"/>
            </w:pPr>
            <w:r w:rsidRPr="00A847F3">
              <w:t>8 core units</w:t>
            </w:r>
          </w:p>
          <w:p w:rsidR="00000000" w:rsidRPr="00A847F3" w:rsidP="00A847F3">
            <w:pPr>
              <w:pStyle w:val="ListBullet"/>
            </w:pPr>
            <w:r w:rsidRPr="00A847F3">
              <w:t>4 elective units</w:t>
            </w:r>
          </w:p>
          <w:p w:rsidR="00000000" w:rsidP="00A847F3">
            <w:pPr>
              <w:pStyle w:val="BodyText"/>
              <w:rPr>
                <w:lang w:val="en-NZ"/>
              </w:rPr>
            </w:pPr>
            <w:r w:rsidRPr="00A847F3">
              <w:t xml:space="preserve">Choose 4 units to make up the required 12 unit total for this qualification, selected from the elective units below, </w:t>
            </w:r>
            <w:r w:rsidRPr="00A847F3">
              <w:rPr>
                <w:rStyle w:val="SpecialBold"/>
              </w:rPr>
              <w:t>or</w:t>
            </w:r>
            <w:r w:rsidRPr="00A847F3">
              <w:t xml:space="preserve"> from any endorsed Training Package qualification </w:t>
            </w:r>
            <w:r w:rsidRPr="00A847F3">
              <w:rPr>
                <w:rStyle w:val="SpecialBold"/>
              </w:rPr>
              <w:t>or</w:t>
            </w:r>
            <w:r w:rsidRPr="00A847F3">
              <w:t xml:space="preserve"> any Accredited Course, provided that the selection maintains the integrity of the qu</w:t>
            </w:r>
            <w:r w:rsidRPr="00A847F3">
              <w:t>alification level.</w:t>
            </w:r>
          </w:p>
        </w:tc>
      </w:tr>
      <w:tr w:rsidTr="002F1DCF">
        <w:tblPrEx>
          <w:tblW w:w="0" w:type="auto"/>
          <w:tblLayout w:type="fixed"/>
          <w:tblCellMar>
            <w:left w:w="62" w:type="dxa"/>
            <w:right w:w="62" w:type="dxa"/>
          </w:tblCellMar>
          <w:tblLook w:val="0000"/>
        </w:tblPrEx>
        <w:tc>
          <w:tcPr>
            <w:tcW w:w="856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rPr>
                <w:rStyle w:val="SpecialBold"/>
              </w:rPr>
              <w:t>Core units</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PSPTIS501A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Negotiate translating and interpreting assignments</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PSPTIS502A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Prepare to translate and interpret</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PSPTIS510A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Analyse, recall and reproduce source messages (LOTE)</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PSPTIS603A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Apply codes and standards to professional judgement</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PSPTIS605A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Interpret in complex dialogue settings (LOTE)</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PSPTIS606A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Interpret in complex monologue settings (LOTE)</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PSPTIS610A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Manage discourses in complex settings</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PSPTIS613A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Sight translate (LOTE)</w:t>
            </w:r>
          </w:p>
        </w:tc>
      </w:tr>
      <w:tr w:rsidTr="002F1DCF">
        <w:tblPrEx>
          <w:tblW w:w="0" w:type="auto"/>
          <w:tblLayout w:type="fixed"/>
          <w:tblCellMar>
            <w:left w:w="62" w:type="dxa"/>
            <w:right w:w="62" w:type="dxa"/>
          </w:tblCellMar>
          <w:tblLook w:val="0000"/>
        </w:tblPrEx>
        <w:tc>
          <w:tcPr>
            <w:tcW w:w="856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rPr>
                <w:rStyle w:val="SpecialBold"/>
              </w:rPr>
              <w:t>Elective units</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PSPTIS504A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Maintain and enhance professional practice</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PSPTIS511A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Demonstrate language proficiency in different subjects and cultural contexts</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PSPTIS607A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Interpret as part of a team</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PSPTIS608A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Interpret using communication media</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PSPTIS6</w:t>
            </w:r>
            <w:r w:rsidRPr="00A847F3">
              <w:t>14A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Apply theories to describe and review work assignments</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BSBDIV301A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Work effectively with diversity</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BSBLEG304A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Apply the principles of confidentiality and security within the legal environment</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BSBMED301B</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Interpret and apply medical terminology appropriately</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BSBOHS303B</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Contribute to OHS hazard identification and risk assessment</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BSBREL701A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Develop and cultivate collaborative partnerships and relationships</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BSBRES401A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Analyse and present research informatio</w:t>
            </w:r>
            <w:r w:rsidRPr="00A847F3">
              <w:t>n</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BSBRES403A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Research legal processes</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BSBSMB401A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Establish legal and risk management requirements of small business</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BSBSMB405B</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Monitor and manage small business operations</w:t>
            </w:r>
          </w:p>
        </w:tc>
      </w:tr>
      <w:tr w:rsidTr="002F1DCF">
        <w:tblPrEx>
          <w:tblW w:w="0" w:type="auto"/>
          <w:tblLayout w:type="fixed"/>
          <w:tblCellMar>
            <w:left w:w="62" w:type="dxa"/>
            <w:right w:w="62" w:type="dxa"/>
          </w:tblCellMar>
          <w:tblLook w:val="0000"/>
        </w:tblPrEx>
        <w:tc>
          <w:tcPr>
            <w:tcW w:w="2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7F3">
            <w:pPr>
              <w:pStyle w:val="BodyText"/>
              <w:rPr>
                <w:lang w:val="en-NZ"/>
              </w:rPr>
            </w:pPr>
            <w:r w:rsidRPr="00A847F3">
              <w:t>CHCORG627B</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7F3" w:rsidP="00A847F3">
            <w:pPr>
              <w:pStyle w:val="BodyText"/>
            </w:pPr>
            <w:r w:rsidRPr="00A847F3">
              <w:t>Provide mentoring support to colleagues</w:t>
            </w:r>
          </w:p>
        </w:tc>
      </w:tr>
    </w:tbl>
    <w:p w:rsidR="00000000" w:rsidRPr="00A847F3" w:rsidP="00A847F3">
      <w:pPr>
        <w:pStyle w:val="BodyText"/>
      </w:pPr>
    </w:p>
    <w:p w:rsidR="00000000" w:rsidRPr="00A847F3" w:rsidP="00A847F3"/>
    <w:sectPr w:rsidSect="00A847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DCF" w:rsidP="002F1D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CF" w:rsidP="00A847F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1DCF" w:rsidP="00A847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F1DCF" w:rsidP="00A847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F3" w:rsidRPr="002F1DCF" w:rsidP="002F1D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CF" w:rsidRPr="002D2AF8" w:rsidP="00A847F3">
    <w:pPr>
      <w:pStyle w:val="Header"/>
      <w:framePr w:wrap="around"/>
    </w:pPr>
    <w:r>
      <w:fldChar w:fldCharType="begin"/>
    </w:r>
    <w:r>
      <w:instrText xml:space="preserve"> TITLE   \* MERGEFORMAT </w:instrText>
    </w:r>
    <w:r>
      <w:fldChar w:fldCharType="separate"/>
    </w:r>
    <w:r>
      <w:t>PSP61112 Advanced Diploma of Interpreting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F1DCF" w:rsidP="00A847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5250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902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B0C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7F3"/>
    <w:pPr>
      <w:spacing w:before="360" w:after="60"/>
      <w:outlineLvl w:val="0"/>
    </w:pPr>
    <w:rPr>
      <w:sz w:val="32"/>
    </w:rPr>
  </w:style>
  <w:style w:type="paragraph" w:styleId="Heading2">
    <w:name w:val="heading 2"/>
    <w:basedOn w:val="HeadingBase"/>
    <w:next w:val="BodyText"/>
    <w:link w:val="Heading2Char"/>
    <w:qFormat/>
    <w:rsid w:val="00A847F3"/>
    <w:pPr>
      <w:keepLines/>
      <w:spacing w:before="240" w:after="120"/>
      <w:outlineLvl w:val="1"/>
    </w:pPr>
    <w:rPr>
      <w:sz w:val="28"/>
      <w:szCs w:val="40"/>
    </w:rPr>
  </w:style>
  <w:style w:type="paragraph" w:styleId="Heading3">
    <w:name w:val="heading 3"/>
    <w:basedOn w:val="HeadingBase"/>
    <w:next w:val="BodyText"/>
    <w:link w:val="Heading3Char"/>
    <w:qFormat/>
    <w:rsid w:val="00A847F3"/>
    <w:pPr>
      <w:spacing w:before="180" w:after="120"/>
      <w:outlineLvl w:val="2"/>
    </w:pPr>
    <w:rPr>
      <w:spacing w:val="-10"/>
      <w:kern w:val="32"/>
    </w:rPr>
  </w:style>
  <w:style w:type="paragraph" w:styleId="Heading4">
    <w:name w:val="heading 4"/>
    <w:basedOn w:val="HeadingBase"/>
    <w:next w:val="BodyText"/>
    <w:link w:val="Heading4Char"/>
    <w:qFormat/>
    <w:rsid w:val="00A847F3"/>
    <w:pPr>
      <w:spacing w:before="160" w:after="120"/>
      <w:outlineLvl w:val="3"/>
    </w:pPr>
    <w:rPr>
      <w:sz w:val="22"/>
    </w:rPr>
  </w:style>
  <w:style w:type="paragraph" w:styleId="Heading5">
    <w:name w:val="heading 5"/>
    <w:basedOn w:val="HeadingBase"/>
    <w:next w:val="Normal"/>
    <w:link w:val="Heading5Char"/>
    <w:qFormat/>
    <w:rsid w:val="00A847F3"/>
    <w:pPr>
      <w:spacing w:before="80"/>
      <w:outlineLvl w:val="4"/>
    </w:pPr>
    <w:rPr>
      <w:color w:val="918585"/>
      <w:sz w:val="20"/>
    </w:rPr>
  </w:style>
  <w:style w:type="paragraph" w:styleId="Heading6">
    <w:name w:val="heading 6"/>
    <w:basedOn w:val="HeadingBase"/>
    <w:next w:val="Normal"/>
    <w:link w:val="Heading6Char"/>
    <w:qFormat/>
    <w:rsid w:val="00A847F3"/>
    <w:pPr>
      <w:spacing w:before="60"/>
      <w:outlineLvl w:val="5"/>
    </w:pPr>
    <w:rPr>
      <w:color w:val="918585"/>
      <w:sz w:val="20"/>
    </w:rPr>
  </w:style>
  <w:style w:type="paragraph" w:styleId="Heading7">
    <w:name w:val="heading 7"/>
    <w:basedOn w:val="Normal"/>
    <w:next w:val="Normal"/>
    <w:link w:val="Heading7Char"/>
    <w:qFormat/>
    <w:rsid w:val="00A847F3"/>
    <w:pPr>
      <w:ind w:left="720"/>
      <w:outlineLvl w:val="6"/>
    </w:pPr>
    <w:rPr>
      <w:i/>
    </w:rPr>
  </w:style>
  <w:style w:type="paragraph" w:styleId="Heading8">
    <w:name w:val="heading 8"/>
    <w:basedOn w:val="Normal"/>
    <w:next w:val="Normal"/>
    <w:link w:val="Heading8Char"/>
    <w:qFormat/>
    <w:rsid w:val="00A847F3"/>
    <w:pPr>
      <w:ind w:left="720"/>
      <w:outlineLvl w:val="7"/>
    </w:pPr>
    <w:rPr>
      <w:i/>
    </w:rPr>
  </w:style>
  <w:style w:type="paragraph" w:styleId="Heading9">
    <w:name w:val="heading 9"/>
    <w:basedOn w:val="Normal"/>
    <w:next w:val="Normal"/>
    <w:link w:val="Heading9Char"/>
    <w:qFormat/>
    <w:rsid w:val="00A847F3"/>
    <w:pPr>
      <w:ind w:left="720"/>
      <w:outlineLvl w:val="8"/>
    </w:pPr>
    <w:rPr>
      <w:i/>
    </w:rPr>
  </w:style>
  <w:style w:type="character" w:default="1" w:styleId="DefaultParagraphFont">
    <w:name w:val="Default Paragraph Font"/>
    <w:uiPriority w:val="1"/>
    <w:unhideWhenUsed/>
    <w:rsid w:val="00A84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7F3"/>
  </w:style>
  <w:style w:type="character" w:customStyle="1" w:styleId="Heading1Char">
    <w:name w:val="Heading 1 Char"/>
    <w:basedOn w:val="DefaultParagraphFont"/>
    <w:link w:val="Heading1"/>
    <w:rsid w:val="00A847F3"/>
    <w:rPr>
      <w:rFonts w:ascii="Times New Roman" w:eastAsia="Times New Roman" w:hAnsi="Times New Roman" w:cs="Times New Roman"/>
      <w:b/>
      <w:sz w:val="32"/>
      <w:szCs w:val="20"/>
      <w:lang w:eastAsia="en-US"/>
    </w:rPr>
  </w:style>
  <w:style w:type="paragraph" w:styleId="BodyText">
    <w:name w:val="Body Text"/>
    <w:basedOn w:val="Normal"/>
    <w:link w:val="BodyTextChar"/>
    <w:rsid w:val="00A847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47F3"/>
    <w:rPr>
      <w:rFonts w:ascii="Times New Roman" w:eastAsia="Times New Roman" w:hAnsi="Times New Roman" w:cs="Times New Roman"/>
      <w:sz w:val="24"/>
      <w:lang w:eastAsia="en-US"/>
    </w:rPr>
  </w:style>
  <w:style w:type="paragraph" w:styleId="Footer">
    <w:name w:val="footer"/>
    <w:basedOn w:val="Normal"/>
    <w:link w:val="FooterChar"/>
    <w:rsid w:val="00A84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7F3"/>
    <w:rPr>
      <w:rFonts w:ascii="Times New Roman" w:eastAsia="Times New Roman" w:hAnsi="Times New Roman" w:cs="Times New Roman"/>
      <w:sz w:val="16"/>
      <w:lang w:eastAsia="en-US"/>
    </w:rPr>
  </w:style>
  <w:style w:type="paragraph" w:styleId="ListBullet">
    <w:name w:val="List Bullet"/>
    <w:basedOn w:val="List"/>
    <w:rsid w:val="00A847F3"/>
    <w:pPr>
      <w:numPr>
        <w:numId w:val="13"/>
      </w:numPr>
      <w:tabs>
        <w:tab w:val="clear" w:pos="340"/>
      </w:tabs>
      <w:spacing w:before="40" w:after="40"/>
    </w:pPr>
  </w:style>
  <w:style w:type="character" w:customStyle="1" w:styleId="SpecialBold">
    <w:name w:val="Special Bold"/>
    <w:basedOn w:val="DefaultParagraphFont"/>
    <w:rsid w:val="00A847F3"/>
    <w:rPr>
      <w:b/>
      <w:spacing w:val="0"/>
    </w:rPr>
  </w:style>
  <w:style w:type="paragraph" w:styleId="ListBullet2">
    <w:name w:val="List Bullet 2"/>
    <w:basedOn w:val="List2"/>
    <w:rsid w:val="00A847F3"/>
    <w:pPr>
      <w:numPr>
        <w:numId w:val="14"/>
      </w:numPr>
      <w:tabs>
        <w:tab w:val="clear" w:pos="680"/>
      </w:tabs>
    </w:pPr>
  </w:style>
  <w:style w:type="paragraph" w:customStyle="1" w:styleId="SuperHeading">
    <w:name w:val="SuperHeading"/>
    <w:basedOn w:val="Normal"/>
    <w:rsid w:val="00A847F3"/>
    <w:pPr>
      <w:spacing w:before="240" w:after="120"/>
      <w:outlineLvl w:val="0"/>
    </w:pPr>
    <w:rPr>
      <w:rFonts w:ascii="Times New Roman" w:hAnsi="Times New Roman"/>
      <w:b/>
      <w:sz w:val="28"/>
    </w:rPr>
  </w:style>
  <w:style w:type="paragraph" w:customStyle="1" w:styleId="AllowPageBreak">
    <w:name w:val="AllowPageBreak"/>
    <w:rsid w:val="00A847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847F3"/>
    <w:pPr>
      <w:spacing w:before="60" w:after="60"/>
    </w:pPr>
  </w:style>
  <w:style w:type="character" w:customStyle="1" w:styleId="Heading2Char">
    <w:name w:val="Heading 2 Char"/>
    <w:basedOn w:val="DefaultParagraphFont"/>
    <w:link w:val="Heading2"/>
    <w:rsid w:val="00A84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7F3"/>
    <w:rPr>
      <w:rFonts w:ascii="Courier New" w:eastAsia="Times New Roman" w:hAnsi="Courier New" w:cs="Times New Roman"/>
      <w:i/>
      <w:szCs w:val="20"/>
      <w:lang w:eastAsia="en-US"/>
    </w:rPr>
  </w:style>
  <w:style w:type="paragraph" w:customStyle="1" w:styleId="HeadingBase">
    <w:name w:val="Heading Base"/>
    <w:rsid w:val="00A84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7F3"/>
    <w:pPr>
      <w:tabs>
        <w:tab w:val="right" w:leader="dot" w:pos="9072"/>
      </w:tabs>
      <w:ind w:left="567"/>
    </w:pPr>
    <w:rPr>
      <w:szCs w:val="22"/>
    </w:rPr>
  </w:style>
  <w:style w:type="paragraph" w:customStyle="1" w:styleId="TOCBase">
    <w:name w:val="TOC Base"/>
    <w:rsid w:val="00A84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7F3"/>
    <w:pPr>
      <w:tabs>
        <w:tab w:val="right" w:leader="dot" w:pos="9072"/>
      </w:tabs>
      <w:spacing w:before="40" w:after="40"/>
      <w:ind w:left="284"/>
    </w:pPr>
    <w:rPr>
      <w:rFonts w:ascii="Times New Roman" w:hAnsi="Times New Roman"/>
    </w:rPr>
  </w:style>
  <w:style w:type="paragraph" w:styleId="TOC1">
    <w:name w:val="toc 1"/>
    <w:basedOn w:val="TOCBase"/>
    <w:next w:val="Normal"/>
    <w:rsid w:val="00A847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47F3"/>
    <w:pPr>
      <w:spacing w:before="5040"/>
      <w:jc w:val="center"/>
    </w:pPr>
    <w:rPr>
      <w:sz w:val="48"/>
      <w:szCs w:val="72"/>
      <w:lang w:val="en-US"/>
    </w:rPr>
  </w:style>
  <w:style w:type="character" w:customStyle="1" w:styleId="TitleChar">
    <w:name w:val="Title Char"/>
    <w:basedOn w:val="DefaultParagraphFont"/>
    <w:link w:val="Title"/>
    <w:rsid w:val="00A84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7F3"/>
    <w:pPr>
      <w:tabs>
        <w:tab w:val="left" w:pos="3600"/>
        <w:tab w:val="left" w:pos="3958"/>
      </w:tabs>
    </w:pPr>
  </w:style>
  <w:style w:type="paragraph" w:styleId="List">
    <w:name w:val="List"/>
    <w:basedOn w:val="BodyText"/>
    <w:next w:val="BodyText"/>
    <w:rsid w:val="00A847F3"/>
    <w:pPr>
      <w:tabs>
        <w:tab w:val="left" w:pos="340"/>
      </w:tabs>
      <w:spacing w:before="60" w:after="60"/>
      <w:ind w:left="340" w:hanging="340"/>
    </w:pPr>
  </w:style>
  <w:style w:type="paragraph" w:customStyle="1" w:styleId="Note">
    <w:name w:val="Note"/>
    <w:basedOn w:val="BodyText"/>
    <w:rsid w:val="00A84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7F3"/>
    <w:pPr>
      <w:framePr w:wrap="auto" w:hAnchor="text" w:y="6049"/>
    </w:pPr>
    <w:rPr>
      <w:color w:val="000000"/>
      <w:sz w:val="40"/>
    </w:rPr>
  </w:style>
  <w:style w:type="paragraph" w:customStyle="1" w:styleId="TOCTitle">
    <w:name w:val="TOCTitle"/>
    <w:basedOn w:val="Heading1"/>
    <w:rsid w:val="00A847F3"/>
    <w:pPr>
      <w:spacing w:after="240"/>
      <w:jc w:val="center"/>
      <w:outlineLvl w:val="9"/>
    </w:pPr>
    <w:rPr>
      <w:caps/>
    </w:rPr>
  </w:style>
  <w:style w:type="paragraph" w:customStyle="1" w:styleId="Version">
    <w:name w:val="Version"/>
    <w:rsid w:val="00A847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7F3"/>
    <w:pPr>
      <w:keepNext w:val="0"/>
      <w:tabs>
        <w:tab w:val="right" w:pos="4176"/>
      </w:tabs>
      <w:ind w:left="198" w:hanging="198"/>
    </w:pPr>
    <w:rPr>
      <w:rFonts w:ascii="Garamond" w:hAnsi="Garamond"/>
    </w:rPr>
  </w:style>
  <w:style w:type="paragraph" w:styleId="IndexHeading">
    <w:name w:val="index heading"/>
    <w:basedOn w:val="Normal"/>
    <w:next w:val="Index1"/>
    <w:semiHidden/>
    <w:rsid w:val="00A847F3"/>
    <w:pPr>
      <w:spacing w:before="120" w:after="120"/>
    </w:pPr>
    <w:rPr>
      <w:rFonts w:ascii="Arial" w:hAnsi="Arial"/>
      <w:b/>
      <w:color w:val="918585"/>
      <w:sz w:val="24"/>
    </w:rPr>
  </w:style>
  <w:style w:type="paragraph" w:styleId="Header">
    <w:name w:val="header"/>
    <w:basedOn w:val="Normal"/>
    <w:link w:val="HeaderChar"/>
    <w:rsid w:val="00A84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7F3"/>
    <w:rPr>
      <w:rFonts w:ascii="Times New Roman" w:eastAsia="Times New Roman" w:hAnsi="Times New Roman" w:cs="Times New Roman"/>
      <w:sz w:val="16"/>
      <w:szCs w:val="20"/>
      <w:lang w:val="en-GB" w:eastAsia="en-US"/>
    </w:rPr>
  </w:style>
  <w:style w:type="paragraph" w:customStyle="1" w:styleId="Chapter">
    <w:name w:val="Chapter"/>
    <w:basedOn w:val="Normal"/>
    <w:rsid w:val="00A847F3"/>
    <w:pPr>
      <w:spacing w:before="240"/>
    </w:pPr>
    <w:rPr>
      <w:rFonts w:ascii="Times New Roman" w:hAnsi="Times New Roman"/>
      <w:smallCaps/>
      <w:spacing w:val="80"/>
      <w:sz w:val="28"/>
    </w:rPr>
  </w:style>
  <w:style w:type="paragraph" w:customStyle="1" w:styleId="InChapter">
    <w:name w:val="InChapter"/>
    <w:basedOn w:val="Heading3"/>
    <w:rsid w:val="00A847F3"/>
    <w:pPr>
      <w:spacing w:after="240"/>
      <w:outlineLvl w:val="9"/>
    </w:pPr>
    <w:rPr>
      <w:noProof/>
    </w:rPr>
  </w:style>
  <w:style w:type="paragraph" w:styleId="Index2">
    <w:name w:val="index 2"/>
    <w:basedOn w:val="Normal"/>
    <w:next w:val="Normal"/>
    <w:semiHidden/>
    <w:rsid w:val="00A847F3"/>
    <w:pPr>
      <w:tabs>
        <w:tab w:val="right" w:pos="4176"/>
      </w:tabs>
      <w:ind w:left="568" w:hanging="284"/>
    </w:pPr>
    <w:rPr>
      <w:rFonts w:ascii="Garamond" w:hAnsi="Garamond"/>
    </w:rPr>
  </w:style>
  <w:style w:type="paragraph" w:customStyle="1" w:styleId="Byline">
    <w:name w:val="Byline"/>
    <w:rsid w:val="00A84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7F3"/>
    <w:pPr>
      <w:tabs>
        <w:tab w:val="clear" w:pos="3600"/>
        <w:tab w:val="clear" w:pos="3958"/>
      </w:tabs>
      <w:jc w:val="right"/>
    </w:pPr>
  </w:style>
  <w:style w:type="character" w:styleId="Emphasis">
    <w:name w:val="Emphasis"/>
    <w:basedOn w:val="DefaultParagraphFont"/>
    <w:qFormat/>
    <w:rsid w:val="00A847F3"/>
    <w:rPr>
      <w:i/>
    </w:rPr>
  </w:style>
  <w:style w:type="paragraph" w:styleId="Caption">
    <w:name w:val="caption"/>
    <w:basedOn w:val="BodyText"/>
    <w:next w:val="Normal"/>
    <w:qFormat/>
    <w:rsid w:val="00A847F3"/>
    <w:pPr>
      <w:framePr w:w="2268" w:hSpace="181" w:vSpace="181" w:wrap="around" w:vAnchor="text" w:hAnchor="page" w:x="1135" w:y="285" w:anchorLock="1"/>
    </w:pPr>
    <w:rPr>
      <w:i/>
    </w:rPr>
  </w:style>
  <w:style w:type="paragraph" w:customStyle="1" w:styleId="MiniTOCTitle">
    <w:name w:val="MiniTOCTitle"/>
    <w:basedOn w:val="Heading4"/>
    <w:rsid w:val="00A847F3"/>
    <w:pPr>
      <w:spacing w:before="240"/>
      <w:outlineLvl w:val="9"/>
    </w:pPr>
    <w:rPr>
      <w:noProof/>
      <w:sz w:val="24"/>
    </w:rPr>
  </w:style>
  <w:style w:type="paragraph" w:customStyle="1" w:styleId="MiniTOCItem">
    <w:name w:val="MiniTOCItem"/>
    <w:basedOn w:val="ListBullet"/>
    <w:rsid w:val="00A847F3"/>
    <w:pPr>
      <w:numPr>
        <w:numId w:val="0"/>
      </w:numPr>
      <w:tabs>
        <w:tab w:val="right" w:leader="dot" w:pos="6521"/>
      </w:tabs>
      <w:spacing w:before="0" w:after="0"/>
    </w:pPr>
  </w:style>
  <w:style w:type="paragraph" w:customStyle="1" w:styleId="TOFTitle">
    <w:name w:val="TOFTitle"/>
    <w:basedOn w:val="TOCTitle"/>
    <w:rsid w:val="00A847F3"/>
  </w:style>
  <w:style w:type="paragraph" w:styleId="TableofFigures">
    <w:name w:val="table of figures"/>
    <w:basedOn w:val="Normal"/>
    <w:next w:val="Normal"/>
    <w:semiHidden/>
    <w:rsid w:val="00A847F3"/>
    <w:pPr>
      <w:tabs>
        <w:tab w:val="right" w:leader="dot" w:pos="9072"/>
      </w:tabs>
      <w:ind w:left="970" w:hanging="403"/>
    </w:pPr>
    <w:rPr>
      <w:rFonts w:ascii="Times New Roman" w:hAnsi="Times New Roman"/>
      <w:b/>
    </w:rPr>
  </w:style>
  <w:style w:type="paragraph" w:styleId="ListNumber">
    <w:name w:val="List Number"/>
    <w:basedOn w:val="List"/>
    <w:rsid w:val="00A847F3"/>
    <w:pPr>
      <w:numPr>
        <w:numId w:val="11"/>
      </w:numPr>
    </w:pPr>
  </w:style>
  <w:style w:type="character" w:customStyle="1" w:styleId="WingdingSymbols">
    <w:name w:val="Wingding Symbols"/>
    <w:rsid w:val="00A847F3"/>
    <w:rPr>
      <w:rFonts w:ascii="Wingdings" w:hAnsi="Wingdings"/>
    </w:rPr>
  </w:style>
  <w:style w:type="paragraph" w:customStyle="1" w:styleId="TableHeading">
    <w:name w:val="Table Heading"/>
    <w:basedOn w:val="HeadingBase"/>
    <w:rsid w:val="00A847F3"/>
    <w:pPr>
      <w:keepLines/>
      <w:pBdr>
        <w:bottom w:val="single" w:sz="6" w:space="1" w:color="918585"/>
      </w:pBdr>
      <w:spacing w:before="240"/>
    </w:pPr>
  </w:style>
  <w:style w:type="character" w:customStyle="1" w:styleId="HotSpot">
    <w:name w:val="HotSpot"/>
    <w:rsid w:val="00A847F3"/>
    <w:rPr>
      <w:color w:val="0033CC"/>
      <w:u w:val="none"/>
    </w:rPr>
  </w:style>
  <w:style w:type="paragraph" w:customStyle="1" w:styleId="BodyTextRight">
    <w:name w:val="Body Text Right"/>
    <w:basedOn w:val="BodyText"/>
    <w:rsid w:val="00A847F3"/>
    <w:pPr>
      <w:spacing w:before="0" w:after="0"/>
      <w:jc w:val="right"/>
    </w:pPr>
  </w:style>
  <w:style w:type="paragraph" w:styleId="Index3">
    <w:name w:val="index 3"/>
    <w:basedOn w:val="ListNumber2"/>
    <w:next w:val="Normal"/>
    <w:semiHidden/>
    <w:rsid w:val="00A847F3"/>
    <w:pPr>
      <w:numPr>
        <w:numId w:val="0"/>
      </w:numPr>
      <w:tabs>
        <w:tab w:val="right" w:leader="dot" w:pos="4176"/>
      </w:tabs>
    </w:pPr>
  </w:style>
  <w:style w:type="paragraph" w:styleId="ListNumber2">
    <w:name w:val="List Number 2"/>
    <w:basedOn w:val="List2"/>
    <w:rsid w:val="00A847F3"/>
    <w:pPr>
      <w:numPr>
        <w:numId w:val="10"/>
      </w:numPr>
      <w:tabs>
        <w:tab w:val="clear" w:pos="1060"/>
      </w:tabs>
    </w:pPr>
  </w:style>
  <w:style w:type="paragraph" w:customStyle="1" w:styleId="MarginNote">
    <w:name w:val="Margin Note"/>
    <w:basedOn w:val="BodyText"/>
    <w:rsid w:val="00A84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7F3"/>
    <w:rPr>
      <w:sz w:val="32"/>
    </w:rPr>
  </w:style>
  <w:style w:type="paragraph" w:customStyle="1" w:styleId="HeadingProcedure">
    <w:name w:val="Heading Procedure"/>
    <w:basedOn w:val="HeadingBase"/>
    <w:next w:val="Normal"/>
    <w:rsid w:val="00A847F3"/>
    <w:pPr>
      <w:tabs>
        <w:tab w:val="left" w:pos="0"/>
      </w:tabs>
      <w:spacing w:before="120" w:after="60"/>
    </w:pPr>
    <w:rPr>
      <w:i/>
      <w:color w:val="918585"/>
      <w:sz w:val="22"/>
    </w:rPr>
  </w:style>
  <w:style w:type="paragraph" w:styleId="ListContinue">
    <w:name w:val="List Continue"/>
    <w:basedOn w:val="List"/>
    <w:rsid w:val="00A847F3"/>
    <w:pPr>
      <w:ind w:firstLine="0"/>
    </w:pPr>
  </w:style>
  <w:style w:type="paragraph" w:customStyle="1" w:styleId="ListNote">
    <w:name w:val="List Note"/>
    <w:basedOn w:val="List"/>
    <w:rsid w:val="00A847F3"/>
    <w:pPr>
      <w:pBdr>
        <w:top w:val="single" w:sz="6" w:space="2" w:color="918585"/>
        <w:bottom w:val="single" w:sz="6" w:space="2" w:color="918585"/>
      </w:pBdr>
      <w:tabs>
        <w:tab w:val="left" w:pos="1021"/>
      </w:tabs>
      <w:ind w:firstLine="0"/>
    </w:pPr>
  </w:style>
  <w:style w:type="paragraph" w:customStyle="1" w:styleId="Warning">
    <w:name w:val="Warning"/>
    <w:basedOn w:val="BodyText"/>
    <w:rsid w:val="00A847F3"/>
    <w:pPr>
      <w:shd w:val="clear" w:color="auto" w:fill="D9D9D9"/>
      <w:tabs>
        <w:tab w:val="left" w:pos="992"/>
      </w:tabs>
      <w:ind w:left="119" w:right="119"/>
    </w:pPr>
    <w:rPr>
      <w:sz w:val="20"/>
    </w:rPr>
  </w:style>
  <w:style w:type="paragraph" w:customStyle="1" w:styleId="MarginIcons">
    <w:name w:val="Margin Icons"/>
    <w:basedOn w:val="BodyText"/>
    <w:rsid w:val="00A84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7F3"/>
    <w:rPr>
      <w:rFonts w:ascii="Courier New" w:hAnsi="Courier New"/>
    </w:rPr>
  </w:style>
  <w:style w:type="paragraph" w:customStyle="1" w:styleId="NoteBullet">
    <w:name w:val="Note Bullet"/>
    <w:basedOn w:val="Note"/>
    <w:rsid w:val="00A847F3"/>
    <w:pPr>
      <w:tabs>
        <w:tab w:val="clear" w:pos="680"/>
      </w:tabs>
      <w:spacing w:before="60" w:after="60"/>
    </w:pPr>
  </w:style>
  <w:style w:type="paragraph" w:customStyle="1" w:styleId="SubHeading2">
    <w:name w:val="SubHeading2"/>
    <w:basedOn w:val="HeadingBase"/>
    <w:rsid w:val="00A847F3"/>
    <w:pPr>
      <w:spacing w:before="240" w:after="60"/>
    </w:pPr>
    <w:rPr>
      <w:sz w:val="20"/>
    </w:rPr>
  </w:style>
  <w:style w:type="paragraph" w:customStyle="1" w:styleId="SubHeading1">
    <w:name w:val="SubHeading1"/>
    <w:basedOn w:val="HeadingBase"/>
    <w:rsid w:val="00A847F3"/>
    <w:pPr>
      <w:spacing w:before="240" w:after="60"/>
    </w:pPr>
    <w:rPr>
      <w:color w:val="918585"/>
      <w:sz w:val="22"/>
    </w:rPr>
  </w:style>
  <w:style w:type="paragraph" w:customStyle="1" w:styleId="SideHeading">
    <w:name w:val="Side Heading"/>
    <w:basedOn w:val="HeadingBase"/>
    <w:rsid w:val="00A84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7F3"/>
    <w:pPr>
      <w:numPr>
        <w:numId w:val="12"/>
      </w:numPr>
    </w:pPr>
  </w:style>
  <w:style w:type="paragraph" w:styleId="PlainText">
    <w:name w:val="Plain Text"/>
    <w:basedOn w:val="Normal"/>
    <w:link w:val="PlainTextChar"/>
    <w:rsid w:val="00A847F3"/>
    <w:rPr>
      <w:sz w:val="20"/>
    </w:rPr>
  </w:style>
  <w:style w:type="character" w:customStyle="1" w:styleId="PlainTextChar">
    <w:name w:val="Plain Text Char"/>
    <w:basedOn w:val="DefaultParagraphFont"/>
    <w:link w:val="PlainText"/>
    <w:rsid w:val="00A847F3"/>
    <w:rPr>
      <w:rFonts w:ascii="Courier New" w:eastAsia="Times New Roman" w:hAnsi="Courier New" w:cs="Times New Roman"/>
      <w:sz w:val="20"/>
      <w:szCs w:val="20"/>
      <w:lang w:eastAsia="en-US"/>
    </w:rPr>
  </w:style>
  <w:style w:type="character" w:customStyle="1" w:styleId="MenuOption">
    <w:name w:val="Menu Option"/>
    <w:basedOn w:val="DefaultParagraphFont"/>
    <w:rsid w:val="00A847F3"/>
    <w:rPr>
      <w:b/>
      <w:smallCaps/>
    </w:rPr>
  </w:style>
  <w:style w:type="paragraph" w:customStyle="1" w:styleId="TableListNumber">
    <w:name w:val="Table List Number"/>
    <w:basedOn w:val="ListNumber"/>
    <w:rsid w:val="00A847F3"/>
    <w:pPr>
      <w:numPr>
        <w:numId w:val="0"/>
      </w:numPr>
    </w:pPr>
  </w:style>
  <w:style w:type="paragraph" w:styleId="TOC4">
    <w:name w:val="toc 4"/>
    <w:basedOn w:val="TOCBase"/>
    <w:next w:val="Normal"/>
    <w:semiHidden/>
    <w:rsid w:val="00A847F3"/>
    <w:pPr>
      <w:tabs>
        <w:tab w:val="right" w:leader="dot" w:pos="9071"/>
      </w:tabs>
      <w:ind w:left="1701"/>
    </w:pPr>
  </w:style>
  <w:style w:type="paragraph" w:customStyle="1" w:styleId="ListAlpha">
    <w:name w:val="List Alpha"/>
    <w:basedOn w:val="List"/>
    <w:rsid w:val="00A847F3"/>
    <w:pPr>
      <w:numPr>
        <w:numId w:val="9"/>
      </w:numPr>
    </w:pPr>
  </w:style>
  <w:style w:type="paragraph" w:customStyle="1" w:styleId="ListAlpha2">
    <w:name w:val="List Alpha 2"/>
    <w:basedOn w:val="List2"/>
    <w:rsid w:val="00A847F3"/>
    <w:pPr>
      <w:numPr>
        <w:numId w:val="8"/>
      </w:numPr>
    </w:pPr>
  </w:style>
  <w:style w:type="paragraph" w:styleId="List2">
    <w:name w:val="List 2"/>
    <w:basedOn w:val="BodyText"/>
    <w:rsid w:val="00A847F3"/>
    <w:pPr>
      <w:tabs>
        <w:tab w:val="left" w:pos="680"/>
      </w:tabs>
      <w:spacing w:before="60" w:after="60"/>
      <w:ind w:left="680" w:hanging="340"/>
    </w:pPr>
  </w:style>
  <w:style w:type="paragraph" w:styleId="List3">
    <w:name w:val="List 3"/>
    <w:basedOn w:val="BodyText"/>
    <w:rsid w:val="00A847F3"/>
    <w:pPr>
      <w:tabs>
        <w:tab w:val="left" w:pos="1021"/>
      </w:tabs>
      <w:spacing w:before="60" w:after="60"/>
      <w:ind w:left="1020" w:hanging="340"/>
    </w:pPr>
  </w:style>
  <w:style w:type="paragraph" w:styleId="List4">
    <w:name w:val="List 4"/>
    <w:basedOn w:val="BodyText"/>
    <w:rsid w:val="00A847F3"/>
    <w:pPr>
      <w:tabs>
        <w:tab w:val="left" w:pos="1361"/>
      </w:tabs>
      <w:spacing w:before="60" w:after="60"/>
      <w:ind w:left="1361" w:hanging="340"/>
    </w:pPr>
  </w:style>
  <w:style w:type="paragraph" w:styleId="List5">
    <w:name w:val="List 5"/>
    <w:basedOn w:val="BodyText"/>
    <w:rsid w:val="00A847F3"/>
    <w:pPr>
      <w:tabs>
        <w:tab w:val="left" w:pos="1701"/>
      </w:tabs>
      <w:spacing w:before="60" w:after="60"/>
      <w:ind w:left="1701" w:hanging="340"/>
    </w:pPr>
  </w:style>
  <w:style w:type="paragraph" w:styleId="ListBullet3">
    <w:name w:val="List Bullet 3"/>
    <w:basedOn w:val="List3"/>
    <w:rsid w:val="00A847F3"/>
    <w:pPr>
      <w:numPr>
        <w:numId w:val="15"/>
      </w:numPr>
      <w:tabs>
        <w:tab w:val="clear" w:pos="1021"/>
      </w:tabs>
      <w:ind w:left="1037" w:hanging="357"/>
    </w:pPr>
  </w:style>
  <w:style w:type="paragraph" w:styleId="ListBullet4">
    <w:name w:val="List Bullet 4"/>
    <w:basedOn w:val="List4"/>
    <w:rsid w:val="00A847F3"/>
    <w:pPr>
      <w:numPr>
        <w:numId w:val="3"/>
      </w:numPr>
    </w:pPr>
  </w:style>
  <w:style w:type="paragraph" w:styleId="ListBullet5">
    <w:name w:val="List Bullet 5"/>
    <w:basedOn w:val="List5"/>
    <w:rsid w:val="00A847F3"/>
    <w:pPr>
      <w:numPr>
        <w:numId w:val="4"/>
      </w:numPr>
    </w:pPr>
  </w:style>
  <w:style w:type="paragraph" w:styleId="ListContinue2">
    <w:name w:val="List Continue 2"/>
    <w:basedOn w:val="List2"/>
    <w:rsid w:val="00A847F3"/>
    <w:pPr>
      <w:ind w:firstLine="0"/>
    </w:pPr>
  </w:style>
  <w:style w:type="paragraph" w:styleId="ListContinue3">
    <w:name w:val="List Continue 3"/>
    <w:basedOn w:val="List3"/>
    <w:rsid w:val="00A847F3"/>
    <w:pPr>
      <w:ind w:left="1021" w:firstLine="0"/>
    </w:pPr>
  </w:style>
  <w:style w:type="paragraph" w:styleId="ListContinue4">
    <w:name w:val="List Continue 4"/>
    <w:basedOn w:val="List4"/>
    <w:rsid w:val="00A847F3"/>
    <w:pPr>
      <w:ind w:firstLine="0"/>
    </w:pPr>
  </w:style>
  <w:style w:type="paragraph" w:styleId="ListContinue5">
    <w:name w:val="List Continue 5"/>
    <w:basedOn w:val="List5"/>
    <w:rsid w:val="00A847F3"/>
    <w:pPr>
      <w:ind w:firstLine="0"/>
    </w:pPr>
  </w:style>
  <w:style w:type="paragraph" w:styleId="ListNumber3">
    <w:name w:val="List Number 3"/>
    <w:basedOn w:val="List3"/>
    <w:rsid w:val="00A847F3"/>
    <w:pPr>
      <w:numPr>
        <w:numId w:val="5"/>
      </w:numPr>
    </w:pPr>
  </w:style>
  <w:style w:type="paragraph" w:styleId="ListNumber4">
    <w:name w:val="List Number 4"/>
    <w:basedOn w:val="List4"/>
    <w:rsid w:val="00A847F3"/>
    <w:pPr>
      <w:numPr>
        <w:numId w:val="6"/>
      </w:numPr>
    </w:pPr>
  </w:style>
  <w:style w:type="paragraph" w:styleId="ListNumber5">
    <w:name w:val="List Number 5"/>
    <w:basedOn w:val="List5"/>
    <w:rsid w:val="00A847F3"/>
    <w:pPr>
      <w:numPr>
        <w:numId w:val="7"/>
      </w:numPr>
    </w:pPr>
  </w:style>
  <w:style w:type="paragraph" w:styleId="BlockText">
    <w:name w:val="Block Text"/>
    <w:basedOn w:val="Normal"/>
    <w:rsid w:val="00A847F3"/>
    <w:pPr>
      <w:spacing w:after="120"/>
      <w:ind w:left="1440" w:right="1440"/>
    </w:pPr>
  </w:style>
  <w:style w:type="character" w:customStyle="1" w:styleId="Subscript">
    <w:name w:val="Subscript"/>
    <w:basedOn w:val="DefaultParagraphFont"/>
    <w:rsid w:val="00A847F3"/>
    <w:rPr>
      <w:sz w:val="16"/>
      <w:vertAlign w:val="subscript"/>
    </w:rPr>
  </w:style>
  <w:style w:type="character" w:customStyle="1" w:styleId="Superscript">
    <w:name w:val="Superscript"/>
    <w:basedOn w:val="DefaultParagraphFont"/>
    <w:rsid w:val="00A847F3"/>
    <w:rPr>
      <w:sz w:val="16"/>
      <w:vertAlign w:val="superscript"/>
    </w:rPr>
  </w:style>
  <w:style w:type="character" w:customStyle="1" w:styleId="Symbols">
    <w:name w:val="Symbols"/>
    <w:basedOn w:val="DefaultParagraphFont"/>
    <w:rsid w:val="00A847F3"/>
    <w:rPr>
      <w:rFonts w:ascii="Symbol" w:hAnsi="Symbol"/>
    </w:rPr>
  </w:style>
  <w:style w:type="character" w:customStyle="1" w:styleId="MenuOptions">
    <w:name w:val="Menu Options"/>
    <w:basedOn w:val="DefaultParagraphFont"/>
    <w:rsid w:val="00A847F3"/>
    <w:rPr>
      <w:rFonts w:ascii="Arial Narrow" w:hAnsi="Arial Narrow"/>
      <w:smallCaps/>
    </w:rPr>
  </w:style>
  <w:style w:type="character" w:customStyle="1" w:styleId="Buttons">
    <w:name w:val="Buttons"/>
    <w:basedOn w:val="DefaultParagraphFont"/>
    <w:rsid w:val="00A847F3"/>
    <w:rPr>
      <w:b/>
    </w:rPr>
  </w:style>
  <w:style w:type="character" w:customStyle="1" w:styleId="Underlined">
    <w:name w:val="Underlined"/>
    <w:basedOn w:val="DefaultParagraphFont"/>
    <w:rsid w:val="00A847F3"/>
    <w:rPr>
      <w:u w:val="single"/>
    </w:rPr>
  </w:style>
  <w:style w:type="paragraph" w:customStyle="1" w:styleId="TableBodyTextRight">
    <w:name w:val="Table Body Text Right"/>
    <w:basedOn w:val="TableBodyText"/>
    <w:rsid w:val="00A847F3"/>
    <w:pPr>
      <w:widowControl w:val="0"/>
      <w:autoSpaceDE w:val="0"/>
      <w:autoSpaceDN w:val="0"/>
      <w:adjustRightInd w:val="0"/>
      <w:jc w:val="right"/>
    </w:pPr>
    <w:rPr>
      <w:rFonts w:cs="Arial"/>
      <w:szCs w:val="18"/>
    </w:rPr>
  </w:style>
  <w:style w:type="paragraph" w:customStyle="1" w:styleId="CopyrightText">
    <w:name w:val="Copyright Text"/>
    <w:basedOn w:val="BodyText"/>
    <w:rsid w:val="00A847F3"/>
    <w:rPr>
      <w:sz w:val="18"/>
    </w:rPr>
  </w:style>
  <w:style w:type="paragraph" w:customStyle="1" w:styleId="BodySmallRight">
    <w:name w:val="Body Small Right"/>
    <w:basedOn w:val="BodyTextRight"/>
    <w:rsid w:val="00A847F3"/>
    <w:rPr>
      <w:sz w:val="18"/>
      <w:szCs w:val="18"/>
    </w:rPr>
  </w:style>
  <w:style w:type="paragraph" w:customStyle="1" w:styleId="MarginEdition">
    <w:name w:val="Margin Edition"/>
    <w:basedOn w:val="MarginNote"/>
    <w:rsid w:val="00A847F3"/>
    <w:pPr>
      <w:spacing w:before="0" w:after="0"/>
    </w:pPr>
    <w:rPr>
      <w:rFonts w:ascii="Times New Roman" w:hAnsi="Times New Roman"/>
      <w:color w:val="999999"/>
    </w:rPr>
  </w:style>
  <w:style w:type="paragraph" w:customStyle="1" w:styleId="Spacer">
    <w:name w:val="Spacer"/>
    <w:basedOn w:val="Normal"/>
    <w:rsid w:val="00A847F3"/>
    <w:rPr>
      <w:sz w:val="2"/>
      <w:szCs w:val="2"/>
    </w:rPr>
  </w:style>
  <w:style w:type="character" w:customStyle="1" w:styleId="Small">
    <w:name w:val="Small"/>
    <w:basedOn w:val="DefaultParagraphFont"/>
    <w:rsid w:val="00A847F3"/>
    <w:rPr>
      <w:sz w:val="16"/>
    </w:rPr>
  </w:style>
  <w:style w:type="paragraph" w:customStyle="1" w:styleId="WideTable">
    <w:name w:val="Wide Table"/>
    <w:basedOn w:val="Normal"/>
    <w:rsid w:val="00A847F3"/>
    <w:pPr>
      <w:ind w:left="-1418"/>
    </w:pPr>
    <w:rPr>
      <w:sz w:val="2"/>
      <w:szCs w:val="2"/>
    </w:rPr>
  </w:style>
  <w:style w:type="character" w:styleId="PageNumber">
    <w:name w:val="page number"/>
    <w:basedOn w:val="DefaultParagraphFont"/>
    <w:rsid w:val="00A847F3"/>
  </w:style>
  <w:style w:type="paragraph" w:styleId="Quote">
    <w:name w:val="Quote"/>
    <w:basedOn w:val="Heading1"/>
    <w:link w:val="QuoteChar"/>
    <w:qFormat/>
    <w:rsid w:val="00A847F3"/>
    <w:rPr>
      <w:b w:val="0"/>
      <w:sz w:val="72"/>
      <w:szCs w:val="72"/>
      <w:lang w:val="en-NZ"/>
    </w:rPr>
  </w:style>
  <w:style w:type="character" w:customStyle="1" w:styleId="QuoteChar">
    <w:name w:val="Quote Char"/>
    <w:basedOn w:val="DefaultParagraphFont"/>
    <w:link w:val="Quote"/>
    <w:rsid w:val="00A84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7F3"/>
    <w:pPr>
      <w:pageBreakBefore/>
    </w:pPr>
  </w:style>
  <w:style w:type="paragraph" w:customStyle="1" w:styleId="Border">
    <w:name w:val="Border"/>
    <w:basedOn w:val="Normal"/>
    <w:qFormat/>
    <w:rsid w:val="00A84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7F3"/>
    <w:rPr>
      <w:b/>
      <w:bCs/>
      <w:i/>
      <w:iCs/>
      <w:color w:val="auto"/>
    </w:rPr>
  </w:style>
  <w:style w:type="paragraph" w:styleId="IntenseQuote">
    <w:name w:val="Intense Quote"/>
    <w:basedOn w:val="Normal"/>
    <w:next w:val="Normal"/>
    <w:link w:val="IntenseQuoteChar"/>
    <w:uiPriority w:val="30"/>
    <w:qFormat/>
    <w:rsid w:val="00A84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7F3"/>
    <w:rPr>
      <w:smallCaps/>
      <w:color w:val="auto"/>
      <w:u w:val="single"/>
    </w:rPr>
  </w:style>
  <w:style w:type="character" w:styleId="IntenseReference">
    <w:name w:val="Intense Reference"/>
    <w:basedOn w:val="DefaultParagraphFont"/>
    <w:uiPriority w:val="32"/>
    <w:qFormat/>
    <w:rsid w:val="00A847F3"/>
    <w:rPr>
      <w:b/>
      <w:bCs/>
      <w:smallCaps/>
      <w:color w:val="auto"/>
      <w:spacing w:val="5"/>
      <w:u w:val="single"/>
    </w:rPr>
  </w:style>
  <w:style w:type="paragraph" w:customStyle="1" w:styleId="2ColumnHeading">
    <w:name w:val="2Column Heading"/>
    <w:basedOn w:val="BodyText"/>
    <w:qFormat/>
    <w:rsid w:val="00A847F3"/>
    <w:pPr>
      <w:spacing w:after="60"/>
      <w:ind w:left="-2268"/>
    </w:pPr>
    <w:rPr>
      <w:b/>
    </w:rPr>
  </w:style>
  <w:style w:type="paragraph" w:customStyle="1" w:styleId="Heading1TOC">
    <w:name w:val="Heading1 TOC"/>
    <w:basedOn w:val="Normal"/>
    <w:qFormat/>
    <w:rsid w:val="00A847F3"/>
    <w:pPr>
      <w:spacing w:before="240" w:after="120"/>
    </w:pPr>
    <w:rPr>
      <w:rFonts w:ascii="Times New Roman" w:hAnsi="Times New Roman"/>
      <w:b/>
      <w:sz w:val="32"/>
    </w:rPr>
  </w:style>
  <w:style w:type="paragraph" w:customStyle="1" w:styleId="Heading2TOC">
    <w:name w:val="Heading2 TOC"/>
    <w:basedOn w:val="Normal"/>
    <w:qFormat/>
    <w:rsid w:val="00A847F3"/>
    <w:pPr>
      <w:spacing w:before="240" w:after="60"/>
    </w:pPr>
    <w:rPr>
      <w:rFonts w:ascii="Times New Roman" w:hAnsi="Times New Roman"/>
      <w:b/>
      <w:sz w:val="28"/>
    </w:rPr>
  </w:style>
  <w:style w:type="character" w:customStyle="1" w:styleId="Underline">
    <w:name w:val="Underline"/>
    <w:basedOn w:val="DefaultParagraphFont"/>
    <w:qFormat/>
    <w:rsid w:val="00A847F3"/>
    <w:rPr>
      <w:u w:val="single"/>
    </w:rPr>
  </w:style>
  <w:style w:type="character" w:customStyle="1" w:styleId="BoldandItalics">
    <w:name w:val="Bold and Italics"/>
    <w:qFormat/>
    <w:rsid w:val="00A847F3"/>
    <w:rPr>
      <w:b/>
      <w:i/>
      <w:u w:val="none"/>
    </w:rPr>
  </w:style>
  <w:style w:type="paragraph" w:styleId="BalloonText">
    <w:name w:val="Balloon Text"/>
    <w:basedOn w:val="Normal"/>
    <w:link w:val="BalloonTextChar"/>
    <w:rsid w:val="00A847F3"/>
    <w:rPr>
      <w:rFonts w:ascii="Tahoma" w:hAnsi="Tahoma" w:cs="Tahoma"/>
      <w:sz w:val="16"/>
      <w:szCs w:val="16"/>
    </w:rPr>
  </w:style>
  <w:style w:type="character" w:customStyle="1" w:styleId="BalloonTextChar">
    <w:name w:val="Balloon Text Char"/>
    <w:basedOn w:val="DefaultParagraphFont"/>
    <w:link w:val="BalloonText"/>
    <w:rsid w:val="00A84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7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4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7F3"/>
    <w:rPr>
      <w:b/>
      <w:color w:val="660033"/>
      <w:spacing w:val="0"/>
    </w:rPr>
  </w:style>
  <w:style w:type="paragraph" w:customStyle="1" w:styleId="Nameditemlist">
    <w:name w:val="Named item list"/>
    <w:basedOn w:val="BodyText"/>
    <w:qFormat/>
    <w:rsid w:val="00A847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1364</Words>
  <Characters>9029</Characters>
  <Application>Microsoft Office Word</Application>
  <DocSecurity>0</DocSecurity>
  <Lines>289</Lines>
  <Paragraphs>163</Paragraphs>
  <ScaleCrop>false</ScaleCrop>
  <Company>Author-it Software Corporation Ltd.</Company>
  <LinksUpToDate>false</LinksUpToDate>
  <CharactersWithSpaces>10310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PSP61112 Advanced Diploma of Interpreting</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2012-11-01T16:46:00Z</dcterms:created>
  <dcterms:modified xsi:type="dcterms:W3CDTF">2012-11-01T16:46:00Z</dcterms:modified>
</cp:coreProperties>
</file>