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AA7" w:rsidP="00AF0AA7">
      <w:pPr>
        <w:pStyle w:val="Title"/>
      </w:pPr>
      <w:bookmarkStart w:id="0" w:name="_GoBack"/>
      <w:bookmarkEnd w:id="0"/>
      <w:r>
        <w:fldChar w:fldCharType="begin"/>
      </w:r>
      <w:r>
        <w:instrText xml:space="preserve"> TITLE   \* MERGEFORMAT </w:instrText>
      </w:r>
      <w:r>
        <w:fldChar w:fldCharType="separate"/>
      </w:r>
      <w:r>
        <w:t>PSP41912 Certificate IV in Government (School Support Services)</w:t>
      </w:r>
      <w:r>
        <w:fldChar w:fldCharType="end"/>
      </w:r>
    </w:p>
    <w:p w:rsidR="00AF0AA7" w:rsidP="00AF0AA7">
      <w:pPr>
        <w:pStyle w:val="Version"/>
        <w:sectPr w:rsidSect="00DD1C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C41" w:rsidP="00DD1C41">
      <w:pPr>
        <w:pStyle w:val="SuperHeading"/>
      </w:pPr>
      <w:r w:rsidRPr="00DD1C41">
        <w:t>PSP41912 Certificate IV in Government (School Support Services)</w:t>
      </w:r>
    </w:p>
    <w:p w:rsidR="00000000" w:rsidRPr="00DD1C41" w:rsidP="00DD1C41">
      <w:pPr>
        <w:pStyle w:val="Heading1"/>
      </w:pPr>
      <w:bookmarkStart w:id="1" w:name="O_503703"/>
      <w:bookmarkEnd w:id="1"/>
      <w:r w:rsidRPr="00DD1C41">
        <w:t>Modification History</w:t>
      </w:r>
    </w:p>
    <w:tbl>
      <w:tblPr>
        <w:tblW w:w="0" w:type="auto"/>
        <w:tblLayout w:type="fixed"/>
        <w:tblCellMar>
          <w:left w:w="62" w:type="dxa"/>
          <w:right w:w="62" w:type="dxa"/>
        </w:tblCellMar>
        <w:tblLook w:val="0000"/>
      </w:tblPr>
      <w:tblGrid>
        <w:gridCol w:w="1134"/>
        <w:gridCol w:w="1134"/>
        <w:gridCol w:w="4536"/>
      </w:tblGrid>
      <w:tr w:rsidTr="00AF0A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41" w:rsidP="00DD1C41">
            <w:pPr>
              <w:pStyle w:val="TableBodyText"/>
            </w:pPr>
            <w:r w:rsidRPr="00DD1C41">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41" w:rsidP="00DD1C41">
            <w:pPr>
              <w:pStyle w:val="TableBodyText"/>
            </w:pPr>
            <w:r w:rsidRPr="00DD1C41">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TableBodyText"/>
              <w:rPr>
                <w:lang w:val="en-NZ"/>
              </w:rPr>
            </w:pPr>
            <w:r w:rsidRPr="00DD1C41">
              <w:rPr>
                <w:rStyle w:val="SpecialBold"/>
              </w:rPr>
              <w:t>Comments</w:t>
            </w:r>
          </w:p>
        </w:tc>
      </w:tr>
      <w:tr w:rsidTr="00AF0A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TableBodyText"/>
              <w:rPr>
                <w:lang w:val="en-NZ"/>
              </w:rPr>
            </w:pPr>
            <w:r w:rsidRPr="00DD1C41">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TableBodyText"/>
              <w:rPr>
                <w:lang w:val="en-NZ"/>
              </w:rPr>
            </w:pPr>
            <w:r w:rsidRPr="00DD1C41">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41" w:rsidP="00DD1C41">
            <w:pPr>
              <w:pStyle w:val="TableBodyText"/>
            </w:pPr>
            <w:r w:rsidRPr="00DD1C41">
              <w:t>First release. Supersedes</w:t>
            </w:r>
            <w:r w:rsidRPr="00DD1C41">
              <w:t xml:space="preserve"> and equivalent to PSP41904</w:t>
            </w:r>
          </w:p>
        </w:tc>
      </w:tr>
    </w:tbl>
    <w:p w:rsidR="00AF0AA7" w:rsidP="00DD1C41">
      <w:pPr>
        <w:pStyle w:val="BodyText"/>
      </w:pPr>
    </w:p>
    <w:p w:rsidR="00AF0AA7" w:rsidP="00DD1C41">
      <w:pPr>
        <w:pStyle w:val="BodyText"/>
      </w:pPr>
    </w:p>
    <w:p w:rsidR="00000000" w:rsidRPr="00DD1C41" w:rsidP="00DD1C41">
      <w:pPr>
        <w:pStyle w:val="Heading1"/>
      </w:pPr>
      <w:bookmarkStart w:id="2" w:name="O_503696"/>
      <w:bookmarkEnd w:id="2"/>
      <w:r w:rsidRPr="00DD1C41">
        <w:t>Description</w:t>
      </w:r>
    </w:p>
    <w:p w:rsidR="00000000" w:rsidRPr="00DD1C41" w:rsidP="00DD1C41">
      <w:pPr>
        <w:pStyle w:val="BodyText"/>
      </w:pPr>
      <w:r w:rsidRPr="00DD1C41">
        <w:t xml:space="preserve">This specialist qualification covers the competencies required by staff working at an experienced level providing school support services in </w:t>
      </w:r>
      <w:r w:rsidRPr="00DD1C41">
        <w:t>government schools. It is not targeted at teacher aide occupations. Electives may be taken from a single stream, such as administration or library support, or from a range of streams to suit the particular workplace. If, however, all electives are chosen f</w:t>
      </w:r>
      <w:r w:rsidRPr="00DD1C41">
        <w:t>rom units coded PSPGOV, the resulting qualification is a generalist Certificate IV in Government, rather than this specialist qualification. Electives should reflect the responsibilities of the individual and the job skills required for effective performan</w:t>
      </w:r>
      <w:r w:rsidRPr="00DD1C41">
        <w:t>ce. Where a free choice of electives is possible in the qualification packaging rules, Electives may also be drawn from other Training Packages to reflect the work context and career plans of the individual.</w:t>
      </w:r>
    </w:p>
    <w:p w:rsidR="00000000" w:rsidRPr="00DD1C41" w:rsidP="00DD1C41">
      <w:pPr>
        <w:pStyle w:val="AllowPageBreak"/>
      </w:pPr>
    </w:p>
    <w:p w:rsidR="00000000" w:rsidRPr="00DD1C41" w:rsidP="00DD1C41">
      <w:pPr>
        <w:pStyle w:val="Heading1"/>
      </w:pPr>
      <w:bookmarkStart w:id="3" w:name="O_503702"/>
      <w:bookmarkEnd w:id="3"/>
      <w:r w:rsidRPr="00DD1C41">
        <w:t>Pathways Information</w:t>
      </w:r>
    </w:p>
    <w:p w:rsidR="00000000" w:rsidRPr="00DD1C41" w:rsidP="00DD1C41">
      <w:pPr>
        <w:pStyle w:val="BodyText"/>
      </w:pPr>
      <w:r w:rsidRPr="00DD1C41">
        <w:t>Not applic</w:t>
      </w:r>
      <w:r w:rsidRPr="00DD1C41">
        <w:t>able.</w:t>
      </w:r>
    </w:p>
    <w:p w:rsidR="00000000" w:rsidRPr="00DD1C41" w:rsidP="00DD1C41">
      <w:pPr>
        <w:pStyle w:val="AllowPageBreak"/>
      </w:pPr>
    </w:p>
    <w:p w:rsidR="00000000" w:rsidRPr="00DD1C41" w:rsidP="00DD1C41">
      <w:pPr>
        <w:pStyle w:val="Heading1"/>
      </w:pPr>
      <w:bookmarkStart w:id="4" w:name="O_503700"/>
      <w:bookmarkEnd w:id="4"/>
      <w:r w:rsidRPr="00DD1C41">
        <w:t>Licensing/Regulatory Information</w:t>
      </w:r>
    </w:p>
    <w:p w:rsidR="00000000" w:rsidRPr="00DD1C41" w:rsidP="00DD1C41">
      <w:pPr>
        <w:pStyle w:val="BodyText"/>
      </w:pPr>
      <w:r w:rsidRPr="00DD1C41">
        <w:t>Not applicable.</w:t>
      </w:r>
    </w:p>
    <w:p w:rsidR="00000000" w:rsidRPr="00DD1C41" w:rsidP="00DD1C41">
      <w:pPr>
        <w:pStyle w:val="AllowPageBreak"/>
      </w:pPr>
    </w:p>
    <w:p w:rsidR="00000000" w:rsidRPr="00DD1C41" w:rsidP="00DD1C41">
      <w:pPr>
        <w:pStyle w:val="Heading1"/>
      </w:pPr>
      <w:bookmarkStart w:id="5" w:name="O_503698"/>
      <w:bookmarkEnd w:id="5"/>
      <w:r w:rsidRPr="00DD1C41">
        <w:t>Entry Requirements</w:t>
      </w:r>
    </w:p>
    <w:p w:rsidR="00000000" w:rsidRPr="00DD1C41" w:rsidP="00DD1C41">
      <w:pPr>
        <w:pStyle w:val="BodyText"/>
      </w:pPr>
      <w:r w:rsidRPr="00DD1C41">
        <w:t>Not applicable.</w:t>
      </w:r>
    </w:p>
    <w:p w:rsidR="00000000" w:rsidRPr="00DD1C41" w:rsidP="00DD1C41">
      <w:pPr>
        <w:pStyle w:val="AllowPageBreak"/>
      </w:pPr>
    </w:p>
    <w:p w:rsidR="00000000" w:rsidRPr="00DD1C41" w:rsidP="00DD1C41">
      <w:pPr>
        <w:pStyle w:val="Heading1"/>
      </w:pPr>
      <w:bookmarkStart w:id="6" w:name="O_503697"/>
      <w:bookmarkEnd w:id="6"/>
      <w:r w:rsidRPr="00DD1C41">
        <w:t>Employability Skills Summary</w:t>
      </w:r>
    </w:p>
    <w:p w:rsidR="00000000" w:rsidRPr="00DD1C41" w:rsidP="00DD1C41">
      <w:pPr>
        <w:pStyle w:val="BodyText"/>
      </w:pPr>
      <w:r w:rsidRPr="00DD1C41">
        <w:t>Not applicable.</w:t>
      </w:r>
    </w:p>
    <w:p w:rsidR="00000000" w:rsidRPr="00DD1C41" w:rsidP="00DD1C41">
      <w:pPr>
        <w:pStyle w:val="AllowPageBreak"/>
      </w:pPr>
    </w:p>
    <w:p w:rsidR="00000000" w:rsidRPr="00DD1C41" w:rsidP="00DD1C41">
      <w:pPr>
        <w:pStyle w:val="Heading1"/>
      </w:pPr>
      <w:bookmarkStart w:id="7" w:name="O_503701"/>
      <w:bookmarkEnd w:id="7"/>
      <w:r w:rsidRPr="00DD1C41">
        <w:t>Packaging Rules</w:t>
      </w:r>
    </w:p>
    <w:tbl>
      <w:tblPr>
        <w:tblW w:w="0" w:type="auto"/>
        <w:tblCellMar>
          <w:left w:w="62" w:type="dxa"/>
          <w:right w:w="62" w:type="dxa"/>
        </w:tblCellMar>
        <w:tblLook w:val="0000"/>
      </w:tblPr>
      <w:tblGrid>
        <w:gridCol w:w="1870"/>
        <w:gridCol w:w="7326"/>
      </w:tblGrid>
      <w:tr w:rsidTr="00AF0AA7">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DD1C41" w:rsidP="00DD1C41">
            <w:pPr>
              <w:pStyle w:val="BodyText"/>
            </w:pPr>
            <w:r w:rsidRPr="00DD1C41">
              <w:t>15 units of competency are required for this qualificationf:</w:t>
            </w:r>
          </w:p>
          <w:p w:rsidR="00000000" w:rsidRPr="00DD1C41" w:rsidP="00DD1C41">
            <w:pPr>
              <w:pStyle w:val="ListBullet"/>
            </w:pPr>
            <w:r w:rsidRPr="00DD1C41">
              <w:t>6 core units</w:t>
            </w:r>
          </w:p>
          <w:p w:rsidR="00000000" w:rsidRPr="00DD1C41" w:rsidP="00DD1C41">
            <w:pPr>
              <w:pStyle w:val="ListBullet"/>
            </w:pPr>
            <w:r w:rsidRPr="00DD1C41">
              <w:t xml:space="preserve">9 elective units </w:t>
            </w:r>
          </w:p>
          <w:p w:rsidR="00000000" w:rsidRPr="00DD1C41" w:rsidP="00DD1C41">
            <w:pPr>
              <w:pStyle w:val="BodyText"/>
            </w:pPr>
            <w:r w:rsidRPr="00DD1C41">
              <w:t>Choose 9 elective units:</w:t>
            </w:r>
          </w:p>
          <w:p w:rsidR="00000000" w:rsidRPr="00DD1C41" w:rsidP="00DD1C41">
            <w:pPr>
              <w:pStyle w:val="ListBullet"/>
            </w:pPr>
            <w:r w:rsidRPr="00DD1C41">
              <w:t>1 unit from Group A;</w:t>
            </w:r>
          </w:p>
          <w:p w:rsidR="00000000" w:rsidRPr="00DD1C41" w:rsidP="00DD1C41">
            <w:pPr>
              <w:pStyle w:val="ListBullet"/>
            </w:pPr>
            <w:r w:rsidRPr="00DD1C41">
              <w:t>6 units from groups B to G, either across groups or from a single group;</w:t>
            </w:r>
          </w:p>
          <w:p w:rsidR="00000000" w:rsidRPr="00DD1C41" w:rsidP="00DD1C41">
            <w:pPr>
              <w:pStyle w:val="ListBullet"/>
            </w:pPr>
            <w:r w:rsidRPr="00DD1C41">
              <w:t xml:space="preserve">2 units </w:t>
            </w:r>
            <w:r w:rsidRPr="00DD1C41">
              <w:t xml:space="preserve">from elsewhere within this Training Package, </w:t>
            </w:r>
            <w:r w:rsidRPr="00DD1C41">
              <w:rPr>
                <w:rStyle w:val="SpecialBold"/>
              </w:rPr>
              <w:t>or</w:t>
            </w:r>
            <w:r w:rsidRPr="00DD1C41">
              <w:t xml:space="preserve"> any endorsed Training Package </w:t>
            </w:r>
            <w:r w:rsidRPr="00DD1C41">
              <w:rPr>
                <w:rStyle w:val="SpecialBold"/>
              </w:rPr>
              <w:t>or</w:t>
            </w:r>
            <w:r w:rsidRPr="00DD1C41">
              <w:t xml:space="preserve"> Accredited Course.</w:t>
            </w:r>
          </w:p>
          <w:p w:rsidR="00000000" w:rsidRPr="00DD1C41" w:rsidP="00DD1C41">
            <w:pPr>
              <w:pStyle w:val="BodyText"/>
            </w:pPr>
            <w:r w:rsidRPr="00DD1C41">
              <w:rPr>
                <w:rStyle w:val="SpecialBold"/>
              </w:rPr>
              <w:t>Units selected should not duplicate content already covered by other units in this qualification</w:t>
            </w:r>
            <w:r w:rsidRPr="00DD1C41">
              <w:t>.</w:t>
            </w:r>
          </w:p>
          <w:p w:rsidR="00000000" w:rsidRPr="00DD1C41" w:rsidP="00DD1C41">
            <w:pPr>
              <w:pStyle w:val="BodyText"/>
            </w:pPr>
            <w:r w:rsidRPr="00DD1C41">
              <w:t>All elective units must be selected from an equivalent qua</w:t>
            </w:r>
            <w:r w:rsidRPr="00DD1C41">
              <w:t>lification level or higher, unless otherwise stated.</w:t>
            </w:r>
          </w:p>
          <w:p w:rsidR="00000000" w:rsidP="00DD1C41">
            <w:pPr>
              <w:pStyle w:val="BodyText"/>
              <w:rPr>
                <w:lang w:val="en-NZ"/>
              </w:rPr>
            </w:pPr>
            <w:r w:rsidRPr="00DD1C41">
              <w:t>** For this qualification, a maximum of 1 unit from Certificate III  level may be used.</w:t>
            </w:r>
          </w:p>
        </w:tc>
      </w:tr>
      <w:tr w:rsidTr="00AF0AA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rPr>
                <w:rStyle w:val="SpecialBold"/>
              </w:rPr>
              <w:t>Core Units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 xml:space="preserve">PSPETHC401A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Uphold and support the values and principles of public service</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Deliver and monitor service to clients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Value diversity</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Use advanced workplace communication strategies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Apply government processes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 xml:space="preserve">PSPLEGN401A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Encourage compliance with legislation in the public sector</w:t>
            </w:r>
          </w:p>
        </w:tc>
      </w:tr>
      <w:tr w:rsidTr="00AF0AA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rPr>
                <w:rStyle w:val="SpecialBold"/>
              </w:rPr>
              <w:t>Group A Elective Units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 xml:space="preserve">Contribute to workplace safety </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PSPOHS401B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Implement workplace safety procedures and programs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MSL943002A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Participate in laboratory/field workplace safety</w:t>
            </w:r>
          </w:p>
        </w:tc>
      </w:tr>
      <w:tr w:rsidTr="00AF0AA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rPr>
                <w:rStyle w:val="SpecialBold"/>
              </w:rPr>
              <w:t>Group B Elective Units</w:t>
            </w:r>
            <w:r w:rsidRPr="00DD1C41">
              <w:t xml:space="preserve"> (</w:t>
            </w:r>
            <w:r w:rsidRPr="00DD1C41">
              <w:rPr>
                <w:rStyle w:val="SpecialBold"/>
              </w:rPr>
              <w:t>Generalist</w:t>
            </w:r>
            <w:r w:rsidRPr="00DD1C41">
              <w:t>)</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Use resources to achieve work unit goals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Develop and implement work unit plans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Provide input to change processes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Gather and analyse information</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Undertake career planning</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 xml:space="preserve">Deal with conflict </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w:t>
            </w:r>
            <w:r w:rsidRPr="00DD1C41">
              <w:t xml:space="preserve">V413A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Compose complex workplace documents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Provide workplace mentoring</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Provide workplace coaching</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 xml:space="preserve">PSPGOV416A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Monitor performance and provide feedback</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Identify and treat risks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PSPGOV418A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Develop internal and external networks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Work with interpreters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PSPGOV420A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Use translation services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PSPGOV421A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Exercise delegations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Undertake negotiations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PSPGOV508A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Manage conflict</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PSPPOL404A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Support policy implementation</w:t>
            </w:r>
          </w:p>
        </w:tc>
      </w:tr>
      <w:tr w:rsidTr="00AF0AA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rPr>
                <w:rStyle w:val="SpecialBold"/>
              </w:rPr>
              <w:t>Group C Elective Units</w:t>
            </w:r>
            <w:r w:rsidRPr="00DD1C41">
              <w:t xml:space="preserve"> (</w:t>
            </w:r>
            <w:r w:rsidRPr="00DD1C41">
              <w:rPr>
                <w:rStyle w:val="SpecialBold"/>
              </w:rPr>
              <w:t>Administration</w:t>
            </w:r>
            <w:r w:rsidRPr="00DD1C41">
              <w:t>)</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 xml:space="preserve">PSPFIN401A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Use public sector financial processes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 xml:space="preserve">PSPPROC406B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Procure goods and services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BSBADM405B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Organise meetings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BSBFIA401A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Prepare financial reports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BSBFIA402A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Report on financial activity</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BSBINM401A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Implement workplace information system</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BSBITA401A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Design databases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BSBITS401B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Maintain business technology</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BSBITU402A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Develop and use complex spreadsheets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BSBITU404A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Produce complex desktop published documents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BSBMKG413A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Promote products and services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BSBRES401A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Analyse and present research information</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BSBRKG402B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Provide information from and about records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BSBRKG403C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Set up a business or records system for a small office</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BSBSMB404A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Undertake small business planning</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BSBSMB406A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Manage small business f</w:t>
            </w:r>
            <w:r w:rsidRPr="00DD1C41">
              <w:t>inances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BSBRES401A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Analyse and present research information</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FNSORG508A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Analyse and comment on management reports</w:t>
            </w:r>
          </w:p>
        </w:tc>
      </w:tr>
      <w:tr w:rsidTr="00AF0AA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rPr>
                <w:rStyle w:val="SpecialBold"/>
              </w:rPr>
              <w:t>Group D Elective Units</w:t>
            </w:r>
            <w:r w:rsidRPr="00DD1C41">
              <w:t xml:space="preserve"> (</w:t>
            </w:r>
            <w:r w:rsidRPr="00DD1C41">
              <w:rPr>
                <w:rStyle w:val="SpecialBold"/>
              </w:rPr>
              <w:t>Human Resources</w:t>
            </w:r>
            <w:r w:rsidRPr="00DD1C41">
              <w:t>)</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 xml:space="preserve">PSPHR402A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Administer human resource processes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 xml:space="preserve">PSPHR403A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Provide a consultancy service for human resource management</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BSBHRM401A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Review human resources functions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BSBHRM402A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Recruit, select and induct staff</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BSBHRM501A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Manage human resources services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BSBINN301A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Promote innovation in a team environment</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BSBLED40</w:t>
            </w:r>
            <w:r w:rsidRPr="00DD1C41">
              <w:t>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Develop teams and individuals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BSBMGT402A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Implement operational plan</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BSBSMB407A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Manage a small team</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BSBWOR401A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Establish effective workplace relationships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BSBWOR402A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Promote team effectiveness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BSBWOR404B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Develop work priorities</w:t>
            </w:r>
          </w:p>
        </w:tc>
      </w:tr>
      <w:tr w:rsidTr="00AF0AA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rPr>
                <w:rStyle w:val="SpecialBold"/>
              </w:rPr>
              <w:t>Group E Elective Units</w:t>
            </w:r>
            <w:r w:rsidRPr="00DD1C41">
              <w:t xml:space="preserve"> (</w:t>
            </w:r>
            <w:r w:rsidRPr="00DD1C41">
              <w:rPr>
                <w:rStyle w:val="SpecialBold"/>
              </w:rPr>
              <w:t>Library Support</w:t>
            </w:r>
            <w:r w:rsidRPr="00DD1C41">
              <w:t>)</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CULINM401A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Complete a range of cataloguing activities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CULINS202A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Process information resource orders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CULINS401A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Assist customers to access information</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CULINS402A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Obtain information from external and networked sources</w:t>
            </w:r>
          </w:p>
        </w:tc>
      </w:tr>
      <w:tr w:rsidTr="00AF0AA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rPr>
                <w:rStyle w:val="SpecialBold"/>
              </w:rPr>
              <w:t>Group F Elective Units</w:t>
            </w:r>
            <w:r w:rsidRPr="00DD1C41">
              <w:t xml:space="preserve"> (</w:t>
            </w:r>
            <w:r w:rsidRPr="00DD1C41">
              <w:rPr>
                <w:rStyle w:val="SpecialBold"/>
              </w:rPr>
              <w:t>Scientific Assistance</w:t>
            </w:r>
            <w:r w:rsidRPr="00DD1C41">
              <w:t>)</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MSL904001A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Perform standard calibrations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MSL924002A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Use laboratory application software</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MSL934002A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Apply quality system and continuous improvement processes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MSL934003A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Maintain and control stocks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MSL974001A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Prepare, standardise and use solutions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MSL974003A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Perform chemical tests and procedures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MSL974005A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Perform physical tests</w:t>
            </w:r>
          </w:p>
        </w:tc>
      </w:tr>
      <w:tr w:rsidTr="00AF0AA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rPr>
                <w:rStyle w:val="SpecialBold"/>
              </w:rPr>
              <w:t>Group G Elective Unit</w:t>
            </w:r>
            <w:r w:rsidRPr="00DD1C41">
              <w:rPr>
                <w:rStyle w:val="SpecialBold"/>
              </w:rPr>
              <w:t>s</w:t>
            </w:r>
            <w:r w:rsidRPr="00DD1C41">
              <w:t xml:space="preserve"> (</w:t>
            </w:r>
            <w:r w:rsidRPr="00DD1C41">
              <w:rPr>
                <w:rStyle w:val="SpecialBold"/>
              </w:rPr>
              <w:t>Technology</w:t>
            </w:r>
            <w:r w:rsidRPr="00DD1C41">
              <w:t>)</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ICADBS402A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Complete database backup and restore</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ICADBS404A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Identify and resolve common database performance problems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ICADBS409A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Monitor and administer a database</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ICAICT302A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Install and optimise operating system software</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ICAICT304A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Implement system software changes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ICASAS301A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Run standard diagnostic tests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ICASAS304A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Provide basic system administration</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ICASAS305A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Provide IT advice to clients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ICASAS416A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Implement maintenance procedures</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ICASAS420A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Provide first-level remote help-desk support</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ICAWEB404A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Maintain website performance</w:t>
            </w:r>
          </w:p>
        </w:tc>
      </w:tr>
      <w:tr w:rsidTr="00AF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C41">
            <w:pPr>
              <w:pStyle w:val="BodyText"/>
              <w:rPr>
                <w:lang w:val="en-NZ"/>
              </w:rPr>
            </w:pPr>
            <w:r w:rsidRPr="00DD1C41">
              <w:t>ICPMM321C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C41" w:rsidP="00DD1C41">
            <w:pPr>
              <w:pStyle w:val="BodyText"/>
            </w:pPr>
            <w:r w:rsidRPr="00DD1C41">
              <w:t>Capture a digital image</w:t>
            </w:r>
          </w:p>
        </w:tc>
      </w:tr>
    </w:tbl>
    <w:p w:rsidR="00AF0AA7" w:rsidP="00DD1C41">
      <w:pPr>
        <w:pStyle w:val="BodyText"/>
      </w:pPr>
    </w:p>
    <w:p w:rsidR="00AF0AA7" w:rsidP="00DD1C41">
      <w:pPr>
        <w:pStyle w:val="BodyText"/>
      </w:pPr>
    </w:p>
    <w:p w:rsidR="00000000" w:rsidRPr="00DD1C41" w:rsidP="00DD1C41"/>
    <w:sectPr w:rsidSect="00DD1C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AA7" w:rsidP="00AF0A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A7" w:rsidP="00DD1C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F0AA7" w:rsidP="00DD1C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F0AA7" w:rsidP="00DD1C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41" w:rsidRPr="00AF0AA7" w:rsidP="00AF0A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A7" w:rsidRPr="002D2AF8" w:rsidP="00DD1C41">
    <w:pPr>
      <w:pStyle w:val="Header"/>
      <w:framePr w:wrap="around"/>
    </w:pPr>
    <w:r>
      <w:fldChar w:fldCharType="begin"/>
    </w:r>
    <w:r>
      <w:instrText xml:space="preserve"> TITLE   \* MERGEFORMAT </w:instrText>
    </w:r>
    <w:r>
      <w:fldChar w:fldCharType="separate"/>
    </w:r>
    <w:r>
      <w:t>PSP41912 Certificate IV in Government (School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AF0AA7" w:rsidP="00DD1C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0639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46EB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C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C41"/>
    <w:pPr>
      <w:spacing w:before="360" w:after="60"/>
      <w:outlineLvl w:val="0"/>
    </w:pPr>
    <w:rPr>
      <w:sz w:val="32"/>
    </w:rPr>
  </w:style>
  <w:style w:type="paragraph" w:styleId="Heading2">
    <w:name w:val="heading 2"/>
    <w:basedOn w:val="HeadingBase"/>
    <w:next w:val="BodyText"/>
    <w:link w:val="Heading2Char"/>
    <w:qFormat/>
    <w:rsid w:val="00DD1C41"/>
    <w:pPr>
      <w:keepLines/>
      <w:spacing w:before="240" w:after="120"/>
      <w:outlineLvl w:val="1"/>
    </w:pPr>
    <w:rPr>
      <w:sz w:val="28"/>
      <w:szCs w:val="40"/>
    </w:rPr>
  </w:style>
  <w:style w:type="paragraph" w:styleId="Heading3">
    <w:name w:val="heading 3"/>
    <w:basedOn w:val="HeadingBase"/>
    <w:next w:val="BodyText"/>
    <w:link w:val="Heading3Char"/>
    <w:qFormat/>
    <w:rsid w:val="00DD1C41"/>
    <w:pPr>
      <w:spacing w:before="180" w:after="120"/>
      <w:outlineLvl w:val="2"/>
    </w:pPr>
    <w:rPr>
      <w:spacing w:val="-10"/>
      <w:kern w:val="32"/>
    </w:rPr>
  </w:style>
  <w:style w:type="paragraph" w:styleId="Heading4">
    <w:name w:val="heading 4"/>
    <w:basedOn w:val="HeadingBase"/>
    <w:next w:val="BodyText"/>
    <w:link w:val="Heading4Char"/>
    <w:qFormat/>
    <w:rsid w:val="00DD1C41"/>
    <w:pPr>
      <w:spacing w:before="160" w:after="120"/>
      <w:outlineLvl w:val="3"/>
    </w:pPr>
    <w:rPr>
      <w:sz w:val="22"/>
    </w:rPr>
  </w:style>
  <w:style w:type="paragraph" w:styleId="Heading5">
    <w:name w:val="heading 5"/>
    <w:basedOn w:val="HeadingBase"/>
    <w:next w:val="Normal"/>
    <w:link w:val="Heading5Char"/>
    <w:qFormat/>
    <w:rsid w:val="00DD1C41"/>
    <w:pPr>
      <w:spacing w:before="80"/>
      <w:outlineLvl w:val="4"/>
    </w:pPr>
    <w:rPr>
      <w:color w:val="918585"/>
      <w:sz w:val="20"/>
    </w:rPr>
  </w:style>
  <w:style w:type="paragraph" w:styleId="Heading6">
    <w:name w:val="heading 6"/>
    <w:basedOn w:val="HeadingBase"/>
    <w:next w:val="Normal"/>
    <w:link w:val="Heading6Char"/>
    <w:qFormat/>
    <w:rsid w:val="00DD1C41"/>
    <w:pPr>
      <w:spacing w:before="60"/>
      <w:outlineLvl w:val="5"/>
    </w:pPr>
    <w:rPr>
      <w:color w:val="918585"/>
      <w:sz w:val="20"/>
    </w:rPr>
  </w:style>
  <w:style w:type="paragraph" w:styleId="Heading7">
    <w:name w:val="heading 7"/>
    <w:basedOn w:val="Normal"/>
    <w:next w:val="Normal"/>
    <w:link w:val="Heading7Char"/>
    <w:qFormat/>
    <w:rsid w:val="00DD1C41"/>
    <w:pPr>
      <w:ind w:left="720"/>
      <w:outlineLvl w:val="6"/>
    </w:pPr>
    <w:rPr>
      <w:i/>
    </w:rPr>
  </w:style>
  <w:style w:type="paragraph" w:styleId="Heading8">
    <w:name w:val="heading 8"/>
    <w:basedOn w:val="Normal"/>
    <w:next w:val="Normal"/>
    <w:link w:val="Heading8Char"/>
    <w:qFormat/>
    <w:rsid w:val="00DD1C41"/>
    <w:pPr>
      <w:ind w:left="720"/>
      <w:outlineLvl w:val="7"/>
    </w:pPr>
    <w:rPr>
      <w:i/>
    </w:rPr>
  </w:style>
  <w:style w:type="paragraph" w:styleId="Heading9">
    <w:name w:val="heading 9"/>
    <w:basedOn w:val="Normal"/>
    <w:next w:val="Normal"/>
    <w:link w:val="Heading9Char"/>
    <w:qFormat/>
    <w:rsid w:val="00DD1C41"/>
    <w:pPr>
      <w:ind w:left="720"/>
      <w:outlineLvl w:val="8"/>
    </w:pPr>
    <w:rPr>
      <w:i/>
    </w:rPr>
  </w:style>
  <w:style w:type="character" w:default="1" w:styleId="DefaultParagraphFont">
    <w:name w:val="Default Paragraph Font"/>
    <w:uiPriority w:val="1"/>
    <w:unhideWhenUsed/>
    <w:rsid w:val="00DD1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C41"/>
  </w:style>
  <w:style w:type="character" w:customStyle="1" w:styleId="Heading1Char">
    <w:name w:val="Heading 1 Char"/>
    <w:basedOn w:val="DefaultParagraphFont"/>
    <w:link w:val="Heading1"/>
    <w:rsid w:val="00DD1C41"/>
    <w:rPr>
      <w:rFonts w:ascii="Times New Roman" w:eastAsia="Times New Roman" w:hAnsi="Times New Roman" w:cs="Times New Roman"/>
      <w:b/>
      <w:sz w:val="32"/>
      <w:szCs w:val="20"/>
      <w:lang w:eastAsia="en-US"/>
    </w:rPr>
  </w:style>
  <w:style w:type="paragraph" w:styleId="BodyText">
    <w:name w:val="Body Text"/>
    <w:basedOn w:val="Normal"/>
    <w:link w:val="BodyTextChar"/>
    <w:rsid w:val="00DD1C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C41"/>
    <w:rPr>
      <w:rFonts w:ascii="Times New Roman" w:eastAsia="Times New Roman" w:hAnsi="Times New Roman" w:cs="Times New Roman"/>
      <w:sz w:val="24"/>
      <w:lang w:eastAsia="en-US"/>
    </w:rPr>
  </w:style>
  <w:style w:type="paragraph" w:styleId="Footer">
    <w:name w:val="footer"/>
    <w:basedOn w:val="Normal"/>
    <w:link w:val="FooterChar"/>
    <w:rsid w:val="00DD1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C41"/>
    <w:rPr>
      <w:rFonts w:ascii="Times New Roman" w:eastAsia="Times New Roman" w:hAnsi="Times New Roman" w:cs="Times New Roman"/>
      <w:sz w:val="16"/>
      <w:lang w:eastAsia="en-US"/>
    </w:rPr>
  </w:style>
  <w:style w:type="paragraph" w:styleId="ListBullet">
    <w:name w:val="List Bullet"/>
    <w:basedOn w:val="List"/>
    <w:rsid w:val="00DD1C41"/>
    <w:pPr>
      <w:numPr>
        <w:numId w:val="12"/>
      </w:numPr>
      <w:tabs>
        <w:tab w:val="clear" w:pos="340"/>
      </w:tabs>
      <w:spacing w:before="40" w:after="40"/>
    </w:pPr>
  </w:style>
  <w:style w:type="character" w:customStyle="1" w:styleId="SpecialBold">
    <w:name w:val="Special Bold"/>
    <w:basedOn w:val="DefaultParagraphFont"/>
    <w:rsid w:val="00DD1C41"/>
    <w:rPr>
      <w:b/>
      <w:spacing w:val="0"/>
    </w:rPr>
  </w:style>
  <w:style w:type="paragraph" w:customStyle="1" w:styleId="SuperHeading">
    <w:name w:val="SuperHeading"/>
    <w:basedOn w:val="Normal"/>
    <w:rsid w:val="00DD1C41"/>
    <w:pPr>
      <w:spacing w:before="240" w:after="120"/>
      <w:outlineLvl w:val="0"/>
    </w:pPr>
    <w:rPr>
      <w:rFonts w:ascii="Times New Roman" w:hAnsi="Times New Roman"/>
      <w:b/>
      <w:sz w:val="28"/>
    </w:rPr>
  </w:style>
  <w:style w:type="paragraph" w:customStyle="1" w:styleId="AllowPageBreak">
    <w:name w:val="AllowPageBreak"/>
    <w:rsid w:val="00DD1C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D1C41"/>
    <w:pPr>
      <w:spacing w:before="60" w:after="60"/>
    </w:pPr>
  </w:style>
  <w:style w:type="character" w:customStyle="1" w:styleId="Heading2Char">
    <w:name w:val="Heading 2 Char"/>
    <w:basedOn w:val="DefaultParagraphFont"/>
    <w:link w:val="Heading2"/>
    <w:rsid w:val="00DD1C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C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C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C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C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C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C41"/>
    <w:rPr>
      <w:rFonts w:ascii="Courier New" w:eastAsia="Times New Roman" w:hAnsi="Courier New" w:cs="Times New Roman"/>
      <w:i/>
      <w:szCs w:val="20"/>
      <w:lang w:eastAsia="en-US"/>
    </w:rPr>
  </w:style>
  <w:style w:type="paragraph" w:customStyle="1" w:styleId="HeadingBase">
    <w:name w:val="Heading Base"/>
    <w:rsid w:val="00DD1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C41"/>
    <w:pPr>
      <w:tabs>
        <w:tab w:val="right" w:leader="dot" w:pos="9072"/>
      </w:tabs>
      <w:ind w:left="567"/>
    </w:pPr>
    <w:rPr>
      <w:szCs w:val="22"/>
    </w:rPr>
  </w:style>
  <w:style w:type="paragraph" w:customStyle="1" w:styleId="TOCBase">
    <w:name w:val="TOC Base"/>
    <w:rsid w:val="00DD1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C41"/>
    <w:pPr>
      <w:tabs>
        <w:tab w:val="right" w:leader="dot" w:pos="9072"/>
      </w:tabs>
      <w:spacing w:before="40" w:after="40"/>
      <w:ind w:left="284"/>
    </w:pPr>
    <w:rPr>
      <w:rFonts w:ascii="Times New Roman" w:hAnsi="Times New Roman"/>
    </w:rPr>
  </w:style>
  <w:style w:type="paragraph" w:styleId="TOC1">
    <w:name w:val="toc 1"/>
    <w:basedOn w:val="TOCBase"/>
    <w:next w:val="Normal"/>
    <w:rsid w:val="00DD1C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1C41"/>
    <w:pPr>
      <w:spacing w:before="5040"/>
      <w:jc w:val="center"/>
    </w:pPr>
    <w:rPr>
      <w:sz w:val="48"/>
      <w:szCs w:val="72"/>
      <w:lang w:val="en-US"/>
    </w:rPr>
  </w:style>
  <w:style w:type="character" w:customStyle="1" w:styleId="TitleChar">
    <w:name w:val="Title Char"/>
    <w:basedOn w:val="DefaultParagraphFont"/>
    <w:link w:val="Title"/>
    <w:rsid w:val="00DD1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C41"/>
    <w:pPr>
      <w:tabs>
        <w:tab w:val="left" w:pos="3600"/>
        <w:tab w:val="left" w:pos="3958"/>
      </w:tabs>
    </w:pPr>
  </w:style>
  <w:style w:type="paragraph" w:styleId="List">
    <w:name w:val="List"/>
    <w:basedOn w:val="BodyText"/>
    <w:next w:val="BodyText"/>
    <w:rsid w:val="00DD1C41"/>
    <w:pPr>
      <w:tabs>
        <w:tab w:val="left" w:pos="340"/>
      </w:tabs>
      <w:spacing w:before="60" w:after="60"/>
      <w:ind w:left="340" w:hanging="340"/>
    </w:pPr>
  </w:style>
  <w:style w:type="paragraph" w:customStyle="1" w:styleId="Note">
    <w:name w:val="Note"/>
    <w:basedOn w:val="BodyText"/>
    <w:rsid w:val="00DD1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C41"/>
    <w:pPr>
      <w:framePr w:wrap="auto" w:hAnchor="text" w:y="6049"/>
    </w:pPr>
    <w:rPr>
      <w:color w:val="000000"/>
      <w:sz w:val="40"/>
    </w:rPr>
  </w:style>
  <w:style w:type="paragraph" w:customStyle="1" w:styleId="TOCTitle">
    <w:name w:val="TOCTitle"/>
    <w:basedOn w:val="Heading1"/>
    <w:rsid w:val="00DD1C41"/>
    <w:pPr>
      <w:spacing w:after="240"/>
      <w:jc w:val="center"/>
      <w:outlineLvl w:val="9"/>
    </w:pPr>
    <w:rPr>
      <w:caps/>
    </w:rPr>
  </w:style>
  <w:style w:type="paragraph" w:customStyle="1" w:styleId="Version">
    <w:name w:val="Version"/>
    <w:rsid w:val="00DD1C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C41"/>
    <w:pPr>
      <w:numPr>
        <w:numId w:val="13"/>
      </w:numPr>
      <w:tabs>
        <w:tab w:val="clear" w:pos="680"/>
      </w:tabs>
    </w:pPr>
  </w:style>
  <w:style w:type="paragraph" w:styleId="Index1">
    <w:name w:val="index 1"/>
    <w:basedOn w:val="Normal"/>
    <w:next w:val="Normal"/>
    <w:semiHidden/>
    <w:rsid w:val="00DD1C41"/>
    <w:pPr>
      <w:keepNext w:val="0"/>
      <w:tabs>
        <w:tab w:val="right" w:pos="4176"/>
      </w:tabs>
      <w:ind w:left="198" w:hanging="198"/>
    </w:pPr>
    <w:rPr>
      <w:rFonts w:ascii="Garamond" w:hAnsi="Garamond"/>
    </w:rPr>
  </w:style>
  <w:style w:type="paragraph" w:styleId="IndexHeading">
    <w:name w:val="index heading"/>
    <w:basedOn w:val="Normal"/>
    <w:next w:val="Index1"/>
    <w:semiHidden/>
    <w:rsid w:val="00DD1C41"/>
    <w:pPr>
      <w:spacing w:before="120" w:after="120"/>
    </w:pPr>
    <w:rPr>
      <w:rFonts w:ascii="Arial" w:hAnsi="Arial"/>
      <w:b/>
      <w:color w:val="918585"/>
      <w:sz w:val="24"/>
    </w:rPr>
  </w:style>
  <w:style w:type="paragraph" w:styleId="Header">
    <w:name w:val="header"/>
    <w:basedOn w:val="Normal"/>
    <w:link w:val="HeaderChar"/>
    <w:rsid w:val="00DD1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C41"/>
    <w:rPr>
      <w:rFonts w:ascii="Times New Roman" w:eastAsia="Times New Roman" w:hAnsi="Times New Roman" w:cs="Times New Roman"/>
      <w:sz w:val="16"/>
      <w:szCs w:val="20"/>
      <w:lang w:val="en-GB" w:eastAsia="en-US"/>
    </w:rPr>
  </w:style>
  <w:style w:type="paragraph" w:customStyle="1" w:styleId="Chapter">
    <w:name w:val="Chapter"/>
    <w:basedOn w:val="Normal"/>
    <w:rsid w:val="00DD1C41"/>
    <w:pPr>
      <w:spacing w:before="240"/>
    </w:pPr>
    <w:rPr>
      <w:rFonts w:ascii="Times New Roman" w:hAnsi="Times New Roman"/>
      <w:smallCaps/>
      <w:spacing w:val="80"/>
      <w:sz w:val="28"/>
    </w:rPr>
  </w:style>
  <w:style w:type="paragraph" w:customStyle="1" w:styleId="InChapter">
    <w:name w:val="InChapter"/>
    <w:basedOn w:val="Heading3"/>
    <w:rsid w:val="00DD1C41"/>
    <w:pPr>
      <w:spacing w:after="240"/>
      <w:outlineLvl w:val="9"/>
    </w:pPr>
    <w:rPr>
      <w:noProof/>
    </w:rPr>
  </w:style>
  <w:style w:type="paragraph" w:styleId="Index2">
    <w:name w:val="index 2"/>
    <w:basedOn w:val="Normal"/>
    <w:next w:val="Normal"/>
    <w:semiHidden/>
    <w:rsid w:val="00DD1C41"/>
    <w:pPr>
      <w:tabs>
        <w:tab w:val="right" w:pos="4176"/>
      </w:tabs>
      <w:ind w:left="568" w:hanging="284"/>
    </w:pPr>
    <w:rPr>
      <w:rFonts w:ascii="Garamond" w:hAnsi="Garamond"/>
    </w:rPr>
  </w:style>
  <w:style w:type="paragraph" w:customStyle="1" w:styleId="Byline">
    <w:name w:val="Byline"/>
    <w:rsid w:val="00DD1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C41"/>
    <w:pPr>
      <w:tabs>
        <w:tab w:val="clear" w:pos="3600"/>
        <w:tab w:val="clear" w:pos="3958"/>
      </w:tabs>
      <w:jc w:val="right"/>
    </w:pPr>
  </w:style>
  <w:style w:type="character" w:styleId="Emphasis">
    <w:name w:val="Emphasis"/>
    <w:basedOn w:val="DefaultParagraphFont"/>
    <w:qFormat/>
    <w:rsid w:val="00DD1C41"/>
    <w:rPr>
      <w:i/>
    </w:rPr>
  </w:style>
  <w:style w:type="paragraph" w:styleId="Caption">
    <w:name w:val="caption"/>
    <w:basedOn w:val="BodyText"/>
    <w:next w:val="Normal"/>
    <w:qFormat/>
    <w:rsid w:val="00DD1C41"/>
    <w:pPr>
      <w:framePr w:w="2268" w:hSpace="181" w:vSpace="181" w:wrap="around" w:vAnchor="text" w:hAnchor="page" w:x="1135" w:y="285" w:anchorLock="1"/>
    </w:pPr>
    <w:rPr>
      <w:i/>
    </w:rPr>
  </w:style>
  <w:style w:type="paragraph" w:customStyle="1" w:styleId="MiniTOCTitle">
    <w:name w:val="MiniTOCTitle"/>
    <w:basedOn w:val="Heading4"/>
    <w:rsid w:val="00DD1C41"/>
    <w:pPr>
      <w:spacing w:before="240"/>
      <w:outlineLvl w:val="9"/>
    </w:pPr>
    <w:rPr>
      <w:noProof/>
      <w:sz w:val="24"/>
    </w:rPr>
  </w:style>
  <w:style w:type="paragraph" w:customStyle="1" w:styleId="MiniTOCItem">
    <w:name w:val="MiniTOCItem"/>
    <w:basedOn w:val="ListBullet"/>
    <w:rsid w:val="00DD1C41"/>
    <w:pPr>
      <w:numPr>
        <w:numId w:val="0"/>
      </w:numPr>
      <w:tabs>
        <w:tab w:val="right" w:leader="dot" w:pos="6521"/>
      </w:tabs>
      <w:spacing w:before="0" w:after="0"/>
    </w:pPr>
  </w:style>
  <w:style w:type="paragraph" w:customStyle="1" w:styleId="TOFTitle">
    <w:name w:val="TOFTitle"/>
    <w:basedOn w:val="TOCTitle"/>
    <w:rsid w:val="00DD1C41"/>
  </w:style>
  <w:style w:type="paragraph" w:styleId="TableofFigures">
    <w:name w:val="table of figures"/>
    <w:basedOn w:val="Normal"/>
    <w:next w:val="Normal"/>
    <w:semiHidden/>
    <w:rsid w:val="00DD1C41"/>
    <w:pPr>
      <w:tabs>
        <w:tab w:val="right" w:leader="dot" w:pos="9072"/>
      </w:tabs>
      <w:ind w:left="970" w:hanging="403"/>
    </w:pPr>
    <w:rPr>
      <w:rFonts w:ascii="Times New Roman" w:hAnsi="Times New Roman"/>
      <w:b/>
    </w:rPr>
  </w:style>
  <w:style w:type="paragraph" w:styleId="ListNumber">
    <w:name w:val="List Number"/>
    <w:basedOn w:val="List"/>
    <w:rsid w:val="00DD1C41"/>
    <w:pPr>
      <w:numPr>
        <w:numId w:val="10"/>
      </w:numPr>
    </w:pPr>
  </w:style>
  <w:style w:type="character" w:customStyle="1" w:styleId="WingdingSymbols">
    <w:name w:val="Wingding Symbols"/>
    <w:rsid w:val="00DD1C41"/>
    <w:rPr>
      <w:rFonts w:ascii="Wingdings" w:hAnsi="Wingdings"/>
    </w:rPr>
  </w:style>
  <w:style w:type="paragraph" w:customStyle="1" w:styleId="TableHeading">
    <w:name w:val="Table Heading"/>
    <w:basedOn w:val="HeadingBase"/>
    <w:rsid w:val="00DD1C41"/>
    <w:pPr>
      <w:keepLines/>
      <w:pBdr>
        <w:bottom w:val="single" w:sz="6" w:space="1" w:color="918585"/>
      </w:pBdr>
      <w:spacing w:before="240"/>
    </w:pPr>
  </w:style>
  <w:style w:type="character" w:customStyle="1" w:styleId="HotSpot">
    <w:name w:val="HotSpot"/>
    <w:rsid w:val="00DD1C41"/>
    <w:rPr>
      <w:color w:val="0033CC"/>
      <w:u w:val="none"/>
    </w:rPr>
  </w:style>
  <w:style w:type="paragraph" w:customStyle="1" w:styleId="BodyTextRight">
    <w:name w:val="Body Text Right"/>
    <w:basedOn w:val="BodyText"/>
    <w:rsid w:val="00DD1C41"/>
    <w:pPr>
      <w:spacing w:before="0" w:after="0"/>
      <w:jc w:val="right"/>
    </w:pPr>
  </w:style>
  <w:style w:type="paragraph" w:styleId="Index3">
    <w:name w:val="index 3"/>
    <w:basedOn w:val="ListNumber2"/>
    <w:next w:val="Normal"/>
    <w:semiHidden/>
    <w:rsid w:val="00DD1C41"/>
    <w:pPr>
      <w:numPr>
        <w:numId w:val="0"/>
      </w:numPr>
      <w:tabs>
        <w:tab w:val="right" w:leader="dot" w:pos="4176"/>
      </w:tabs>
    </w:pPr>
  </w:style>
  <w:style w:type="paragraph" w:styleId="ListNumber2">
    <w:name w:val="List Number 2"/>
    <w:basedOn w:val="List2"/>
    <w:rsid w:val="00DD1C41"/>
    <w:pPr>
      <w:numPr>
        <w:numId w:val="9"/>
      </w:numPr>
      <w:tabs>
        <w:tab w:val="clear" w:pos="1060"/>
      </w:tabs>
    </w:pPr>
  </w:style>
  <w:style w:type="paragraph" w:customStyle="1" w:styleId="MarginNote">
    <w:name w:val="Margin Note"/>
    <w:basedOn w:val="BodyText"/>
    <w:rsid w:val="00DD1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C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C41"/>
    <w:rPr>
      <w:sz w:val="32"/>
    </w:rPr>
  </w:style>
  <w:style w:type="paragraph" w:customStyle="1" w:styleId="HeadingProcedure">
    <w:name w:val="Heading Procedure"/>
    <w:basedOn w:val="HeadingBase"/>
    <w:next w:val="Normal"/>
    <w:rsid w:val="00DD1C41"/>
    <w:pPr>
      <w:tabs>
        <w:tab w:val="left" w:pos="0"/>
      </w:tabs>
      <w:spacing w:before="120" w:after="60"/>
    </w:pPr>
    <w:rPr>
      <w:i/>
      <w:color w:val="918585"/>
      <w:sz w:val="22"/>
    </w:rPr>
  </w:style>
  <w:style w:type="paragraph" w:styleId="ListContinue">
    <w:name w:val="List Continue"/>
    <w:basedOn w:val="List"/>
    <w:rsid w:val="00DD1C41"/>
    <w:pPr>
      <w:ind w:firstLine="0"/>
    </w:pPr>
  </w:style>
  <w:style w:type="paragraph" w:customStyle="1" w:styleId="ListNote">
    <w:name w:val="List Note"/>
    <w:basedOn w:val="List"/>
    <w:rsid w:val="00DD1C41"/>
    <w:pPr>
      <w:pBdr>
        <w:top w:val="single" w:sz="6" w:space="2" w:color="918585"/>
        <w:bottom w:val="single" w:sz="6" w:space="2" w:color="918585"/>
      </w:pBdr>
      <w:tabs>
        <w:tab w:val="left" w:pos="1021"/>
      </w:tabs>
      <w:ind w:firstLine="0"/>
    </w:pPr>
  </w:style>
  <w:style w:type="paragraph" w:customStyle="1" w:styleId="Warning">
    <w:name w:val="Warning"/>
    <w:basedOn w:val="BodyText"/>
    <w:rsid w:val="00DD1C41"/>
    <w:pPr>
      <w:shd w:val="clear" w:color="auto" w:fill="D9D9D9"/>
      <w:tabs>
        <w:tab w:val="left" w:pos="992"/>
      </w:tabs>
      <w:ind w:left="119" w:right="119"/>
    </w:pPr>
    <w:rPr>
      <w:sz w:val="20"/>
    </w:rPr>
  </w:style>
  <w:style w:type="paragraph" w:customStyle="1" w:styleId="MarginIcons">
    <w:name w:val="Margin Icons"/>
    <w:basedOn w:val="BodyText"/>
    <w:rsid w:val="00DD1C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C41"/>
    <w:rPr>
      <w:rFonts w:ascii="Courier New" w:hAnsi="Courier New"/>
    </w:rPr>
  </w:style>
  <w:style w:type="paragraph" w:customStyle="1" w:styleId="NoteBullet">
    <w:name w:val="Note Bullet"/>
    <w:basedOn w:val="Note"/>
    <w:rsid w:val="00DD1C41"/>
    <w:pPr>
      <w:tabs>
        <w:tab w:val="clear" w:pos="680"/>
      </w:tabs>
      <w:spacing w:before="60" w:after="60"/>
    </w:pPr>
  </w:style>
  <w:style w:type="paragraph" w:customStyle="1" w:styleId="SubHeading2">
    <w:name w:val="SubHeading2"/>
    <w:basedOn w:val="HeadingBase"/>
    <w:rsid w:val="00DD1C41"/>
    <w:pPr>
      <w:spacing w:before="240" w:after="60"/>
    </w:pPr>
    <w:rPr>
      <w:sz w:val="20"/>
    </w:rPr>
  </w:style>
  <w:style w:type="paragraph" w:customStyle="1" w:styleId="SubHeading1">
    <w:name w:val="SubHeading1"/>
    <w:basedOn w:val="HeadingBase"/>
    <w:rsid w:val="00DD1C41"/>
    <w:pPr>
      <w:spacing w:before="240" w:after="60"/>
    </w:pPr>
    <w:rPr>
      <w:color w:val="918585"/>
      <w:sz w:val="22"/>
    </w:rPr>
  </w:style>
  <w:style w:type="paragraph" w:customStyle="1" w:styleId="SideHeading">
    <w:name w:val="Side Heading"/>
    <w:basedOn w:val="HeadingBase"/>
    <w:rsid w:val="00DD1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C41"/>
    <w:pPr>
      <w:tabs>
        <w:tab w:val="num" w:pos="360"/>
      </w:tabs>
    </w:pPr>
  </w:style>
  <w:style w:type="paragraph" w:styleId="PlainText">
    <w:name w:val="Plain Text"/>
    <w:basedOn w:val="Normal"/>
    <w:link w:val="PlainTextChar"/>
    <w:rsid w:val="00DD1C41"/>
    <w:rPr>
      <w:sz w:val="20"/>
    </w:rPr>
  </w:style>
  <w:style w:type="character" w:customStyle="1" w:styleId="PlainTextChar">
    <w:name w:val="Plain Text Char"/>
    <w:basedOn w:val="DefaultParagraphFont"/>
    <w:link w:val="PlainText"/>
    <w:rsid w:val="00DD1C41"/>
    <w:rPr>
      <w:rFonts w:ascii="Courier New" w:eastAsia="Times New Roman" w:hAnsi="Courier New" w:cs="Times New Roman"/>
      <w:sz w:val="20"/>
      <w:szCs w:val="20"/>
      <w:lang w:eastAsia="en-US"/>
    </w:rPr>
  </w:style>
  <w:style w:type="character" w:customStyle="1" w:styleId="MenuOption">
    <w:name w:val="Menu Option"/>
    <w:basedOn w:val="DefaultParagraphFont"/>
    <w:rsid w:val="00DD1C41"/>
    <w:rPr>
      <w:b/>
      <w:smallCaps/>
    </w:rPr>
  </w:style>
  <w:style w:type="paragraph" w:customStyle="1" w:styleId="TableListNumber">
    <w:name w:val="Table List Number"/>
    <w:basedOn w:val="ListNumber"/>
    <w:rsid w:val="00DD1C41"/>
    <w:pPr>
      <w:numPr>
        <w:numId w:val="0"/>
      </w:numPr>
    </w:pPr>
  </w:style>
  <w:style w:type="paragraph" w:styleId="TOC4">
    <w:name w:val="toc 4"/>
    <w:basedOn w:val="TOCBase"/>
    <w:next w:val="Normal"/>
    <w:semiHidden/>
    <w:rsid w:val="00DD1C41"/>
    <w:pPr>
      <w:tabs>
        <w:tab w:val="right" w:leader="dot" w:pos="9071"/>
      </w:tabs>
      <w:ind w:left="1701"/>
    </w:pPr>
  </w:style>
  <w:style w:type="paragraph" w:customStyle="1" w:styleId="ListAlpha">
    <w:name w:val="List Alpha"/>
    <w:basedOn w:val="List"/>
    <w:rsid w:val="00DD1C41"/>
    <w:pPr>
      <w:numPr>
        <w:numId w:val="8"/>
      </w:numPr>
    </w:pPr>
  </w:style>
  <w:style w:type="paragraph" w:customStyle="1" w:styleId="ListAlpha2">
    <w:name w:val="List Alpha 2"/>
    <w:basedOn w:val="List2"/>
    <w:rsid w:val="00DD1C41"/>
    <w:pPr>
      <w:numPr>
        <w:numId w:val="7"/>
      </w:numPr>
    </w:pPr>
  </w:style>
  <w:style w:type="paragraph" w:styleId="List2">
    <w:name w:val="List 2"/>
    <w:basedOn w:val="BodyText"/>
    <w:rsid w:val="00DD1C41"/>
    <w:pPr>
      <w:tabs>
        <w:tab w:val="left" w:pos="680"/>
      </w:tabs>
      <w:spacing w:before="60" w:after="60"/>
      <w:ind w:left="680" w:hanging="340"/>
    </w:pPr>
  </w:style>
  <w:style w:type="paragraph" w:styleId="List3">
    <w:name w:val="List 3"/>
    <w:basedOn w:val="BodyText"/>
    <w:rsid w:val="00DD1C41"/>
    <w:pPr>
      <w:tabs>
        <w:tab w:val="left" w:pos="1021"/>
      </w:tabs>
      <w:spacing w:before="60" w:after="60"/>
      <w:ind w:left="1020" w:hanging="340"/>
    </w:pPr>
  </w:style>
  <w:style w:type="paragraph" w:styleId="List4">
    <w:name w:val="List 4"/>
    <w:basedOn w:val="BodyText"/>
    <w:rsid w:val="00DD1C41"/>
    <w:pPr>
      <w:tabs>
        <w:tab w:val="left" w:pos="1361"/>
      </w:tabs>
      <w:spacing w:before="60" w:after="60"/>
      <w:ind w:left="1361" w:hanging="340"/>
    </w:pPr>
  </w:style>
  <w:style w:type="paragraph" w:styleId="List5">
    <w:name w:val="List 5"/>
    <w:basedOn w:val="BodyText"/>
    <w:rsid w:val="00DD1C41"/>
    <w:pPr>
      <w:tabs>
        <w:tab w:val="left" w:pos="1701"/>
      </w:tabs>
      <w:spacing w:before="60" w:after="60"/>
      <w:ind w:left="1701" w:hanging="340"/>
    </w:pPr>
  </w:style>
  <w:style w:type="paragraph" w:styleId="ListBullet3">
    <w:name w:val="List Bullet 3"/>
    <w:basedOn w:val="List3"/>
    <w:rsid w:val="00DD1C41"/>
    <w:pPr>
      <w:numPr>
        <w:numId w:val="14"/>
      </w:numPr>
      <w:tabs>
        <w:tab w:val="clear" w:pos="1021"/>
      </w:tabs>
      <w:ind w:left="1037" w:hanging="357"/>
    </w:pPr>
  </w:style>
  <w:style w:type="paragraph" w:styleId="ListBullet4">
    <w:name w:val="List Bullet 4"/>
    <w:basedOn w:val="List4"/>
    <w:rsid w:val="00DD1C41"/>
    <w:pPr>
      <w:numPr>
        <w:numId w:val="2"/>
      </w:numPr>
    </w:pPr>
  </w:style>
  <w:style w:type="paragraph" w:styleId="ListBullet5">
    <w:name w:val="List Bullet 5"/>
    <w:basedOn w:val="List5"/>
    <w:rsid w:val="00DD1C41"/>
    <w:pPr>
      <w:numPr>
        <w:numId w:val="3"/>
      </w:numPr>
    </w:pPr>
  </w:style>
  <w:style w:type="paragraph" w:styleId="ListContinue2">
    <w:name w:val="List Continue 2"/>
    <w:basedOn w:val="List2"/>
    <w:rsid w:val="00DD1C41"/>
    <w:pPr>
      <w:ind w:firstLine="0"/>
    </w:pPr>
  </w:style>
  <w:style w:type="paragraph" w:styleId="ListContinue3">
    <w:name w:val="List Continue 3"/>
    <w:basedOn w:val="List3"/>
    <w:rsid w:val="00DD1C41"/>
    <w:pPr>
      <w:ind w:left="1021" w:firstLine="0"/>
    </w:pPr>
  </w:style>
  <w:style w:type="paragraph" w:styleId="ListContinue4">
    <w:name w:val="List Continue 4"/>
    <w:basedOn w:val="List4"/>
    <w:rsid w:val="00DD1C41"/>
    <w:pPr>
      <w:ind w:firstLine="0"/>
    </w:pPr>
  </w:style>
  <w:style w:type="paragraph" w:styleId="ListContinue5">
    <w:name w:val="List Continue 5"/>
    <w:basedOn w:val="List5"/>
    <w:rsid w:val="00DD1C41"/>
    <w:pPr>
      <w:ind w:firstLine="0"/>
    </w:pPr>
  </w:style>
  <w:style w:type="paragraph" w:styleId="ListNumber3">
    <w:name w:val="List Number 3"/>
    <w:basedOn w:val="List3"/>
    <w:rsid w:val="00DD1C41"/>
    <w:pPr>
      <w:numPr>
        <w:numId w:val="4"/>
      </w:numPr>
    </w:pPr>
  </w:style>
  <w:style w:type="paragraph" w:styleId="ListNumber4">
    <w:name w:val="List Number 4"/>
    <w:basedOn w:val="List4"/>
    <w:rsid w:val="00DD1C41"/>
    <w:pPr>
      <w:numPr>
        <w:numId w:val="5"/>
      </w:numPr>
    </w:pPr>
  </w:style>
  <w:style w:type="paragraph" w:styleId="ListNumber5">
    <w:name w:val="List Number 5"/>
    <w:basedOn w:val="List5"/>
    <w:rsid w:val="00DD1C41"/>
    <w:pPr>
      <w:numPr>
        <w:numId w:val="6"/>
      </w:numPr>
    </w:pPr>
  </w:style>
  <w:style w:type="paragraph" w:styleId="BlockText">
    <w:name w:val="Block Text"/>
    <w:basedOn w:val="Normal"/>
    <w:rsid w:val="00DD1C41"/>
    <w:pPr>
      <w:spacing w:after="120"/>
      <w:ind w:left="1440" w:right="1440"/>
    </w:pPr>
  </w:style>
  <w:style w:type="character" w:customStyle="1" w:styleId="Subscript">
    <w:name w:val="Subscript"/>
    <w:basedOn w:val="DefaultParagraphFont"/>
    <w:rsid w:val="00DD1C41"/>
    <w:rPr>
      <w:sz w:val="16"/>
      <w:vertAlign w:val="subscript"/>
    </w:rPr>
  </w:style>
  <w:style w:type="character" w:customStyle="1" w:styleId="Superscript">
    <w:name w:val="Superscript"/>
    <w:basedOn w:val="DefaultParagraphFont"/>
    <w:rsid w:val="00DD1C41"/>
    <w:rPr>
      <w:sz w:val="16"/>
      <w:vertAlign w:val="superscript"/>
    </w:rPr>
  </w:style>
  <w:style w:type="character" w:customStyle="1" w:styleId="Symbols">
    <w:name w:val="Symbols"/>
    <w:basedOn w:val="DefaultParagraphFont"/>
    <w:rsid w:val="00DD1C41"/>
    <w:rPr>
      <w:rFonts w:ascii="Symbol" w:hAnsi="Symbol"/>
    </w:rPr>
  </w:style>
  <w:style w:type="character" w:customStyle="1" w:styleId="MenuOptions">
    <w:name w:val="Menu Options"/>
    <w:basedOn w:val="DefaultParagraphFont"/>
    <w:rsid w:val="00DD1C41"/>
    <w:rPr>
      <w:rFonts w:ascii="Arial Narrow" w:hAnsi="Arial Narrow"/>
      <w:smallCaps/>
    </w:rPr>
  </w:style>
  <w:style w:type="character" w:customStyle="1" w:styleId="Buttons">
    <w:name w:val="Buttons"/>
    <w:basedOn w:val="DefaultParagraphFont"/>
    <w:rsid w:val="00DD1C41"/>
    <w:rPr>
      <w:b/>
    </w:rPr>
  </w:style>
  <w:style w:type="character" w:customStyle="1" w:styleId="Underlined">
    <w:name w:val="Underlined"/>
    <w:basedOn w:val="DefaultParagraphFont"/>
    <w:rsid w:val="00DD1C41"/>
    <w:rPr>
      <w:u w:val="single"/>
    </w:rPr>
  </w:style>
  <w:style w:type="paragraph" w:customStyle="1" w:styleId="TableBodyTextRight">
    <w:name w:val="Table Body Text Right"/>
    <w:basedOn w:val="TableBodyText"/>
    <w:rsid w:val="00DD1C41"/>
    <w:pPr>
      <w:widowControl w:val="0"/>
      <w:autoSpaceDE w:val="0"/>
      <w:autoSpaceDN w:val="0"/>
      <w:adjustRightInd w:val="0"/>
      <w:jc w:val="right"/>
    </w:pPr>
    <w:rPr>
      <w:rFonts w:cs="Arial"/>
      <w:szCs w:val="18"/>
    </w:rPr>
  </w:style>
  <w:style w:type="paragraph" w:customStyle="1" w:styleId="CopyrightText">
    <w:name w:val="Copyright Text"/>
    <w:basedOn w:val="BodyText"/>
    <w:rsid w:val="00DD1C41"/>
    <w:rPr>
      <w:sz w:val="18"/>
    </w:rPr>
  </w:style>
  <w:style w:type="paragraph" w:customStyle="1" w:styleId="BodySmallRight">
    <w:name w:val="Body Small Right"/>
    <w:basedOn w:val="BodyTextRight"/>
    <w:rsid w:val="00DD1C41"/>
    <w:rPr>
      <w:sz w:val="18"/>
      <w:szCs w:val="18"/>
    </w:rPr>
  </w:style>
  <w:style w:type="paragraph" w:customStyle="1" w:styleId="MarginEdition">
    <w:name w:val="Margin Edition"/>
    <w:basedOn w:val="MarginNote"/>
    <w:rsid w:val="00DD1C41"/>
    <w:pPr>
      <w:spacing w:before="0" w:after="0"/>
    </w:pPr>
    <w:rPr>
      <w:rFonts w:ascii="Times New Roman" w:hAnsi="Times New Roman"/>
      <w:color w:val="999999"/>
    </w:rPr>
  </w:style>
  <w:style w:type="paragraph" w:customStyle="1" w:styleId="Spacer">
    <w:name w:val="Spacer"/>
    <w:basedOn w:val="Normal"/>
    <w:rsid w:val="00DD1C41"/>
    <w:rPr>
      <w:sz w:val="2"/>
      <w:szCs w:val="2"/>
    </w:rPr>
  </w:style>
  <w:style w:type="character" w:customStyle="1" w:styleId="Small">
    <w:name w:val="Small"/>
    <w:basedOn w:val="DefaultParagraphFont"/>
    <w:rsid w:val="00DD1C41"/>
    <w:rPr>
      <w:sz w:val="16"/>
    </w:rPr>
  </w:style>
  <w:style w:type="paragraph" w:customStyle="1" w:styleId="WideTable">
    <w:name w:val="Wide Table"/>
    <w:basedOn w:val="Normal"/>
    <w:rsid w:val="00DD1C41"/>
    <w:pPr>
      <w:ind w:left="-1418"/>
    </w:pPr>
    <w:rPr>
      <w:sz w:val="2"/>
      <w:szCs w:val="2"/>
    </w:rPr>
  </w:style>
  <w:style w:type="character" w:styleId="PageNumber">
    <w:name w:val="page number"/>
    <w:basedOn w:val="DefaultParagraphFont"/>
    <w:rsid w:val="00DD1C41"/>
  </w:style>
  <w:style w:type="paragraph" w:styleId="Quote">
    <w:name w:val="Quote"/>
    <w:basedOn w:val="Heading1"/>
    <w:link w:val="QuoteChar"/>
    <w:qFormat/>
    <w:rsid w:val="00DD1C41"/>
    <w:rPr>
      <w:b w:val="0"/>
      <w:sz w:val="72"/>
      <w:szCs w:val="72"/>
      <w:lang w:val="en-NZ"/>
    </w:rPr>
  </w:style>
  <w:style w:type="character" w:customStyle="1" w:styleId="QuoteChar">
    <w:name w:val="Quote Char"/>
    <w:basedOn w:val="DefaultParagraphFont"/>
    <w:link w:val="Quote"/>
    <w:rsid w:val="00DD1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C41"/>
    <w:pPr>
      <w:pageBreakBefore/>
    </w:pPr>
  </w:style>
  <w:style w:type="paragraph" w:customStyle="1" w:styleId="Border">
    <w:name w:val="Border"/>
    <w:basedOn w:val="Normal"/>
    <w:qFormat/>
    <w:rsid w:val="00DD1C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C41"/>
    <w:rPr>
      <w:b/>
      <w:bCs/>
      <w:i/>
      <w:iCs/>
      <w:color w:val="auto"/>
    </w:rPr>
  </w:style>
  <w:style w:type="paragraph" w:styleId="IntenseQuote">
    <w:name w:val="Intense Quote"/>
    <w:basedOn w:val="Normal"/>
    <w:next w:val="Normal"/>
    <w:link w:val="IntenseQuoteChar"/>
    <w:uiPriority w:val="30"/>
    <w:qFormat/>
    <w:rsid w:val="00DD1C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C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C41"/>
    <w:rPr>
      <w:smallCaps/>
      <w:color w:val="auto"/>
      <w:u w:val="single"/>
    </w:rPr>
  </w:style>
  <w:style w:type="character" w:styleId="IntenseReference">
    <w:name w:val="Intense Reference"/>
    <w:basedOn w:val="DefaultParagraphFont"/>
    <w:uiPriority w:val="32"/>
    <w:qFormat/>
    <w:rsid w:val="00DD1C41"/>
    <w:rPr>
      <w:b/>
      <w:bCs/>
      <w:smallCaps/>
      <w:color w:val="auto"/>
      <w:spacing w:val="5"/>
      <w:u w:val="single"/>
    </w:rPr>
  </w:style>
  <w:style w:type="paragraph" w:customStyle="1" w:styleId="2ColumnHeading">
    <w:name w:val="2Column Heading"/>
    <w:basedOn w:val="BodyText"/>
    <w:qFormat/>
    <w:rsid w:val="00DD1C41"/>
    <w:pPr>
      <w:spacing w:after="60"/>
      <w:ind w:left="-2268"/>
    </w:pPr>
    <w:rPr>
      <w:b/>
    </w:rPr>
  </w:style>
  <w:style w:type="paragraph" w:customStyle="1" w:styleId="Heading1TOC">
    <w:name w:val="Heading1 TOC"/>
    <w:basedOn w:val="Normal"/>
    <w:qFormat/>
    <w:rsid w:val="00DD1C41"/>
    <w:pPr>
      <w:spacing w:before="240" w:after="120"/>
    </w:pPr>
    <w:rPr>
      <w:rFonts w:ascii="Times New Roman" w:hAnsi="Times New Roman"/>
      <w:b/>
      <w:sz w:val="32"/>
    </w:rPr>
  </w:style>
  <w:style w:type="paragraph" w:customStyle="1" w:styleId="Heading2TOC">
    <w:name w:val="Heading2 TOC"/>
    <w:basedOn w:val="Normal"/>
    <w:qFormat/>
    <w:rsid w:val="00DD1C41"/>
    <w:pPr>
      <w:spacing w:before="240" w:after="60"/>
    </w:pPr>
    <w:rPr>
      <w:rFonts w:ascii="Times New Roman" w:hAnsi="Times New Roman"/>
      <w:b/>
      <w:sz w:val="28"/>
    </w:rPr>
  </w:style>
  <w:style w:type="character" w:customStyle="1" w:styleId="Underline">
    <w:name w:val="Underline"/>
    <w:basedOn w:val="DefaultParagraphFont"/>
    <w:qFormat/>
    <w:rsid w:val="00DD1C41"/>
    <w:rPr>
      <w:u w:val="single"/>
    </w:rPr>
  </w:style>
  <w:style w:type="character" w:customStyle="1" w:styleId="BoldandItalics">
    <w:name w:val="Bold and Italics"/>
    <w:qFormat/>
    <w:rsid w:val="00DD1C41"/>
    <w:rPr>
      <w:b/>
      <w:i/>
      <w:u w:val="none"/>
    </w:rPr>
  </w:style>
  <w:style w:type="paragraph" w:styleId="BalloonText">
    <w:name w:val="Balloon Text"/>
    <w:basedOn w:val="Normal"/>
    <w:link w:val="BalloonTextChar"/>
    <w:rsid w:val="00DD1C41"/>
    <w:rPr>
      <w:rFonts w:ascii="Tahoma" w:hAnsi="Tahoma" w:cs="Tahoma"/>
      <w:sz w:val="16"/>
      <w:szCs w:val="16"/>
    </w:rPr>
  </w:style>
  <w:style w:type="character" w:customStyle="1" w:styleId="BalloonTextChar">
    <w:name w:val="Balloon Text Char"/>
    <w:basedOn w:val="DefaultParagraphFont"/>
    <w:link w:val="BalloonText"/>
    <w:rsid w:val="00DD1C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C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C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C41"/>
    <w:rPr>
      <w:b/>
      <w:color w:val="660033"/>
      <w:spacing w:val="0"/>
    </w:rPr>
  </w:style>
  <w:style w:type="paragraph" w:customStyle="1" w:styleId="Nameditemlist">
    <w:name w:val="Named item list"/>
    <w:basedOn w:val="BodyText"/>
    <w:qFormat/>
    <w:rsid w:val="00DD1C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760</Words>
  <Characters>5116</Characters>
  <Application>Microsoft Office Word</Application>
  <DocSecurity>0</DocSecurity>
  <Lines>223</Lines>
  <Paragraphs>199</Paragraphs>
  <ScaleCrop>false</ScaleCrop>
  <Company>Author-it Software Corporation Ltd.</Company>
  <LinksUpToDate>false</LinksUpToDate>
  <CharactersWithSpaces>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PSP41912 Certificate IV in Government (School Support Services)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2012-11-08T21:30:00Z</dcterms:created>
  <dcterms:modified xsi:type="dcterms:W3CDTF">2012-11-08T21:30:00Z</dcterms:modified>
</cp:coreProperties>
</file>