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97A" w:rsidP="005C197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PSP41612 Certificate IV in Government (Security)</w:t>
      </w:r>
      <w:r>
        <w:fldChar w:fldCharType="end"/>
      </w:r>
    </w:p>
    <w:p w:rsidR="005C197A" w:rsidP="005C197A">
      <w:pPr>
        <w:pStyle w:val="Version"/>
        <w:sectPr w:rsidSect="00956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BF3" w:rsidP="00956BF3">
      <w:pPr>
        <w:pStyle w:val="SuperHeading"/>
      </w:pPr>
      <w:r w:rsidRPr="00956BF3">
        <w:t>PSP41612 Certificate IV in Government (Security)</w:t>
      </w:r>
    </w:p>
    <w:p w:rsidR="00000000" w:rsidRPr="00956BF3" w:rsidP="00956BF3">
      <w:pPr>
        <w:pStyle w:val="Heading1"/>
      </w:pPr>
      <w:bookmarkStart w:id="1" w:name="O_503173"/>
      <w:bookmarkEnd w:id="1"/>
      <w:r w:rsidRPr="00956B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5C1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3" w:rsidP="00956BF3">
            <w:pPr>
              <w:pStyle w:val="TableBodyText"/>
            </w:pPr>
            <w:r w:rsidRPr="00956BF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3" w:rsidP="00956BF3">
            <w:pPr>
              <w:pStyle w:val="TableBodyText"/>
            </w:pPr>
            <w:r w:rsidRPr="00956BF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TableBodyText"/>
              <w:rPr>
                <w:lang w:val="en-NZ"/>
              </w:rPr>
            </w:pPr>
            <w:r w:rsidRPr="00956BF3">
              <w:rPr>
                <w:rStyle w:val="SpecialBold"/>
              </w:rPr>
              <w:t>Comments</w:t>
            </w:r>
          </w:p>
        </w:tc>
      </w:tr>
      <w:tr w:rsidTr="005C1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TableBodyText"/>
              <w:rPr>
                <w:lang w:val="en-NZ"/>
              </w:rPr>
            </w:pPr>
            <w:r w:rsidRPr="00956BF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TableBodyText"/>
              <w:rPr>
                <w:lang w:val="en-NZ"/>
              </w:rPr>
            </w:pPr>
            <w:r w:rsidRPr="00956BF3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3" w:rsidP="00956BF3">
            <w:pPr>
              <w:pStyle w:val="TableBodyText"/>
            </w:pPr>
            <w:r w:rsidRPr="00956BF3">
              <w:t>First release. Supersedes and equivalent</w:t>
            </w:r>
            <w:r w:rsidRPr="00956BF3">
              <w:t xml:space="preserve"> to PSP41604</w:t>
            </w:r>
          </w:p>
        </w:tc>
      </w:tr>
    </w:tbl>
    <w:p w:rsidR="00000000" w:rsidRPr="00956BF3" w:rsidP="00956BF3">
      <w:pPr>
        <w:pStyle w:val="BodyText"/>
      </w:pPr>
    </w:p>
    <w:p w:rsidR="00000000" w:rsidRPr="00956BF3" w:rsidP="00956BF3">
      <w:pPr>
        <w:pStyle w:val="AllowPageBreak"/>
      </w:pPr>
    </w:p>
    <w:p w:rsidR="00000000" w:rsidRPr="00956BF3" w:rsidP="00956BF3">
      <w:pPr>
        <w:pStyle w:val="Heading1"/>
      </w:pPr>
      <w:bookmarkStart w:id="2" w:name="O_503166"/>
      <w:bookmarkEnd w:id="2"/>
      <w:r w:rsidRPr="00956BF3">
        <w:t>Description</w:t>
      </w:r>
    </w:p>
    <w:p w:rsidR="00000000" w:rsidRPr="00956BF3" w:rsidP="00956BF3">
      <w:pPr>
        <w:pStyle w:val="BodyText"/>
      </w:pPr>
      <w:r w:rsidRPr="00956BF3">
        <w:t xml:space="preserve">This specialist qualification covers the competencies required for working without supervision in the government security area of the public </w:t>
      </w:r>
      <w:r w:rsidRPr="00956BF3">
        <w:t>sector. Where a free choice of electives is available these may be drawn from this or other Training Packages to reflect the particular work context or career plans of the individual.</w:t>
      </w:r>
    </w:p>
    <w:p w:rsidR="00000000" w:rsidRPr="00956BF3" w:rsidP="00956BF3">
      <w:pPr>
        <w:pStyle w:val="AllowPageBreak"/>
      </w:pPr>
    </w:p>
    <w:p w:rsidR="00000000" w:rsidRPr="00956BF3" w:rsidP="00956BF3">
      <w:pPr>
        <w:pStyle w:val="Heading1"/>
      </w:pPr>
      <w:bookmarkStart w:id="3" w:name="O_503172"/>
      <w:bookmarkEnd w:id="3"/>
      <w:r w:rsidRPr="00956BF3">
        <w:t>Pathways Information</w:t>
      </w:r>
    </w:p>
    <w:p w:rsidR="00000000" w:rsidRPr="00956BF3" w:rsidP="00956BF3">
      <w:pPr>
        <w:pStyle w:val="BodyText"/>
      </w:pPr>
      <w:r w:rsidRPr="00956BF3">
        <w:t>Not applicable.</w:t>
      </w:r>
    </w:p>
    <w:p w:rsidR="00000000" w:rsidRPr="00956BF3" w:rsidP="00956BF3">
      <w:pPr>
        <w:pStyle w:val="AllowPageBreak"/>
      </w:pPr>
    </w:p>
    <w:p w:rsidR="00000000" w:rsidRPr="00956BF3" w:rsidP="00956BF3">
      <w:pPr>
        <w:pStyle w:val="Heading1"/>
      </w:pPr>
      <w:bookmarkStart w:id="4" w:name="O_503170"/>
      <w:bookmarkEnd w:id="4"/>
      <w:r w:rsidRPr="00956BF3">
        <w:t>L</w:t>
      </w:r>
      <w:r w:rsidRPr="00956BF3">
        <w:t>icensing/Regulatory Information</w:t>
      </w:r>
    </w:p>
    <w:p w:rsidR="00000000" w:rsidRPr="00956BF3" w:rsidP="00956BF3">
      <w:pPr>
        <w:pStyle w:val="BodyText"/>
      </w:pPr>
      <w:r w:rsidRPr="00956BF3">
        <w:t>Not applicable.</w:t>
      </w:r>
    </w:p>
    <w:p w:rsidR="00000000" w:rsidRPr="00956BF3" w:rsidP="00956BF3">
      <w:pPr>
        <w:pStyle w:val="AllowPageBreak"/>
      </w:pPr>
    </w:p>
    <w:p w:rsidR="00000000" w:rsidRPr="00956BF3" w:rsidP="00956BF3">
      <w:pPr>
        <w:pStyle w:val="Heading1"/>
      </w:pPr>
      <w:bookmarkStart w:id="5" w:name="O_503168"/>
      <w:bookmarkEnd w:id="5"/>
      <w:r w:rsidRPr="00956BF3">
        <w:t>Entry Requirements</w:t>
      </w:r>
    </w:p>
    <w:p w:rsidR="00000000" w:rsidRPr="00956BF3" w:rsidP="00956BF3">
      <w:pPr>
        <w:pStyle w:val="BodyText"/>
      </w:pPr>
      <w:r w:rsidRPr="00956BF3">
        <w:t>Not applicable.</w:t>
      </w:r>
    </w:p>
    <w:p w:rsidR="00000000" w:rsidRPr="00956BF3" w:rsidP="00956BF3">
      <w:pPr>
        <w:pStyle w:val="AllowPageBreak"/>
      </w:pPr>
    </w:p>
    <w:p w:rsidR="00000000" w:rsidRPr="00956BF3" w:rsidP="00956BF3">
      <w:pPr>
        <w:pStyle w:val="Heading1"/>
      </w:pPr>
      <w:bookmarkStart w:id="6" w:name="O_503167"/>
      <w:bookmarkEnd w:id="6"/>
      <w:r w:rsidRPr="00956BF3">
        <w:t>Employability Skills Summary</w:t>
      </w:r>
    </w:p>
    <w:p w:rsidR="00000000" w:rsidRPr="00956BF3" w:rsidP="00956BF3">
      <w:pPr>
        <w:pStyle w:val="BodyText"/>
      </w:pPr>
      <w:r w:rsidRPr="00956BF3">
        <w:t>Not applicable.</w:t>
      </w:r>
    </w:p>
    <w:p w:rsidR="00000000" w:rsidRPr="00956BF3" w:rsidP="00956BF3">
      <w:pPr>
        <w:pStyle w:val="AllowPageBreak"/>
      </w:pPr>
    </w:p>
    <w:p w:rsidR="00000000" w:rsidRPr="00956BF3" w:rsidP="00956BF3">
      <w:pPr>
        <w:pStyle w:val="Heading1"/>
      </w:pPr>
      <w:bookmarkStart w:id="7" w:name="O_503171"/>
      <w:bookmarkEnd w:id="7"/>
      <w:r w:rsidRPr="00956BF3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3" w:rsidP="00956BF3">
            <w:pPr>
              <w:pStyle w:val="BodyText"/>
            </w:pPr>
            <w:r w:rsidRPr="00956BF3">
              <w:t>15 units of competency are required for this qualification:</w:t>
            </w:r>
          </w:p>
          <w:p w:rsidR="00000000" w:rsidRPr="00956BF3" w:rsidP="00956BF3">
            <w:pPr>
              <w:pStyle w:val="ListBullet"/>
            </w:pPr>
            <w:r w:rsidRPr="00956BF3">
              <w:t>10 core units</w:t>
            </w:r>
          </w:p>
          <w:p w:rsidR="00000000" w:rsidRPr="00956BF3" w:rsidP="00956BF3">
            <w:pPr>
              <w:pStyle w:val="ListBullet"/>
            </w:pPr>
            <w:r w:rsidRPr="00956BF3">
              <w:t>5 elective units</w:t>
            </w:r>
          </w:p>
          <w:p w:rsidR="00000000" w:rsidRPr="00956BF3" w:rsidP="00956BF3">
            <w:pPr>
              <w:pStyle w:val="BodyText"/>
            </w:pPr>
            <w:r w:rsidRPr="00956BF3">
              <w:t>Choose 5 elective units from the list below, including:</w:t>
            </w:r>
          </w:p>
          <w:p w:rsidR="00000000" w:rsidRPr="00956BF3" w:rsidP="00956BF3">
            <w:pPr>
              <w:pStyle w:val="ListBullet"/>
            </w:pPr>
            <w:r w:rsidRPr="00956BF3">
              <w:t xml:space="preserve">2 units from below. </w:t>
            </w:r>
            <w:r w:rsidRPr="00956BF3">
              <w:rPr>
                <w:rStyle w:val="SpecialBold"/>
              </w:rPr>
              <w:t xml:space="preserve">Note </w:t>
            </w:r>
            <w:r w:rsidRPr="00956BF3">
              <w:t>- only 1 of the 2 OH&amp;S units may be selected.</w:t>
            </w:r>
          </w:p>
          <w:p w:rsidR="00000000" w:rsidRPr="00956BF3" w:rsidP="00956BF3">
            <w:pPr>
              <w:pStyle w:val="ListBullet"/>
            </w:pPr>
            <w:r w:rsidRPr="00956BF3">
              <w:t xml:space="preserve">3 units from elsewhere within this Training Package, </w:t>
            </w:r>
            <w:r w:rsidRPr="00956BF3">
              <w:rPr>
                <w:rStyle w:val="SpecialBold"/>
              </w:rPr>
              <w:t>or</w:t>
            </w:r>
            <w:r w:rsidRPr="00956BF3">
              <w:t xml:space="preserve"> from another endorsed Training Package </w:t>
            </w:r>
            <w:r w:rsidRPr="00956BF3">
              <w:rPr>
                <w:rStyle w:val="SpecialBold"/>
              </w:rPr>
              <w:t>or</w:t>
            </w:r>
            <w:r w:rsidRPr="00956BF3">
              <w:t xml:space="preserve"> Accredited Course.</w:t>
            </w:r>
          </w:p>
          <w:p w:rsidR="00000000" w:rsidRPr="00956BF3" w:rsidP="00956BF3">
            <w:pPr>
              <w:pStyle w:val="BodyText"/>
            </w:pPr>
            <w:r w:rsidRPr="00956BF3">
              <w:rPr>
                <w:rStyle w:val="SpecialBold"/>
              </w:rPr>
              <w:t>Units selected should not duplicate content already covered by other units in this qualification</w:t>
            </w:r>
            <w:r w:rsidRPr="00956BF3">
              <w:t>.</w:t>
            </w:r>
          </w:p>
          <w:p w:rsidR="00000000" w:rsidRPr="00956BF3" w:rsidP="00956BF3">
            <w:pPr>
              <w:pStyle w:val="BodyText"/>
            </w:pPr>
            <w:r w:rsidRPr="00956BF3">
              <w:t>All elective units must be selected from an equivalent qualification level or higher, unless otherwise stated.</w:t>
            </w:r>
          </w:p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 xml:space="preserve">** For this qualification, </w:t>
            </w:r>
            <w:r w:rsidRPr="00956BF3">
              <w:t>a maximum of 1 unit from Certificate III level may be used.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rPr>
                <w:rStyle w:val="SpecialBold"/>
              </w:rPr>
              <w:t>Core Units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PSPETHC401A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Uphold and support the values and principles of public service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PSPGOV402B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Deliver and monitor service to clients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PSPGOV408A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Value diversity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PSPGOV412A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Use advanced workplace communication strategies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Apply government processes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PSPLEGN401A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Encourage compliance with legislation in the public sector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PSPSEC401A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Undertake government security risk analysis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PSPSEC402A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Implement security risk treatments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PSPSEC403A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Develop and advise on government security procedures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PSPSEC405A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Handle security classified information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rPr>
                <w:rStyle w:val="SpecialBold"/>
              </w:rPr>
              <w:t>Elective Units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 xml:space="preserve">Contribute to workplace safety 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 xml:space="preserve">PSPOHS401B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Implement workplace safety procedures and programs</w:t>
            </w:r>
          </w:p>
        </w:tc>
      </w:tr>
      <w:tr w:rsidTr="005C1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3">
            <w:pPr>
              <w:pStyle w:val="BodyText"/>
              <w:rPr>
                <w:lang w:val="en-NZ"/>
              </w:rPr>
            </w:pPr>
            <w:r w:rsidRPr="00956BF3">
              <w:t>PSPPOL404A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3" w:rsidP="00956BF3">
            <w:pPr>
              <w:pStyle w:val="BodyText"/>
            </w:pPr>
            <w:r w:rsidRPr="00956BF3">
              <w:t>Support policy implementation</w:t>
            </w:r>
          </w:p>
        </w:tc>
      </w:tr>
    </w:tbl>
    <w:p w:rsidR="005C197A" w:rsidP="00956BF3">
      <w:pPr>
        <w:pStyle w:val="BodyText"/>
      </w:pPr>
    </w:p>
    <w:p w:rsidR="005C197A" w:rsidP="00956BF3">
      <w:pPr>
        <w:pStyle w:val="BodyText"/>
      </w:pPr>
    </w:p>
    <w:p w:rsidR="00000000" w:rsidRPr="00956BF3" w:rsidP="00956BF3"/>
    <w:sectPr w:rsidSect="00956B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197A" w:rsidP="005C197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7A" w:rsidP="00956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97A" w:rsidP="00956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C197A" w:rsidP="00956BF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3" w:rsidRPr="005C197A" w:rsidP="005C19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7A" w:rsidRPr="002D2AF8" w:rsidP="00956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PSP41612 Certificate IV in Government (Security)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5C197A" w:rsidP="00956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CC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7A2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BF3"/>
  </w:style>
  <w:style w:type="character" w:customStyle="1" w:styleId="Heading1Char">
    <w:name w:val="Heading 1 Char"/>
    <w:basedOn w:val="DefaultParagraphFont"/>
    <w:link w:val="Heading1"/>
    <w:rsid w:val="00956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B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BF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56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BF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956B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BF3"/>
    <w:rPr>
      <w:b/>
      <w:spacing w:val="0"/>
    </w:rPr>
  </w:style>
  <w:style w:type="paragraph" w:customStyle="1" w:styleId="SuperHeading">
    <w:name w:val="SuperHeading"/>
    <w:basedOn w:val="Normal"/>
    <w:rsid w:val="00956BF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6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56BF3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956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6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B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BF3"/>
    <w:rPr>
      <w:i/>
    </w:rPr>
  </w:style>
  <w:style w:type="paragraph" w:styleId="Caption">
    <w:name w:val="caption"/>
    <w:basedOn w:val="BodyText"/>
    <w:next w:val="Normal"/>
    <w:qFormat/>
    <w:rsid w:val="00956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BF3"/>
  </w:style>
  <w:style w:type="paragraph" w:styleId="TableofFigures">
    <w:name w:val="table of figures"/>
    <w:basedOn w:val="Normal"/>
    <w:next w:val="Normal"/>
    <w:semiHidden/>
    <w:rsid w:val="00956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BF3"/>
    <w:pPr>
      <w:numPr>
        <w:numId w:val="10"/>
      </w:numPr>
    </w:pPr>
  </w:style>
  <w:style w:type="character" w:customStyle="1" w:styleId="WingdingSymbols">
    <w:name w:val="Wingding Symbols"/>
    <w:rsid w:val="00956BF3"/>
    <w:rPr>
      <w:rFonts w:ascii="Wingdings" w:hAnsi="Wingdings"/>
    </w:rPr>
  </w:style>
  <w:style w:type="paragraph" w:customStyle="1" w:styleId="TableHeading">
    <w:name w:val="Table Heading"/>
    <w:basedOn w:val="HeadingBase"/>
    <w:rsid w:val="00956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BF3"/>
    <w:rPr>
      <w:color w:val="0033CC"/>
      <w:u w:val="none"/>
    </w:rPr>
  </w:style>
  <w:style w:type="paragraph" w:customStyle="1" w:styleId="BodyTextRight">
    <w:name w:val="Body Text Right"/>
    <w:basedOn w:val="BodyText"/>
    <w:rsid w:val="00956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B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BF3"/>
    <w:rPr>
      <w:sz w:val="32"/>
    </w:rPr>
  </w:style>
  <w:style w:type="paragraph" w:customStyle="1" w:styleId="HeadingProcedure">
    <w:name w:val="Heading Procedure"/>
    <w:basedOn w:val="HeadingBase"/>
    <w:next w:val="Normal"/>
    <w:rsid w:val="00956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56BF3"/>
    <w:pPr>
      <w:ind w:firstLine="0"/>
    </w:pPr>
  </w:style>
  <w:style w:type="paragraph" w:customStyle="1" w:styleId="ListNote">
    <w:name w:val="List Note"/>
    <w:basedOn w:val="List"/>
    <w:rsid w:val="00956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BF3"/>
    <w:rPr>
      <w:rFonts w:ascii="Courier New" w:hAnsi="Courier New"/>
    </w:rPr>
  </w:style>
  <w:style w:type="paragraph" w:customStyle="1" w:styleId="NoteBullet">
    <w:name w:val="Note Bullet"/>
    <w:basedOn w:val="Note"/>
    <w:rsid w:val="00956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B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6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BF3"/>
    <w:rPr>
      <w:b/>
      <w:smallCaps/>
    </w:rPr>
  </w:style>
  <w:style w:type="paragraph" w:customStyle="1" w:styleId="TableListNumber">
    <w:name w:val="Table List Number"/>
    <w:basedOn w:val="ListNumber"/>
    <w:rsid w:val="00956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BF3"/>
    <w:pPr>
      <w:numPr>
        <w:numId w:val="8"/>
      </w:numPr>
    </w:pPr>
  </w:style>
  <w:style w:type="paragraph" w:customStyle="1" w:styleId="ListAlpha2">
    <w:name w:val="List Alpha 2"/>
    <w:basedOn w:val="List2"/>
    <w:rsid w:val="00956BF3"/>
    <w:pPr>
      <w:numPr>
        <w:numId w:val="7"/>
      </w:numPr>
    </w:pPr>
  </w:style>
  <w:style w:type="paragraph" w:styleId="List2">
    <w:name w:val="List 2"/>
    <w:basedOn w:val="BodyText"/>
    <w:rsid w:val="00956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B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BF3"/>
    <w:pPr>
      <w:numPr>
        <w:numId w:val="2"/>
      </w:numPr>
    </w:pPr>
  </w:style>
  <w:style w:type="paragraph" w:styleId="ListBullet5">
    <w:name w:val="List Bullet 5"/>
    <w:basedOn w:val="List5"/>
    <w:rsid w:val="00956BF3"/>
    <w:pPr>
      <w:numPr>
        <w:numId w:val="3"/>
      </w:numPr>
    </w:pPr>
  </w:style>
  <w:style w:type="paragraph" w:styleId="ListContinue2">
    <w:name w:val="List Continue 2"/>
    <w:basedOn w:val="List2"/>
    <w:rsid w:val="00956BF3"/>
    <w:pPr>
      <w:ind w:firstLine="0"/>
    </w:pPr>
  </w:style>
  <w:style w:type="paragraph" w:styleId="ListContinue3">
    <w:name w:val="List Continue 3"/>
    <w:basedOn w:val="List3"/>
    <w:rsid w:val="00956BF3"/>
    <w:pPr>
      <w:ind w:left="1021" w:firstLine="0"/>
    </w:pPr>
  </w:style>
  <w:style w:type="paragraph" w:styleId="ListContinue4">
    <w:name w:val="List Continue 4"/>
    <w:basedOn w:val="List4"/>
    <w:rsid w:val="00956BF3"/>
    <w:pPr>
      <w:ind w:firstLine="0"/>
    </w:pPr>
  </w:style>
  <w:style w:type="paragraph" w:styleId="ListContinue5">
    <w:name w:val="List Continue 5"/>
    <w:basedOn w:val="List5"/>
    <w:rsid w:val="00956BF3"/>
    <w:pPr>
      <w:ind w:firstLine="0"/>
    </w:pPr>
  </w:style>
  <w:style w:type="paragraph" w:styleId="ListNumber3">
    <w:name w:val="List Number 3"/>
    <w:basedOn w:val="List3"/>
    <w:rsid w:val="00956BF3"/>
    <w:pPr>
      <w:numPr>
        <w:numId w:val="4"/>
      </w:numPr>
    </w:pPr>
  </w:style>
  <w:style w:type="paragraph" w:styleId="ListNumber4">
    <w:name w:val="List Number 4"/>
    <w:basedOn w:val="List4"/>
    <w:rsid w:val="00956BF3"/>
    <w:pPr>
      <w:numPr>
        <w:numId w:val="5"/>
      </w:numPr>
    </w:pPr>
  </w:style>
  <w:style w:type="paragraph" w:styleId="ListNumber5">
    <w:name w:val="List Number 5"/>
    <w:basedOn w:val="List5"/>
    <w:rsid w:val="00956BF3"/>
    <w:pPr>
      <w:numPr>
        <w:numId w:val="6"/>
      </w:numPr>
    </w:pPr>
  </w:style>
  <w:style w:type="paragraph" w:styleId="BlockText">
    <w:name w:val="Block Text"/>
    <w:basedOn w:val="Normal"/>
    <w:rsid w:val="00956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BF3"/>
    <w:rPr>
      <w:sz w:val="16"/>
      <w:vertAlign w:val="superscript"/>
    </w:rPr>
  </w:style>
  <w:style w:type="character" w:customStyle="1" w:styleId="Symbols">
    <w:name w:val="Symbols"/>
    <w:basedOn w:val="DefaultParagraphFont"/>
    <w:rsid w:val="00956BF3"/>
    <w:rPr>
      <w:rFonts w:ascii="Symbol" w:hAnsi="Symbol"/>
    </w:rPr>
  </w:style>
  <w:style w:type="character" w:customStyle="1" w:styleId="MenuOptions">
    <w:name w:val="Menu Options"/>
    <w:basedOn w:val="DefaultParagraphFont"/>
    <w:rsid w:val="00956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BF3"/>
    <w:rPr>
      <w:b/>
    </w:rPr>
  </w:style>
  <w:style w:type="character" w:customStyle="1" w:styleId="Underlined">
    <w:name w:val="Underlined"/>
    <w:basedOn w:val="DefaultParagraphFont"/>
    <w:rsid w:val="00956BF3"/>
    <w:rPr>
      <w:u w:val="single"/>
    </w:rPr>
  </w:style>
  <w:style w:type="paragraph" w:customStyle="1" w:styleId="TableBodyTextRight">
    <w:name w:val="Table Body Text Right"/>
    <w:basedOn w:val="TableBodyText"/>
    <w:rsid w:val="00956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BF3"/>
    <w:rPr>
      <w:sz w:val="18"/>
    </w:rPr>
  </w:style>
  <w:style w:type="paragraph" w:customStyle="1" w:styleId="BodySmallRight">
    <w:name w:val="Body Small Right"/>
    <w:basedOn w:val="BodyTextRight"/>
    <w:rsid w:val="00956BF3"/>
    <w:rPr>
      <w:sz w:val="18"/>
      <w:szCs w:val="18"/>
    </w:rPr>
  </w:style>
  <w:style w:type="paragraph" w:customStyle="1" w:styleId="MarginEdition">
    <w:name w:val="Margin Edition"/>
    <w:basedOn w:val="MarginNote"/>
    <w:rsid w:val="00956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BF3"/>
    <w:rPr>
      <w:sz w:val="2"/>
      <w:szCs w:val="2"/>
    </w:rPr>
  </w:style>
  <w:style w:type="character" w:customStyle="1" w:styleId="Small">
    <w:name w:val="Small"/>
    <w:basedOn w:val="DefaultParagraphFont"/>
    <w:rsid w:val="00956BF3"/>
    <w:rPr>
      <w:sz w:val="16"/>
    </w:rPr>
  </w:style>
  <w:style w:type="paragraph" w:customStyle="1" w:styleId="WideTable">
    <w:name w:val="Wide Table"/>
    <w:basedOn w:val="Normal"/>
    <w:rsid w:val="00956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BF3"/>
  </w:style>
  <w:style w:type="paragraph" w:styleId="Quote">
    <w:name w:val="Quote"/>
    <w:basedOn w:val="Heading1"/>
    <w:link w:val="QuoteChar"/>
    <w:qFormat/>
    <w:rsid w:val="00956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BF3"/>
    <w:pPr>
      <w:pageBreakBefore/>
    </w:pPr>
  </w:style>
  <w:style w:type="paragraph" w:customStyle="1" w:styleId="Border">
    <w:name w:val="Border"/>
    <w:basedOn w:val="Normal"/>
    <w:qFormat/>
    <w:rsid w:val="00956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BF3"/>
    <w:rPr>
      <w:u w:val="single"/>
    </w:rPr>
  </w:style>
  <w:style w:type="character" w:customStyle="1" w:styleId="BoldandItalics">
    <w:name w:val="Bold and Italics"/>
    <w:qFormat/>
    <w:rsid w:val="00956BF3"/>
    <w:rPr>
      <w:b/>
      <w:i/>
      <w:u w:val="none"/>
    </w:rPr>
  </w:style>
  <w:style w:type="paragraph" w:styleId="BalloonText">
    <w:name w:val="Balloon Text"/>
    <w:basedOn w:val="Normal"/>
    <w:link w:val="BalloonTextChar"/>
    <w:rsid w:val="00956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B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B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287</Words>
  <Characters>1795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PSP41612 Certificate IV in Government (Security)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2012-11-01T17:01:00Z</dcterms:created>
  <dcterms:modified xsi:type="dcterms:W3CDTF">2012-11-01T17:01:00Z</dcterms:modified>
</cp:coreProperties>
</file>