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F8C" w:rsidP="00400F8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PSP41512 Certificate IV in Government (Investigation)</w:t>
      </w:r>
      <w:r>
        <w:fldChar w:fldCharType="end"/>
      </w:r>
    </w:p>
    <w:p w:rsidR="00400F8C" w:rsidP="00400F8C">
      <w:pPr>
        <w:pStyle w:val="Version"/>
        <w:sectPr w:rsidSect="00356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154" w:rsidP="00356154">
      <w:pPr>
        <w:pStyle w:val="SuperHeading"/>
      </w:pPr>
      <w:r w:rsidRPr="00356154">
        <w:t>PSP41512 Certificate IV in Government (Investigation)</w:t>
      </w:r>
    </w:p>
    <w:p w:rsidR="00000000" w:rsidRPr="00356154" w:rsidP="00356154">
      <w:pPr>
        <w:pStyle w:val="Heading1"/>
      </w:pPr>
      <w:bookmarkStart w:id="1" w:name="O_502952"/>
      <w:bookmarkEnd w:id="1"/>
      <w:r w:rsidRPr="003561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00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154" w:rsidP="00356154">
            <w:pPr>
              <w:pStyle w:val="TableBodyText"/>
            </w:pPr>
            <w:r w:rsidRPr="00356154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154" w:rsidP="00356154">
            <w:pPr>
              <w:pStyle w:val="TableBodyText"/>
            </w:pPr>
            <w:r w:rsidRPr="00356154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TableBodyText"/>
              <w:rPr>
                <w:lang w:val="en-NZ"/>
              </w:rPr>
            </w:pPr>
            <w:r w:rsidRPr="00356154">
              <w:rPr>
                <w:rStyle w:val="SpecialBold"/>
              </w:rPr>
              <w:t>Comments</w:t>
            </w:r>
          </w:p>
        </w:tc>
      </w:tr>
      <w:tr w:rsidTr="00400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TableBodyText"/>
              <w:rPr>
                <w:lang w:val="en-NZ"/>
              </w:rPr>
            </w:pPr>
            <w:r w:rsidRPr="00356154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TableBodyText"/>
              <w:rPr>
                <w:lang w:val="en-NZ"/>
              </w:rPr>
            </w:pPr>
            <w:r w:rsidRPr="00356154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154" w:rsidP="00356154">
            <w:pPr>
              <w:pStyle w:val="TableBodyText"/>
            </w:pPr>
            <w:r w:rsidRPr="00356154">
              <w:t>First release. Supersedes and equiv</w:t>
            </w:r>
            <w:r w:rsidRPr="00356154">
              <w:t>alent to PSP41504</w:t>
            </w:r>
          </w:p>
        </w:tc>
      </w:tr>
    </w:tbl>
    <w:p w:rsidR="00400F8C" w:rsidP="00356154">
      <w:pPr>
        <w:pStyle w:val="BodyText"/>
      </w:pPr>
    </w:p>
    <w:p w:rsidR="00400F8C" w:rsidP="00356154">
      <w:pPr>
        <w:pStyle w:val="BodyText"/>
      </w:pPr>
    </w:p>
    <w:p w:rsidR="00000000" w:rsidRPr="00356154" w:rsidP="00356154">
      <w:pPr>
        <w:pStyle w:val="Heading1"/>
      </w:pPr>
      <w:bookmarkStart w:id="2" w:name="O_502945"/>
      <w:bookmarkEnd w:id="2"/>
      <w:r w:rsidRPr="00356154">
        <w:t>Description</w:t>
      </w:r>
    </w:p>
    <w:p w:rsidR="00000000" w:rsidRPr="00356154" w:rsidP="00356154">
      <w:pPr>
        <w:pStyle w:val="BodyText"/>
      </w:pPr>
      <w:r w:rsidRPr="00356154">
        <w:t xml:space="preserve">This specialist qualification covers the competencies required by those responsible for statutory investigation under a range of legislation, </w:t>
      </w:r>
      <w:r w:rsidRPr="00356154">
        <w:t>regulations, mandated government and organisational policy and instructions. Electives should reflect the responsibilities of the individual and the job skills required for effective performance. Where a free choice of Electives is possible in the qualific</w:t>
      </w:r>
      <w:r w:rsidRPr="00356154">
        <w:t>ation packaging rules, Electives may also be drawn from other Training Packages to reflect the work context and career plans of the individual.</w:t>
      </w:r>
    </w:p>
    <w:p w:rsidR="00000000" w:rsidRPr="00356154" w:rsidP="00356154">
      <w:pPr>
        <w:pStyle w:val="AllowPageBreak"/>
      </w:pPr>
    </w:p>
    <w:p w:rsidR="00000000" w:rsidRPr="00356154" w:rsidP="00356154">
      <w:pPr>
        <w:pStyle w:val="Heading1"/>
      </w:pPr>
      <w:bookmarkStart w:id="3" w:name="O_502951"/>
      <w:bookmarkEnd w:id="3"/>
      <w:r w:rsidRPr="00356154">
        <w:t>Pathways Information</w:t>
      </w:r>
    </w:p>
    <w:p w:rsidR="00000000" w:rsidRPr="00356154" w:rsidP="00356154">
      <w:pPr>
        <w:pStyle w:val="BodyText"/>
      </w:pPr>
      <w:r w:rsidRPr="00356154">
        <w:t>Not applicable.</w:t>
      </w:r>
    </w:p>
    <w:p w:rsidR="00000000" w:rsidRPr="00356154" w:rsidP="00356154">
      <w:pPr>
        <w:pStyle w:val="AllowPageBreak"/>
      </w:pPr>
    </w:p>
    <w:p w:rsidR="00000000" w:rsidRPr="00356154" w:rsidP="00356154">
      <w:pPr>
        <w:pStyle w:val="Heading1"/>
      </w:pPr>
      <w:bookmarkStart w:id="4" w:name="O_502949"/>
      <w:bookmarkEnd w:id="4"/>
      <w:r w:rsidRPr="00356154">
        <w:t>Licensing/Regulatory Information</w:t>
      </w:r>
    </w:p>
    <w:p w:rsidR="00000000" w:rsidRPr="00356154" w:rsidP="00356154">
      <w:pPr>
        <w:pStyle w:val="BodyText"/>
      </w:pPr>
      <w:r w:rsidRPr="00356154">
        <w:t>Not appl</w:t>
      </w:r>
      <w:r w:rsidRPr="00356154">
        <w:t>icable.</w:t>
      </w:r>
    </w:p>
    <w:p w:rsidR="00000000" w:rsidRPr="00356154" w:rsidP="00356154">
      <w:pPr>
        <w:pStyle w:val="AllowPageBreak"/>
      </w:pPr>
    </w:p>
    <w:p w:rsidR="00000000" w:rsidRPr="00356154" w:rsidP="00356154">
      <w:pPr>
        <w:pStyle w:val="Heading1"/>
      </w:pPr>
      <w:bookmarkStart w:id="5" w:name="O_502947"/>
      <w:bookmarkEnd w:id="5"/>
      <w:r w:rsidRPr="00356154">
        <w:t>Entry Requirements</w:t>
      </w:r>
    </w:p>
    <w:p w:rsidR="00000000" w:rsidRPr="00356154" w:rsidP="00356154">
      <w:pPr>
        <w:pStyle w:val="BodyText"/>
      </w:pPr>
      <w:r w:rsidRPr="00356154">
        <w:t>Not applicable.</w:t>
      </w:r>
    </w:p>
    <w:p w:rsidR="00000000" w:rsidRPr="00356154" w:rsidP="00356154">
      <w:pPr>
        <w:pStyle w:val="AllowPageBreak"/>
      </w:pPr>
    </w:p>
    <w:p w:rsidR="00000000" w:rsidRPr="00356154" w:rsidP="00356154">
      <w:pPr>
        <w:pStyle w:val="Heading1"/>
      </w:pPr>
      <w:bookmarkStart w:id="6" w:name="O_502946"/>
      <w:bookmarkEnd w:id="6"/>
      <w:r w:rsidRPr="00356154">
        <w:t>Employability Skills Summary</w:t>
      </w:r>
    </w:p>
    <w:p w:rsidR="00000000" w:rsidRPr="00356154" w:rsidP="00356154">
      <w:pPr>
        <w:pStyle w:val="BodyText"/>
      </w:pPr>
      <w:r w:rsidRPr="00356154">
        <w:t>Not applicable.</w:t>
      </w:r>
    </w:p>
    <w:p w:rsidR="00000000" w:rsidRPr="00356154" w:rsidP="00356154">
      <w:pPr>
        <w:pStyle w:val="AllowPageBreak"/>
      </w:pPr>
    </w:p>
    <w:p w:rsidR="00000000" w:rsidRPr="00356154" w:rsidP="00356154">
      <w:pPr>
        <w:pStyle w:val="Heading1"/>
      </w:pPr>
      <w:bookmarkStart w:id="7" w:name="O_502950"/>
      <w:bookmarkEnd w:id="7"/>
      <w:r w:rsidRPr="00356154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154" w:rsidP="00356154">
            <w:pPr>
              <w:pStyle w:val="BodyText"/>
            </w:pPr>
            <w:r w:rsidRPr="00356154">
              <w:t>15 units of competency are required for this qualification:</w:t>
            </w:r>
          </w:p>
          <w:p w:rsidR="00000000" w:rsidRPr="00356154" w:rsidP="00356154">
            <w:pPr>
              <w:pStyle w:val="ListBullet"/>
            </w:pPr>
            <w:r w:rsidRPr="00356154">
              <w:t>10 core units</w:t>
            </w:r>
          </w:p>
          <w:p w:rsidR="00000000" w:rsidRPr="00356154" w:rsidP="00356154">
            <w:pPr>
              <w:pStyle w:val="ListBullet"/>
            </w:pPr>
            <w:r w:rsidRPr="00356154">
              <w:t xml:space="preserve">5 elective units </w:t>
            </w:r>
          </w:p>
          <w:p w:rsidR="00000000" w:rsidRPr="00356154" w:rsidP="00356154">
            <w:pPr>
              <w:pStyle w:val="BodyText"/>
            </w:pPr>
            <w:r w:rsidRPr="00356154">
              <w:t>Choose 5 elective units from the list below, including:</w:t>
            </w:r>
          </w:p>
          <w:p w:rsidR="00000000" w:rsidRPr="00356154" w:rsidP="00356154">
            <w:pPr>
              <w:pStyle w:val="ListBullet"/>
            </w:pPr>
            <w:r w:rsidRPr="00356154">
              <w:t>1 unit from Group A;</w:t>
            </w:r>
          </w:p>
          <w:p w:rsidR="00000000" w:rsidRPr="00356154" w:rsidP="00356154">
            <w:pPr>
              <w:pStyle w:val="ListBullet"/>
            </w:pPr>
            <w:r w:rsidRPr="00356154">
              <w:t xml:space="preserve">4 from Group B, </w:t>
            </w:r>
            <w:r w:rsidRPr="00356154">
              <w:rPr>
                <w:rStyle w:val="SpecialBold"/>
              </w:rPr>
              <w:t>or</w:t>
            </w:r>
            <w:r w:rsidRPr="00356154">
              <w:t xml:space="preserve"> from elsewhere within this Training Package, </w:t>
            </w:r>
            <w:r w:rsidRPr="00356154">
              <w:rPr>
                <w:rStyle w:val="SpecialBold"/>
              </w:rPr>
              <w:t>or</w:t>
            </w:r>
            <w:r w:rsidRPr="00356154">
              <w:t xml:space="preserve"> from another endorsed Training Package </w:t>
            </w:r>
            <w:r w:rsidRPr="00356154">
              <w:rPr>
                <w:rStyle w:val="SpecialBold"/>
              </w:rPr>
              <w:t>or</w:t>
            </w:r>
            <w:r w:rsidRPr="00356154">
              <w:t xml:space="preserve"> Accredited Course.</w:t>
            </w:r>
          </w:p>
          <w:p w:rsidR="00000000" w:rsidRPr="00356154" w:rsidP="00356154">
            <w:pPr>
              <w:pStyle w:val="BodyText"/>
            </w:pPr>
            <w:r w:rsidRPr="00356154">
              <w:rPr>
                <w:rStyle w:val="SpecialBold"/>
              </w:rPr>
              <w:t>Units selected should not duplicate content alread</w:t>
            </w:r>
            <w:r w:rsidRPr="00356154">
              <w:rPr>
                <w:rStyle w:val="SpecialBold"/>
              </w:rPr>
              <w:t>y covered by other units in this qualification</w:t>
            </w:r>
            <w:r w:rsidRPr="00356154">
              <w:t>.</w:t>
            </w:r>
          </w:p>
          <w:p w:rsidR="00000000" w:rsidRPr="00356154" w:rsidP="00356154">
            <w:pPr>
              <w:pStyle w:val="BodyText"/>
            </w:pPr>
            <w:r w:rsidRPr="00356154">
              <w:t>All elective units must be selected from an equivalent qualification level or higher, unless otherwise stated.</w:t>
            </w:r>
          </w:p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** For this qualification, a maximum of 1 unit from Certificate III level may be used.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rPr>
                <w:rStyle w:val="SpecialBold"/>
              </w:rPr>
              <w:t>Core Units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 xml:space="preserve">PSPETHC401A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Uphold and support the values and principles of public service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PSPGOV412A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Use advanced workplace communication strategies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 xml:space="preserve">PSPLEGN401A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Encourage compliance with legislation in the public sector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PSPREG401C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Exercise regulatory powers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PSPREG404C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Investigate non-compliance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PSPREG407B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Produce formal record of interview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PSPREG411A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Gather information through interviews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PSPREG412A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Gather and manage evidence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PSPREG418A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Advise on progress of investigations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PSPR</w:t>
            </w:r>
            <w:r w:rsidRPr="00356154">
              <w:t>EG419A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Finalise and report on investigations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rPr>
                <w:rStyle w:val="SpecialBold"/>
              </w:rPr>
              <w:t>Group A Elective Units</w:t>
            </w:r>
            <w:r w:rsidRPr="00356154">
              <w:t xml:space="preserve"> 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PSPOHS301A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 xml:space="preserve">Contribute to workplace safety 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 xml:space="preserve">PSPOHS401B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Implement workplace safety procedures and programs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PUAPOLGD001A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Maintain police operational safety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rPr>
                <w:rStyle w:val="SpecialBold"/>
              </w:rPr>
              <w:t>Group B Elective Units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 xml:space="preserve">PSPFRAU401B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Monitor data for indicators of fraud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PSPFRAU407B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Conduct fraud control awareness sessions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 xml:space="preserve">PSPREG415A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>Receive and validate data</w:t>
            </w:r>
          </w:p>
        </w:tc>
      </w:tr>
      <w:tr w:rsidTr="00400F8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154">
            <w:pPr>
              <w:pStyle w:val="BodyText"/>
              <w:rPr>
                <w:lang w:val="en-NZ"/>
              </w:rPr>
            </w:pPr>
            <w:r w:rsidRPr="00356154">
              <w:t xml:space="preserve">PSPREG416A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154" w:rsidP="00356154">
            <w:pPr>
              <w:pStyle w:val="BodyText"/>
            </w:pPr>
            <w:r w:rsidRPr="00356154">
              <w:t>Conduct data analysis</w:t>
            </w:r>
          </w:p>
        </w:tc>
      </w:tr>
    </w:tbl>
    <w:p w:rsidR="00400F8C" w:rsidP="00356154">
      <w:pPr>
        <w:pStyle w:val="BodyText"/>
      </w:pPr>
    </w:p>
    <w:p w:rsidR="00400F8C" w:rsidP="00356154">
      <w:pPr>
        <w:pStyle w:val="BodyText"/>
      </w:pPr>
    </w:p>
    <w:p w:rsidR="00000000" w:rsidRPr="00356154" w:rsidP="00356154"/>
    <w:sectPr w:rsidSect="003561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00F8C" w:rsidP="00400F8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8C" w:rsidP="00356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F8C" w:rsidP="00356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00F8C" w:rsidP="0035615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54" w:rsidRPr="00400F8C" w:rsidP="00400F8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F8C" w:rsidRPr="002D2AF8" w:rsidP="00356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PSP41512 Certificate IV in Government (Investigation)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400F8C" w:rsidP="00356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860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2629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154"/>
  </w:style>
  <w:style w:type="character" w:customStyle="1" w:styleId="Heading1Char">
    <w:name w:val="Heading 1 Char"/>
    <w:basedOn w:val="DefaultParagraphFont"/>
    <w:link w:val="Heading1"/>
    <w:rsid w:val="00356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15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15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56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154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561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6154"/>
    <w:rPr>
      <w:b/>
      <w:spacing w:val="0"/>
    </w:rPr>
  </w:style>
  <w:style w:type="paragraph" w:customStyle="1" w:styleId="SuperHeading">
    <w:name w:val="SuperHeading"/>
    <w:basedOn w:val="Normal"/>
    <w:rsid w:val="0035615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56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56154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356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56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1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1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6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15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1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154"/>
    <w:rPr>
      <w:i/>
    </w:rPr>
  </w:style>
  <w:style w:type="paragraph" w:styleId="Caption">
    <w:name w:val="caption"/>
    <w:basedOn w:val="BodyText"/>
    <w:next w:val="Normal"/>
    <w:qFormat/>
    <w:rsid w:val="00356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154"/>
  </w:style>
  <w:style w:type="paragraph" w:styleId="TableofFigures">
    <w:name w:val="table of figures"/>
    <w:basedOn w:val="Normal"/>
    <w:next w:val="Normal"/>
    <w:semiHidden/>
    <w:rsid w:val="00356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154"/>
    <w:pPr>
      <w:numPr>
        <w:numId w:val="10"/>
      </w:numPr>
    </w:pPr>
  </w:style>
  <w:style w:type="character" w:customStyle="1" w:styleId="WingdingSymbols">
    <w:name w:val="Wingding Symbols"/>
    <w:rsid w:val="00356154"/>
    <w:rPr>
      <w:rFonts w:ascii="Wingdings" w:hAnsi="Wingdings"/>
    </w:rPr>
  </w:style>
  <w:style w:type="paragraph" w:customStyle="1" w:styleId="TableHeading">
    <w:name w:val="Table Heading"/>
    <w:basedOn w:val="HeadingBase"/>
    <w:rsid w:val="00356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154"/>
    <w:rPr>
      <w:color w:val="0033CC"/>
      <w:u w:val="none"/>
    </w:rPr>
  </w:style>
  <w:style w:type="paragraph" w:customStyle="1" w:styleId="BodyTextRight">
    <w:name w:val="Body Text Right"/>
    <w:basedOn w:val="BodyText"/>
    <w:rsid w:val="00356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1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154"/>
    <w:rPr>
      <w:sz w:val="32"/>
    </w:rPr>
  </w:style>
  <w:style w:type="paragraph" w:customStyle="1" w:styleId="HeadingProcedure">
    <w:name w:val="Heading Procedure"/>
    <w:basedOn w:val="HeadingBase"/>
    <w:next w:val="Normal"/>
    <w:rsid w:val="00356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56154"/>
    <w:pPr>
      <w:ind w:firstLine="0"/>
    </w:pPr>
  </w:style>
  <w:style w:type="paragraph" w:customStyle="1" w:styleId="ListNote">
    <w:name w:val="List Note"/>
    <w:basedOn w:val="List"/>
    <w:rsid w:val="00356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154"/>
    <w:rPr>
      <w:rFonts w:ascii="Courier New" w:hAnsi="Courier New"/>
    </w:rPr>
  </w:style>
  <w:style w:type="paragraph" w:customStyle="1" w:styleId="NoteBullet">
    <w:name w:val="Note Bullet"/>
    <w:basedOn w:val="Note"/>
    <w:rsid w:val="00356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1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6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154"/>
    <w:rPr>
      <w:b/>
      <w:smallCaps/>
    </w:rPr>
  </w:style>
  <w:style w:type="paragraph" w:customStyle="1" w:styleId="TableListNumber">
    <w:name w:val="Table List Number"/>
    <w:basedOn w:val="ListNumber"/>
    <w:rsid w:val="00356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154"/>
    <w:pPr>
      <w:numPr>
        <w:numId w:val="8"/>
      </w:numPr>
    </w:pPr>
  </w:style>
  <w:style w:type="paragraph" w:customStyle="1" w:styleId="ListAlpha2">
    <w:name w:val="List Alpha 2"/>
    <w:basedOn w:val="List2"/>
    <w:rsid w:val="00356154"/>
    <w:pPr>
      <w:numPr>
        <w:numId w:val="7"/>
      </w:numPr>
    </w:pPr>
  </w:style>
  <w:style w:type="paragraph" w:styleId="List2">
    <w:name w:val="List 2"/>
    <w:basedOn w:val="BodyText"/>
    <w:rsid w:val="00356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1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1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154"/>
    <w:pPr>
      <w:numPr>
        <w:numId w:val="2"/>
      </w:numPr>
    </w:pPr>
  </w:style>
  <w:style w:type="paragraph" w:styleId="ListBullet5">
    <w:name w:val="List Bullet 5"/>
    <w:basedOn w:val="List5"/>
    <w:rsid w:val="00356154"/>
    <w:pPr>
      <w:numPr>
        <w:numId w:val="3"/>
      </w:numPr>
    </w:pPr>
  </w:style>
  <w:style w:type="paragraph" w:styleId="ListContinue2">
    <w:name w:val="List Continue 2"/>
    <w:basedOn w:val="List2"/>
    <w:rsid w:val="00356154"/>
    <w:pPr>
      <w:ind w:firstLine="0"/>
    </w:pPr>
  </w:style>
  <w:style w:type="paragraph" w:styleId="ListContinue3">
    <w:name w:val="List Continue 3"/>
    <w:basedOn w:val="List3"/>
    <w:rsid w:val="00356154"/>
    <w:pPr>
      <w:ind w:left="1021" w:firstLine="0"/>
    </w:pPr>
  </w:style>
  <w:style w:type="paragraph" w:styleId="ListContinue4">
    <w:name w:val="List Continue 4"/>
    <w:basedOn w:val="List4"/>
    <w:rsid w:val="00356154"/>
    <w:pPr>
      <w:ind w:firstLine="0"/>
    </w:pPr>
  </w:style>
  <w:style w:type="paragraph" w:styleId="ListContinue5">
    <w:name w:val="List Continue 5"/>
    <w:basedOn w:val="List5"/>
    <w:rsid w:val="00356154"/>
    <w:pPr>
      <w:ind w:firstLine="0"/>
    </w:pPr>
  </w:style>
  <w:style w:type="paragraph" w:styleId="ListNumber3">
    <w:name w:val="List Number 3"/>
    <w:basedOn w:val="List3"/>
    <w:rsid w:val="00356154"/>
    <w:pPr>
      <w:numPr>
        <w:numId w:val="4"/>
      </w:numPr>
    </w:pPr>
  </w:style>
  <w:style w:type="paragraph" w:styleId="ListNumber4">
    <w:name w:val="List Number 4"/>
    <w:basedOn w:val="List4"/>
    <w:rsid w:val="00356154"/>
    <w:pPr>
      <w:numPr>
        <w:numId w:val="5"/>
      </w:numPr>
    </w:pPr>
  </w:style>
  <w:style w:type="paragraph" w:styleId="ListNumber5">
    <w:name w:val="List Number 5"/>
    <w:basedOn w:val="List5"/>
    <w:rsid w:val="00356154"/>
    <w:pPr>
      <w:numPr>
        <w:numId w:val="6"/>
      </w:numPr>
    </w:pPr>
  </w:style>
  <w:style w:type="paragraph" w:styleId="BlockText">
    <w:name w:val="Block Text"/>
    <w:basedOn w:val="Normal"/>
    <w:rsid w:val="00356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154"/>
    <w:rPr>
      <w:sz w:val="16"/>
      <w:vertAlign w:val="superscript"/>
    </w:rPr>
  </w:style>
  <w:style w:type="character" w:customStyle="1" w:styleId="Symbols">
    <w:name w:val="Symbols"/>
    <w:basedOn w:val="DefaultParagraphFont"/>
    <w:rsid w:val="00356154"/>
    <w:rPr>
      <w:rFonts w:ascii="Symbol" w:hAnsi="Symbol"/>
    </w:rPr>
  </w:style>
  <w:style w:type="character" w:customStyle="1" w:styleId="MenuOptions">
    <w:name w:val="Menu Options"/>
    <w:basedOn w:val="DefaultParagraphFont"/>
    <w:rsid w:val="00356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154"/>
    <w:rPr>
      <w:b/>
    </w:rPr>
  </w:style>
  <w:style w:type="character" w:customStyle="1" w:styleId="Underlined">
    <w:name w:val="Underlined"/>
    <w:basedOn w:val="DefaultParagraphFont"/>
    <w:rsid w:val="00356154"/>
    <w:rPr>
      <w:u w:val="single"/>
    </w:rPr>
  </w:style>
  <w:style w:type="paragraph" w:customStyle="1" w:styleId="TableBodyTextRight">
    <w:name w:val="Table Body Text Right"/>
    <w:basedOn w:val="TableBodyText"/>
    <w:rsid w:val="00356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154"/>
    <w:rPr>
      <w:sz w:val="18"/>
    </w:rPr>
  </w:style>
  <w:style w:type="paragraph" w:customStyle="1" w:styleId="BodySmallRight">
    <w:name w:val="Body Small Right"/>
    <w:basedOn w:val="BodyTextRight"/>
    <w:rsid w:val="00356154"/>
    <w:rPr>
      <w:sz w:val="18"/>
      <w:szCs w:val="18"/>
    </w:rPr>
  </w:style>
  <w:style w:type="paragraph" w:customStyle="1" w:styleId="MarginEdition">
    <w:name w:val="Margin Edition"/>
    <w:basedOn w:val="MarginNote"/>
    <w:rsid w:val="00356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154"/>
    <w:rPr>
      <w:sz w:val="2"/>
      <w:szCs w:val="2"/>
    </w:rPr>
  </w:style>
  <w:style w:type="character" w:customStyle="1" w:styleId="Small">
    <w:name w:val="Small"/>
    <w:basedOn w:val="DefaultParagraphFont"/>
    <w:rsid w:val="00356154"/>
    <w:rPr>
      <w:sz w:val="16"/>
    </w:rPr>
  </w:style>
  <w:style w:type="paragraph" w:customStyle="1" w:styleId="WideTable">
    <w:name w:val="Wide Table"/>
    <w:basedOn w:val="Normal"/>
    <w:rsid w:val="00356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154"/>
  </w:style>
  <w:style w:type="paragraph" w:styleId="Quote">
    <w:name w:val="Quote"/>
    <w:basedOn w:val="Heading1"/>
    <w:link w:val="QuoteChar"/>
    <w:qFormat/>
    <w:rsid w:val="00356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154"/>
    <w:pPr>
      <w:pageBreakBefore/>
    </w:pPr>
  </w:style>
  <w:style w:type="paragraph" w:customStyle="1" w:styleId="Border">
    <w:name w:val="Border"/>
    <w:basedOn w:val="Normal"/>
    <w:qFormat/>
    <w:rsid w:val="00356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154"/>
    <w:rPr>
      <w:u w:val="single"/>
    </w:rPr>
  </w:style>
  <w:style w:type="character" w:customStyle="1" w:styleId="BoldandItalics">
    <w:name w:val="Bold and Italics"/>
    <w:qFormat/>
    <w:rsid w:val="00356154"/>
    <w:rPr>
      <w:b/>
      <w:i/>
      <w:u w:val="none"/>
    </w:rPr>
  </w:style>
  <w:style w:type="paragraph" w:styleId="BalloonText">
    <w:name w:val="Balloon Text"/>
    <w:basedOn w:val="Normal"/>
    <w:link w:val="BalloonTextChar"/>
    <w:rsid w:val="00356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15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15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330</Words>
  <Characters>2126</Characters>
  <Application>Microsoft Office Word</Application>
  <DocSecurity>0</DocSecurity>
  <Lines>88</Lines>
  <Paragraphs>67</Paragraphs>
  <ScaleCrop>false</ScaleCrop>
  <Company>Author-it Software Corporation Ltd.</Company>
  <LinksUpToDate>false</LinksUpToDate>
  <CharactersWithSpaces>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PSP41512 Certificate IV in Government (Investigation)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2012-11-01T17:21:00Z</dcterms:created>
  <dcterms:modified xsi:type="dcterms:W3CDTF">2012-11-01T17:21:00Z</dcterms:modified>
</cp:coreProperties>
</file>