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680" w:rsidP="009B1680">
      <w:pPr>
        <w:pStyle w:val="Title"/>
      </w:pPr>
      <w:r>
        <w:fldChar w:fldCharType="begin"/>
      </w:r>
      <w:r>
        <w:instrText xml:space="preserve"> TITLE   \* MERGEFORMAT </w:instrText>
      </w:r>
      <w:r>
        <w:fldChar w:fldCharType="separate"/>
      </w:r>
      <w:r>
        <w:t>PSPSS00012 Trade Measurement Inspection Skill Set</w:t>
      </w:r>
      <w:r>
        <w:fldChar w:fldCharType="end"/>
      </w:r>
    </w:p>
    <w:p w:rsidR="009B1680" w:rsidP="009B1680">
      <w:pPr>
        <w:pStyle w:val="Version"/>
        <w:sectPr w:rsidSect="008C2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2DF5" w:rsidP="008C2DF5">
      <w:pPr>
        <w:pStyle w:val="SuperHeading"/>
      </w:pPr>
      <w:r w:rsidRPr="008C2DF5">
        <w:t>PSPSS00012 Trade Measurement Inspection Skill Set</w:t>
      </w:r>
    </w:p>
    <w:p w:rsidR="00000000" w:rsidRPr="008C2DF5" w:rsidP="008C2DF5">
      <w:pPr>
        <w:pStyle w:val="Heading1"/>
      </w:pPr>
      <w:bookmarkStart w:id="1" w:name="O_422059"/>
      <w:bookmarkEnd w:id="1"/>
      <w:r w:rsidRPr="008C2DF5">
        <w:t>Modification History</w:t>
      </w:r>
    </w:p>
    <w:p w:rsidR="00000000" w:rsidRPr="008C2DF5" w:rsidP="008C2DF5">
      <w:pPr>
        <w:pStyle w:val="BodyText"/>
      </w:pPr>
      <w:r w:rsidRPr="008C2DF5">
        <w:t>Not applicable.</w:t>
      </w:r>
    </w:p>
    <w:p w:rsidR="00000000" w:rsidRPr="008C2DF5" w:rsidP="008C2DF5">
      <w:pPr>
        <w:pStyle w:val="AllowPageBreak"/>
      </w:pPr>
    </w:p>
    <w:p w:rsidR="00000000" w:rsidRPr="008C2DF5" w:rsidP="008C2DF5">
      <w:pPr>
        <w:pStyle w:val="Heading1"/>
      </w:pPr>
      <w:bookmarkStart w:id="2" w:name="O_422062"/>
      <w:bookmarkEnd w:id="2"/>
      <w:r w:rsidRPr="008C2DF5">
        <w:t>Description</w:t>
      </w:r>
    </w:p>
    <w:p w:rsidR="00000000" w:rsidRPr="008C2DF5" w:rsidP="008C2DF5">
      <w:pPr>
        <w:pStyle w:val="BodyText"/>
      </w:pPr>
      <w:r w:rsidRPr="008C2DF5">
        <w:t>Not applicable.</w:t>
      </w:r>
    </w:p>
    <w:p w:rsidR="00000000" w:rsidRPr="008C2DF5" w:rsidP="008C2DF5">
      <w:pPr>
        <w:pStyle w:val="AllowPageBreak"/>
      </w:pPr>
    </w:p>
    <w:p w:rsidR="00000000" w:rsidRPr="008C2DF5" w:rsidP="008C2DF5">
      <w:pPr>
        <w:pStyle w:val="Heading1"/>
      </w:pPr>
      <w:bookmarkStart w:id="3" w:name="O_422058"/>
      <w:bookmarkEnd w:id="3"/>
      <w:r w:rsidRPr="008C2DF5">
        <w:t>Pathways Information</w:t>
      </w:r>
    </w:p>
    <w:p w:rsidR="00000000" w:rsidRPr="008C2DF5" w:rsidP="008C2DF5">
      <w:pPr>
        <w:pStyle w:val="BodyText"/>
      </w:pPr>
      <w:r w:rsidRPr="008C2DF5">
        <w:t>These units from MSA07 Manufacturing Training Package may provide an introduction to trade measurement and are likely to be unde</w:t>
      </w:r>
      <w:r w:rsidRPr="008C2DF5">
        <w:t>rtaken before commencing units in PSP42310 Certificate IV in Government (Trade Measurement).</w:t>
      </w:r>
    </w:p>
    <w:p w:rsidR="00000000" w:rsidRPr="008C2DF5" w:rsidP="008C2DF5">
      <w:pPr>
        <w:pStyle w:val="AllowPageBreak"/>
      </w:pPr>
    </w:p>
    <w:p w:rsidR="00000000" w:rsidRPr="008C2DF5" w:rsidP="008C2DF5">
      <w:pPr>
        <w:pStyle w:val="Heading1"/>
      </w:pPr>
      <w:bookmarkStart w:id="4" w:name="O_422060"/>
      <w:bookmarkEnd w:id="4"/>
      <w:r w:rsidRPr="008C2DF5">
        <w:t>Licensing/Regulatory Information</w:t>
      </w:r>
    </w:p>
    <w:p w:rsidR="00000000" w:rsidRPr="008C2DF5" w:rsidP="008C2DF5">
      <w:pPr>
        <w:pStyle w:val="BodyText"/>
      </w:pPr>
      <w:r w:rsidRPr="008C2DF5">
        <w:t>Not applicable.</w:t>
      </w:r>
    </w:p>
    <w:p w:rsidR="00000000" w:rsidRPr="008C2DF5" w:rsidP="008C2DF5">
      <w:pPr>
        <w:pStyle w:val="AllowPageBreak"/>
      </w:pPr>
    </w:p>
    <w:p w:rsidR="00000000" w:rsidRPr="008C2DF5" w:rsidP="008C2DF5">
      <w:pPr>
        <w:pStyle w:val="Heading1"/>
      </w:pPr>
      <w:bookmarkStart w:id="5" w:name="O_422057"/>
      <w:bookmarkEnd w:id="5"/>
      <w:r w:rsidRPr="008C2DF5">
        <w:t>Skill Set Requirements</w:t>
      </w:r>
    </w:p>
    <w:tbl>
      <w:tblPr>
        <w:tblW w:w="0" w:type="auto"/>
        <w:tblLayout w:type="fixed"/>
        <w:tblCellMar>
          <w:left w:w="62" w:type="dxa"/>
          <w:right w:w="62" w:type="dxa"/>
        </w:tblCellMar>
        <w:tblLook w:val="0000"/>
      </w:tblPr>
      <w:tblGrid>
        <w:gridCol w:w="2671"/>
        <w:gridCol w:w="3420"/>
      </w:tblGrid>
      <w:tr w:rsidTr="009B168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DF5">
            <w:pPr>
              <w:pStyle w:val="BodyText"/>
              <w:rPr>
                <w:lang w:val="en-NZ"/>
              </w:rPr>
            </w:pPr>
            <w:r w:rsidRPr="008C2DF5">
              <w:t>MSATMINS301A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DF5">
            <w:pPr>
              <w:pStyle w:val="BodyText"/>
              <w:rPr>
                <w:lang w:val="en-NZ"/>
              </w:rPr>
            </w:pPr>
            <w:r w:rsidRPr="008C2DF5">
              <w:t>Inspect a range of simple measures</w:t>
            </w:r>
          </w:p>
        </w:tc>
      </w:tr>
      <w:tr w:rsidTr="009B168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DF5">
            <w:pPr>
              <w:pStyle w:val="BodyText"/>
              <w:rPr>
                <w:lang w:val="en-NZ"/>
              </w:rPr>
            </w:pPr>
            <w:r w:rsidRPr="008C2DF5">
              <w:t>MSATMINS</w:t>
            </w:r>
            <w:r w:rsidRPr="008C2DF5">
              <w:t>302A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DF5">
            <w:pPr>
              <w:pStyle w:val="BodyText"/>
              <w:rPr>
                <w:lang w:val="en-NZ"/>
              </w:rPr>
            </w:pPr>
            <w:r w:rsidRPr="008C2DF5">
              <w:t>Inspect a range of simple measuring instruments</w:t>
            </w:r>
          </w:p>
        </w:tc>
      </w:tr>
      <w:tr w:rsidTr="009B168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2DF5">
            <w:pPr>
              <w:pStyle w:val="BodyText"/>
              <w:rPr>
                <w:lang w:val="en-NZ"/>
              </w:rPr>
            </w:pPr>
            <w:r w:rsidRPr="008C2DF5">
              <w:t>MSATMREF301A</w:t>
            </w:r>
          </w:p>
        </w:tc>
        <w:tc>
          <w:tcPr>
            <w:tcW w:w="34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2DF5" w:rsidP="008C2DF5">
            <w:pPr>
              <w:pStyle w:val="BodyText"/>
            </w:pPr>
            <w:r w:rsidRPr="008C2DF5">
              <w:t>Use and maintain reference standards</w:t>
            </w:r>
          </w:p>
        </w:tc>
      </w:tr>
    </w:tbl>
    <w:p w:rsidR="00000000" w:rsidRPr="008C2DF5" w:rsidP="008C2DF5">
      <w:pPr>
        <w:pStyle w:val="BodyText"/>
      </w:pPr>
    </w:p>
    <w:p w:rsidR="00000000" w:rsidRPr="008C2DF5" w:rsidP="008C2DF5">
      <w:pPr>
        <w:pStyle w:val="AllowPageBreak"/>
      </w:pPr>
    </w:p>
    <w:p w:rsidR="00000000" w:rsidRPr="008C2DF5" w:rsidP="008C2DF5">
      <w:pPr>
        <w:pStyle w:val="Heading1"/>
      </w:pPr>
      <w:bookmarkStart w:id="6" w:name="O_422055"/>
      <w:bookmarkEnd w:id="6"/>
      <w:r w:rsidRPr="008C2DF5">
        <w:t>Target Group</w:t>
      </w:r>
    </w:p>
    <w:p w:rsidR="00000000" w:rsidRPr="008C2DF5" w:rsidP="008C2DF5">
      <w:pPr>
        <w:pStyle w:val="BodyText"/>
      </w:pPr>
      <w:r w:rsidRPr="008C2DF5">
        <w:t>This skill set is for those commencing a career in trade measurement. It provides the skills and knowledge required to undertake inspections of simple measures and simple measuring instruments used for trade. Examples of these instruments include length me</w:t>
      </w:r>
      <w:r w:rsidRPr="008C2DF5">
        <w:t>asures, alcoholic beverage measures, lubricating oil measures, graduated measures, trade masses in the range 1mg to 20kg, beverage measuring instruments, protein measuring instruments, length measuring instruments, area measuring instruments, dimensional m</w:t>
      </w:r>
      <w:r w:rsidRPr="008C2DF5">
        <w:t>easuring instruments, vehicle tanks and milk tanks.</w:t>
      </w:r>
    </w:p>
    <w:p w:rsidR="00000000" w:rsidRPr="008C2DF5" w:rsidP="008C2DF5">
      <w:pPr>
        <w:pStyle w:val="AllowPageBreak"/>
      </w:pPr>
    </w:p>
    <w:p w:rsidR="00000000" w:rsidRPr="008C2DF5" w:rsidP="008C2DF5">
      <w:pPr>
        <w:pStyle w:val="Heading1"/>
      </w:pPr>
      <w:bookmarkStart w:id="7" w:name="O_422056"/>
      <w:bookmarkEnd w:id="7"/>
      <w:r w:rsidRPr="008C2DF5">
        <w:t>Suggested words for Statement of Attainment</w:t>
      </w:r>
    </w:p>
    <w:p w:rsidR="00000000" w:rsidRPr="008C2DF5" w:rsidP="008C2DF5">
      <w:pPr>
        <w:pStyle w:val="BodyText"/>
      </w:pPr>
      <w:r w:rsidRPr="008C2DF5">
        <w:t>These units meet industry requirements for those involved in simple trade measurement inspections.</w:t>
      </w:r>
    </w:p>
    <w:p w:rsidR="00000000" w:rsidRPr="008C2DF5" w:rsidP="008C2DF5"/>
    <w:sectPr w:rsidSect="008C2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rsidP="008C2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B1680" w:rsidP="008C2DF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B1680" w:rsidP="008C2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2DF5" w:rsidRPr="009B1680" w:rsidP="009B168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680" w:rsidRPr="002D2AF8" w:rsidP="008C2DF5">
    <w:pPr>
      <w:pStyle w:val="Header"/>
      <w:framePr w:wrap="around"/>
    </w:pPr>
    <w:r>
      <w:fldChar w:fldCharType="begin"/>
    </w:r>
    <w:r>
      <w:instrText xml:space="preserve"> TITLE   \* MERGEFORMAT </w:instrText>
    </w:r>
    <w:r>
      <w:fldChar w:fldCharType="separate"/>
    </w:r>
    <w:r>
      <w:t>PSPSS00012 Trade Measurement Inspection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9B1680" w:rsidP="008C2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2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2DF5"/>
    <w:pPr>
      <w:spacing w:before="360" w:after="60"/>
      <w:outlineLvl w:val="0"/>
    </w:pPr>
    <w:rPr>
      <w:sz w:val="32"/>
    </w:rPr>
  </w:style>
  <w:style w:type="paragraph" w:styleId="Heading2">
    <w:name w:val="heading 2"/>
    <w:basedOn w:val="HeadingBase"/>
    <w:next w:val="BodyText"/>
    <w:link w:val="Heading2Char"/>
    <w:qFormat/>
    <w:rsid w:val="008C2DF5"/>
    <w:pPr>
      <w:keepLines/>
      <w:spacing w:before="240" w:after="120"/>
      <w:outlineLvl w:val="1"/>
    </w:pPr>
    <w:rPr>
      <w:sz w:val="28"/>
      <w:szCs w:val="40"/>
    </w:rPr>
  </w:style>
  <w:style w:type="paragraph" w:styleId="Heading3">
    <w:name w:val="heading 3"/>
    <w:basedOn w:val="HeadingBase"/>
    <w:next w:val="BodyText"/>
    <w:link w:val="Heading3Char"/>
    <w:qFormat/>
    <w:rsid w:val="008C2DF5"/>
    <w:pPr>
      <w:spacing w:before="180" w:after="120"/>
      <w:outlineLvl w:val="2"/>
    </w:pPr>
    <w:rPr>
      <w:spacing w:val="-10"/>
      <w:kern w:val="32"/>
    </w:rPr>
  </w:style>
  <w:style w:type="paragraph" w:styleId="Heading4">
    <w:name w:val="heading 4"/>
    <w:basedOn w:val="HeadingBase"/>
    <w:next w:val="BodyText"/>
    <w:link w:val="Heading4Char"/>
    <w:qFormat/>
    <w:rsid w:val="008C2DF5"/>
    <w:pPr>
      <w:spacing w:before="160" w:after="120"/>
      <w:outlineLvl w:val="3"/>
    </w:pPr>
    <w:rPr>
      <w:sz w:val="22"/>
    </w:rPr>
  </w:style>
  <w:style w:type="paragraph" w:styleId="Heading5">
    <w:name w:val="heading 5"/>
    <w:basedOn w:val="HeadingBase"/>
    <w:next w:val="Normal"/>
    <w:link w:val="Heading5Char"/>
    <w:qFormat/>
    <w:rsid w:val="008C2DF5"/>
    <w:pPr>
      <w:spacing w:before="80"/>
      <w:outlineLvl w:val="4"/>
    </w:pPr>
    <w:rPr>
      <w:color w:val="918585"/>
      <w:sz w:val="20"/>
    </w:rPr>
  </w:style>
  <w:style w:type="paragraph" w:styleId="Heading6">
    <w:name w:val="heading 6"/>
    <w:basedOn w:val="HeadingBase"/>
    <w:next w:val="Normal"/>
    <w:link w:val="Heading6Char"/>
    <w:qFormat/>
    <w:rsid w:val="008C2DF5"/>
    <w:pPr>
      <w:spacing w:before="60"/>
      <w:outlineLvl w:val="5"/>
    </w:pPr>
    <w:rPr>
      <w:color w:val="918585"/>
      <w:sz w:val="20"/>
    </w:rPr>
  </w:style>
  <w:style w:type="paragraph" w:styleId="Heading7">
    <w:name w:val="heading 7"/>
    <w:basedOn w:val="Normal"/>
    <w:next w:val="Normal"/>
    <w:link w:val="Heading7Char"/>
    <w:qFormat/>
    <w:rsid w:val="008C2DF5"/>
    <w:pPr>
      <w:ind w:left="720"/>
      <w:outlineLvl w:val="6"/>
    </w:pPr>
    <w:rPr>
      <w:i/>
    </w:rPr>
  </w:style>
  <w:style w:type="paragraph" w:styleId="Heading8">
    <w:name w:val="heading 8"/>
    <w:basedOn w:val="Normal"/>
    <w:next w:val="Normal"/>
    <w:link w:val="Heading8Char"/>
    <w:qFormat/>
    <w:rsid w:val="008C2DF5"/>
    <w:pPr>
      <w:ind w:left="720"/>
      <w:outlineLvl w:val="7"/>
    </w:pPr>
    <w:rPr>
      <w:i/>
    </w:rPr>
  </w:style>
  <w:style w:type="paragraph" w:styleId="Heading9">
    <w:name w:val="heading 9"/>
    <w:basedOn w:val="Normal"/>
    <w:next w:val="Normal"/>
    <w:link w:val="Heading9Char"/>
    <w:qFormat/>
    <w:rsid w:val="008C2DF5"/>
    <w:pPr>
      <w:ind w:left="720"/>
      <w:outlineLvl w:val="8"/>
    </w:pPr>
    <w:rPr>
      <w:i/>
    </w:rPr>
  </w:style>
  <w:style w:type="character" w:default="1" w:styleId="DefaultParagraphFont">
    <w:name w:val="Default Paragraph Font"/>
    <w:uiPriority w:val="1"/>
    <w:unhideWhenUsed/>
    <w:rsid w:val="008C2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2DF5"/>
  </w:style>
  <w:style w:type="character" w:customStyle="1" w:styleId="Heading1Char">
    <w:name w:val="Heading 1 Char"/>
    <w:basedOn w:val="DefaultParagraphFont"/>
    <w:link w:val="Heading1"/>
    <w:rsid w:val="008C2DF5"/>
    <w:rPr>
      <w:rFonts w:ascii="Times New Roman" w:eastAsia="Times New Roman" w:hAnsi="Times New Roman" w:cs="Times New Roman"/>
      <w:b/>
      <w:sz w:val="32"/>
      <w:szCs w:val="20"/>
      <w:lang w:eastAsia="en-US"/>
    </w:rPr>
  </w:style>
  <w:style w:type="paragraph" w:styleId="BodyText">
    <w:name w:val="Body Text"/>
    <w:basedOn w:val="Normal"/>
    <w:link w:val="BodyTextChar"/>
    <w:rsid w:val="008C2D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2DF5"/>
    <w:rPr>
      <w:rFonts w:ascii="Times New Roman" w:eastAsia="Times New Roman" w:hAnsi="Times New Roman" w:cs="Times New Roman"/>
      <w:sz w:val="24"/>
      <w:lang w:eastAsia="en-US"/>
    </w:rPr>
  </w:style>
  <w:style w:type="paragraph" w:customStyle="1" w:styleId="SuperHeading">
    <w:name w:val="SuperHeading"/>
    <w:basedOn w:val="Normal"/>
    <w:rsid w:val="008C2DF5"/>
    <w:pPr>
      <w:spacing w:before="240" w:after="120"/>
      <w:outlineLvl w:val="0"/>
    </w:pPr>
    <w:rPr>
      <w:rFonts w:ascii="Times New Roman" w:hAnsi="Times New Roman"/>
      <w:b/>
      <w:sz w:val="32"/>
    </w:rPr>
  </w:style>
  <w:style w:type="paragraph" w:customStyle="1" w:styleId="AllowPageBreak">
    <w:name w:val="AllowPageBreak"/>
    <w:rsid w:val="008C2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2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2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2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2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2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2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2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2DF5"/>
    <w:rPr>
      <w:rFonts w:ascii="Courier New" w:eastAsia="Times New Roman" w:hAnsi="Courier New" w:cs="Times New Roman"/>
      <w:i/>
      <w:szCs w:val="20"/>
      <w:lang w:eastAsia="en-US"/>
    </w:rPr>
  </w:style>
  <w:style w:type="paragraph" w:customStyle="1" w:styleId="HeadingBase">
    <w:name w:val="Heading Base"/>
    <w:rsid w:val="008C2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2DF5"/>
    <w:pPr>
      <w:tabs>
        <w:tab w:val="right" w:leader="dot" w:pos="9072"/>
      </w:tabs>
      <w:ind w:left="567"/>
    </w:pPr>
    <w:rPr>
      <w:szCs w:val="22"/>
    </w:rPr>
  </w:style>
  <w:style w:type="paragraph" w:customStyle="1" w:styleId="TOCBase">
    <w:name w:val="TOC Base"/>
    <w:rsid w:val="008C2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2DF5"/>
    <w:pPr>
      <w:tabs>
        <w:tab w:val="right" w:leader="dot" w:pos="9072"/>
      </w:tabs>
      <w:spacing w:before="40" w:after="40"/>
      <w:ind w:left="284"/>
    </w:pPr>
    <w:rPr>
      <w:rFonts w:ascii="Times New Roman" w:hAnsi="Times New Roman"/>
    </w:rPr>
  </w:style>
  <w:style w:type="paragraph" w:styleId="TOC1">
    <w:name w:val="toc 1"/>
    <w:basedOn w:val="TOCBase"/>
    <w:next w:val="Normal"/>
    <w:rsid w:val="008C2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2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2DF5"/>
    <w:rPr>
      <w:rFonts w:ascii="Times New Roman" w:eastAsia="Times New Roman" w:hAnsi="Times New Roman" w:cs="Times New Roman"/>
      <w:sz w:val="16"/>
      <w:lang w:eastAsia="en-US"/>
    </w:rPr>
  </w:style>
  <w:style w:type="paragraph" w:styleId="Title">
    <w:name w:val="Title"/>
    <w:basedOn w:val="HeadingBase"/>
    <w:link w:val="TitleChar"/>
    <w:qFormat/>
    <w:rsid w:val="008C2DF5"/>
    <w:pPr>
      <w:spacing w:before="5040"/>
      <w:jc w:val="center"/>
    </w:pPr>
    <w:rPr>
      <w:sz w:val="48"/>
      <w:szCs w:val="72"/>
      <w:lang w:val="en-US"/>
    </w:rPr>
  </w:style>
  <w:style w:type="character" w:customStyle="1" w:styleId="TitleChar">
    <w:name w:val="Title Char"/>
    <w:basedOn w:val="DefaultParagraphFont"/>
    <w:link w:val="Title"/>
    <w:rsid w:val="008C2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2DF5"/>
    <w:pPr>
      <w:tabs>
        <w:tab w:val="left" w:pos="3600"/>
        <w:tab w:val="left" w:pos="3958"/>
      </w:tabs>
    </w:pPr>
  </w:style>
  <w:style w:type="paragraph" w:styleId="List">
    <w:name w:val="List"/>
    <w:basedOn w:val="BodyText"/>
    <w:next w:val="BodyText"/>
    <w:rsid w:val="008C2DF5"/>
    <w:pPr>
      <w:tabs>
        <w:tab w:val="left" w:pos="340"/>
      </w:tabs>
      <w:spacing w:before="60" w:after="60"/>
      <w:ind w:left="340" w:hanging="340"/>
    </w:pPr>
  </w:style>
  <w:style w:type="paragraph" w:styleId="ListBullet">
    <w:name w:val="List Bullet"/>
    <w:basedOn w:val="List"/>
    <w:rsid w:val="008C2DF5"/>
    <w:pPr>
      <w:numPr>
        <w:numId w:val="11"/>
      </w:numPr>
      <w:tabs>
        <w:tab w:val="clear" w:pos="340"/>
      </w:tabs>
      <w:spacing w:before="40" w:after="40"/>
    </w:pPr>
  </w:style>
  <w:style w:type="paragraph" w:customStyle="1" w:styleId="Note">
    <w:name w:val="Note"/>
    <w:basedOn w:val="BodyText"/>
    <w:rsid w:val="008C2D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2DF5"/>
    <w:rPr>
      <w:b/>
      <w:spacing w:val="0"/>
    </w:rPr>
  </w:style>
  <w:style w:type="paragraph" w:customStyle="1" w:styleId="SuperTitle">
    <w:name w:val="SuperTitle"/>
    <w:basedOn w:val="Title"/>
    <w:rsid w:val="008C2DF5"/>
    <w:pPr>
      <w:framePr w:wrap="auto" w:hAnchor="text" w:y="6049"/>
    </w:pPr>
    <w:rPr>
      <w:color w:val="000000"/>
      <w:sz w:val="40"/>
    </w:rPr>
  </w:style>
  <w:style w:type="paragraph" w:customStyle="1" w:styleId="TOCTitle">
    <w:name w:val="TOCTitle"/>
    <w:basedOn w:val="Heading1"/>
    <w:rsid w:val="008C2DF5"/>
    <w:pPr>
      <w:spacing w:after="240"/>
      <w:jc w:val="center"/>
      <w:outlineLvl w:val="9"/>
    </w:pPr>
    <w:rPr>
      <w:caps/>
    </w:rPr>
  </w:style>
  <w:style w:type="paragraph" w:customStyle="1" w:styleId="Version">
    <w:name w:val="Version"/>
    <w:rsid w:val="008C2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2DF5"/>
    <w:pPr>
      <w:numPr>
        <w:numId w:val="12"/>
      </w:numPr>
      <w:tabs>
        <w:tab w:val="clear" w:pos="680"/>
      </w:tabs>
    </w:pPr>
  </w:style>
  <w:style w:type="paragraph" w:styleId="Index1">
    <w:name w:val="index 1"/>
    <w:basedOn w:val="Normal"/>
    <w:next w:val="Normal"/>
    <w:semiHidden/>
    <w:rsid w:val="008C2DF5"/>
    <w:pPr>
      <w:keepNext w:val="0"/>
      <w:tabs>
        <w:tab w:val="right" w:pos="4176"/>
      </w:tabs>
      <w:ind w:left="198" w:hanging="198"/>
    </w:pPr>
    <w:rPr>
      <w:rFonts w:ascii="Garamond" w:hAnsi="Garamond"/>
    </w:rPr>
  </w:style>
  <w:style w:type="paragraph" w:styleId="IndexHeading">
    <w:name w:val="index heading"/>
    <w:basedOn w:val="Normal"/>
    <w:next w:val="Index1"/>
    <w:semiHidden/>
    <w:rsid w:val="008C2DF5"/>
    <w:pPr>
      <w:spacing w:before="120" w:after="120"/>
    </w:pPr>
    <w:rPr>
      <w:rFonts w:ascii="Arial" w:hAnsi="Arial"/>
      <w:b/>
      <w:color w:val="918585"/>
      <w:sz w:val="24"/>
    </w:rPr>
  </w:style>
  <w:style w:type="paragraph" w:styleId="Header">
    <w:name w:val="header"/>
    <w:basedOn w:val="Normal"/>
    <w:link w:val="HeaderChar"/>
    <w:rsid w:val="008C2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2DF5"/>
    <w:rPr>
      <w:rFonts w:ascii="Times New Roman" w:eastAsia="Times New Roman" w:hAnsi="Times New Roman" w:cs="Times New Roman"/>
      <w:sz w:val="16"/>
      <w:szCs w:val="20"/>
      <w:lang w:val="en-GB" w:eastAsia="en-US"/>
    </w:rPr>
  </w:style>
  <w:style w:type="paragraph" w:customStyle="1" w:styleId="Chapter">
    <w:name w:val="Chapter"/>
    <w:basedOn w:val="Normal"/>
    <w:rsid w:val="008C2DF5"/>
    <w:pPr>
      <w:spacing w:before="240"/>
    </w:pPr>
    <w:rPr>
      <w:rFonts w:ascii="Times New Roman" w:hAnsi="Times New Roman"/>
      <w:smallCaps/>
      <w:spacing w:val="80"/>
      <w:sz w:val="28"/>
    </w:rPr>
  </w:style>
  <w:style w:type="paragraph" w:customStyle="1" w:styleId="InChapter">
    <w:name w:val="InChapter"/>
    <w:basedOn w:val="Heading3"/>
    <w:rsid w:val="008C2DF5"/>
    <w:pPr>
      <w:spacing w:after="240"/>
      <w:outlineLvl w:val="9"/>
    </w:pPr>
    <w:rPr>
      <w:noProof/>
    </w:rPr>
  </w:style>
  <w:style w:type="paragraph" w:styleId="Index2">
    <w:name w:val="index 2"/>
    <w:basedOn w:val="Normal"/>
    <w:next w:val="Normal"/>
    <w:semiHidden/>
    <w:rsid w:val="008C2DF5"/>
    <w:pPr>
      <w:tabs>
        <w:tab w:val="right" w:pos="4176"/>
      </w:tabs>
      <w:ind w:left="568" w:hanging="284"/>
    </w:pPr>
    <w:rPr>
      <w:rFonts w:ascii="Garamond" w:hAnsi="Garamond"/>
    </w:rPr>
  </w:style>
  <w:style w:type="paragraph" w:customStyle="1" w:styleId="Byline">
    <w:name w:val="Byline"/>
    <w:rsid w:val="008C2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2DF5"/>
    <w:pPr>
      <w:tabs>
        <w:tab w:val="clear" w:pos="3600"/>
        <w:tab w:val="clear" w:pos="3958"/>
      </w:tabs>
      <w:jc w:val="right"/>
    </w:pPr>
  </w:style>
  <w:style w:type="character" w:styleId="Emphasis">
    <w:name w:val="Emphasis"/>
    <w:basedOn w:val="DefaultParagraphFont"/>
    <w:qFormat/>
    <w:rsid w:val="008C2DF5"/>
    <w:rPr>
      <w:i/>
    </w:rPr>
  </w:style>
  <w:style w:type="paragraph" w:styleId="Caption">
    <w:name w:val="caption"/>
    <w:basedOn w:val="BodyText"/>
    <w:next w:val="Normal"/>
    <w:qFormat/>
    <w:rsid w:val="008C2DF5"/>
    <w:pPr>
      <w:framePr w:w="2268" w:hSpace="181" w:vSpace="181" w:wrap="around" w:vAnchor="text" w:hAnchor="page" w:x="1135" w:y="285" w:anchorLock="1"/>
    </w:pPr>
    <w:rPr>
      <w:i/>
    </w:rPr>
  </w:style>
  <w:style w:type="paragraph" w:customStyle="1" w:styleId="MiniTOCTitle">
    <w:name w:val="MiniTOCTitle"/>
    <w:basedOn w:val="Heading4"/>
    <w:rsid w:val="008C2DF5"/>
    <w:pPr>
      <w:spacing w:before="240"/>
      <w:outlineLvl w:val="9"/>
    </w:pPr>
    <w:rPr>
      <w:noProof/>
      <w:sz w:val="24"/>
    </w:rPr>
  </w:style>
  <w:style w:type="paragraph" w:customStyle="1" w:styleId="MiniTOCItem">
    <w:name w:val="MiniTOCItem"/>
    <w:basedOn w:val="ListBullet"/>
    <w:rsid w:val="008C2DF5"/>
    <w:pPr>
      <w:numPr>
        <w:numId w:val="0"/>
      </w:numPr>
      <w:tabs>
        <w:tab w:val="right" w:leader="dot" w:pos="6521"/>
      </w:tabs>
      <w:spacing w:before="0" w:after="0"/>
    </w:pPr>
  </w:style>
  <w:style w:type="paragraph" w:customStyle="1" w:styleId="TOFTitle">
    <w:name w:val="TOFTitle"/>
    <w:basedOn w:val="TOCTitle"/>
    <w:rsid w:val="008C2DF5"/>
  </w:style>
  <w:style w:type="paragraph" w:styleId="TableofFigures">
    <w:name w:val="table of figures"/>
    <w:basedOn w:val="Normal"/>
    <w:next w:val="Normal"/>
    <w:semiHidden/>
    <w:rsid w:val="008C2DF5"/>
    <w:pPr>
      <w:tabs>
        <w:tab w:val="right" w:leader="dot" w:pos="9072"/>
      </w:tabs>
      <w:ind w:left="970" w:hanging="403"/>
    </w:pPr>
    <w:rPr>
      <w:rFonts w:ascii="Times New Roman" w:hAnsi="Times New Roman"/>
      <w:b/>
    </w:rPr>
  </w:style>
  <w:style w:type="paragraph" w:styleId="ListNumber">
    <w:name w:val="List Number"/>
    <w:basedOn w:val="List"/>
    <w:rsid w:val="008C2DF5"/>
    <w:pPr>
      <w:numPr>
        <w:numId w:val="9"/>
      </w:numPr>
    </w:pPr>
  </w:style>
  <w:style w:type="character" w:customStyle="1" w:styleId="WingdingSymbols">
    <w:name w:val="Wingding Symbols"/>
    <w:rsid w:val="008C2DF5"/>
    <w:rPr>
      <w:rFonts w:ascii="Wingdings" w:hAnsi="Wingdings"/>
    </w:rPr>
  </w:style>
  <w:style w:type="paragraph" w:customStyle="1" w:styleId="TableHeading">
    <w:name w:val="Table Heading"/>
    <w:basedOn w:val="HeadingBase"/>
    <w:rsid w:val="008C2DF5"/>
    <w:pPr>
      <w:keepLines/>
      <w:pBdr>
        <w:bottom w:val="single" w:sz="6" w:space="1" w:color="918585"/>
      </w:pBdr>
      <w:spacing w:before="240"/>
    </w:pPr>
  </w:style>
  <w:style w:type="character" w:customStyle="1" w:styleId="HotSpot">
    <w:name w:val="HotSpot"/>
    <w:rsid w:val="008C2DF5"/>
    <w:rPr>
      <w:color w:val="0033CC"/>
      <w:u w:val="none"/>
    </w:rPr>
  </w:style>
  <w:style w:type="paragraph" w:customStyle="1" w:styleId="BodyTextRight">
    <w:name w:val="Body Text Right"/>
    <w:basedOn w:val="BodyText"/>
    <w:rsid w:val="008C2DF5"/>
    <w:pPr>
      <w:spacing w:before="0" w:after="0"/>
      <w:jc w:val="right"/>
    </w:pPr>
  </w:style>
  <w:style w:type="paragraph" w:styleId="Index3">
    <w:name w:val="index 3"/>
    <w:basedOn w:val="ListNumber2"/>
    <w:next w:val="Normal"/>
    <w:semiHidden/>
    <w:rsid w:val="008C2DF5"/>
    <w:pPr>
      <w:numPr>
        <w:numId w:val="0"/>
      </w:numPr>
      <w:tabs>
        <w:tab w:val="right" w:leader="dot" w:pos="4176"/>
      </w:tabs>
    </w:pPr>
  </w:style>
  <w:style w:type="paragraph" w:styleId="ListNumber2">
    <w:name w:val="List Number 2"/>
    <w:basedOn w:val="List2"/>
    <w:rsid w:val="008C2DF5"/>
    <w:pPr>
      <w:numPr>
        <w:numId w:val="8"/>
      </w:numPr>
      <w:tabs>
        <w:tab w:val="clear" w:pos="1060"/>
      </w:tabs>
    </w:pPr>
  </w:style>
  <w:style w:type="paragraph" w:customStyle="1" w:styleId="MarginNote">
    <w:name w:val="Margin Note"/>
    <w:basedOn w:val="BodyText"/>
    <w:rsid w:val="008C2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2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2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2DF5"/>
    <w:rPr>
      <w:sz w:val="32"/>
    </w:rPr>
  </w:style>
  <w:style w:type="paragraph" w:customStyle="1" w:styleId="HeadingProcedure">
    <w:name w:val="Heading Procedure"/>
    <w:basedOn w:val="HeadingBase"/>
    <w:next w:val="Normal"/>
    <w:rsid w:val="008C2DF5"/>
    <w:pPr>
      <w:tabs>
        <w:tab w:val="left" w:pos="0"/>
      </w:tabs>
      <w:spacing w:before="120" w:after="60"/>
    </w:pPr>
    <w:rPr>
      <w:i/>
      <w:color w:val="918585"/>
      <w:sz w:val="22"/>
    </w:rPr>
  </w:style>
  <w:style w:type="paragraph" w:customStyle="1" w:styleId="TableBodyText">
    <w:name w:val="Table Body Text"/>
    <w:basedOn w:val="BodyText"/>
    <w:rsid w:val="008C2DF5"/>
    <w:pPr>
      <w:spacing w:before="60" w:after="60"/>
    </w:pPr>
  </w:style>
  <w:style w:type="paragraph" w:styleId="ListContinue">
    <w:name w:val="List Continue"/>
    <w:basedOn w:val="List"/>
    <w:rsid w:val="008C2DF5"/>
    <w:pPr>
      <w:ind w:firstLine="0"/>
    </w:pPr>
  </w:style>
  <w:style w:type="paragraph" w:customStyle="1" w:styleId="ListNote">
    <w:name w:val="List Note"/>
    <w:basedOn w:val="List"/>
    <w:rsid w:val="008C2DF5"/>
    <w:pPr>
      <w:pBdr>
        <w:top w:val="single" w:sz="6" w:space="2" w:color="918585"/>
        <w:bottom w:val="single" w:sz="6" w:space="2" w:color="918585"/>
      </w:pBdr>
      <w:tabs>
        <w:tab w:val="left" w:pos="1021"/>
      </w:tabs>
      <w:ind w:firstLine="0"/>
    </w:pPr>
  </w:style>
  <w:style w:type="paragraph" w:customStyle="1" w:styleId="Warning">
    <w:name w:val="Warning"/>
    <w:basedOn w:val="BodyText"/>
    <w:rsid w:val="008C2DF5"/>
    <w:pPr>
      <w:shd w:val="clear" w:color="auto" w:fill="D9D9D9"/>
      <w:tabs>
        <w:tab w:val="left" w:pos="992"/>
      </w:tabs>
      <w:ind w:left="119" w:right="119"/>
    </w:pPr>
    <w:rPr>
      <w:sz w:val="20"/>
    </w:rPr>
  </w:style>
  <w:style w:type="paragraph" w:customStyle="1" w:styleId="MarginIcons">
    <w:name w:val="Margin Icons"/>
    <w:basedOn w:val="BodyText"/>
    <w:rsid w:val="008C2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2DF5"/>
    <w:rPr>
      <w:rFonts w:ascii="Courier New" w:hAnsi="Courier New"/>
    </w:rPr>
  </w:style>
  <w:style w:type="paragraph" w:customStyle="1" w:styleId="NoteBullet">
    <w:name w:val="Note Bullet"/>
    <w:basedOn w:val="Note"/>
    <w:rsid w:val="008C2DF5"/>
    <w:pPr>
      <w:tabs>
        <w:tab w:val="clear" w:pos="680"/>
      </w:tabs>
      <w:spacing w:before="60" w:after="60"/>
    </w:pPr>
  </w:style>
  <w:style w:type="paragraph" w:customStyle="1" w:styleId="SubHeading2">
    <w:name w:val="SubHeading2"/>
    <w:basedOn w:val="HeadingBase"/>
    <w:rsid w:val="008C2DF5"/>
    <w:pPr>
      <w:spacing w:before="240" w:after="60"/>
    </w:pPr>
    <w:rPr>
      <w:sz w:val="20"/>
    </w:rPr>
  </w:style>
  <w:style w:type="paragraph" w:customStyle="1" w:styleId="SubHeading1">
    <w:name w:val="SubHeading1"/>
    <w:basedOn w:val="HeadingBase"/>
    <w:rsid w:val="008C2DF5"/>
    <w:pPr>
      <w:spacing w:before="240" w:after="60"/>
    </w:pPr>
    <w:rPr>
      <w:color w:val="918585"/>
      <w:sz w:val="22"/>
    </w:rPr>
  </w:style>
  <w:style w:type="paragraph" w:customStyle="1" w:styleId="SideHeading">
    <w:name w:val="Side Heading"/>
    <w:basedOn w:val="HeadingBase"/>
    <w:rsid w:val="008C2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2DF5"/>
    <w:pPr>
      <w:numPr>
        <w:numId w:val="10"/>
      </w:numPr>
    </w:pPr>
  </w:style>
  <w:style w:type="paragraph" w:styleId="PlainText">
    <w:name w:val="Plain Text"/>
    <w:basedOn w:val="Normal"/>
    <w:link w:val="PlainTextChar"/>
    <w:rsid w:val="008C2DF5"/>
    <w:rPr>
      <w:sz w:val="20"/>
    </w:rPr>
  </w:style>
  <w:style w:type="character" w:customStyle="1" w:styleId="PlainTextChar">
    <w:name w:val="Plain Text Char"/>
    <w:basedOn w:val="DefaultParagraphFont"/>
    <w:link w:val="PlainText"/>
    <w:rsid w:val="008C2DF5"/>
    <w:rPr>
      <w:rFonts w:ascii="Courier New" w:eastAsia="Times New Roman" w:hAnsi="Courier New" w:cs="Times New Roman"/>
      <w:sz w:val="20"/>
      <w:szCs w:val="20"/>
      <w:lang w:eastAsia="en-US"/>
    </w:rPr>
  </w:style>
  <w:style w:type="character" w:customStyle="1" w:styleId="MenuOption">
    <w:name w:val="Menu Option"/>
    <w:basedOn w:val="DefaultParagraphFont"/>
    <w:rsid w:val="008C2DF5"/>
    <w:rPr>
      <w:b/>
      <w:smallCaps/>
    </w:rPr>
  </w:style>
  <w:style w:type="paragraph" w:customStyle="1" w:styleId="TableListNumber">
    <w:name w:val="Table List Number"/>
    <w:basedOn w:val="ListNumber"/>
    <w:rsid w:val="008C2DF5"/>
    <w:pPr>
      <w:numPr>
        <w:numId w:val="0"/>
      </w:numPr>
    </w:pPr>
  </w:style>
  <w:style w:type="paragraph" w:styleId="TOC4">
    <w:name w:val="toc 4"/>
    <w:basedOn w:val="TOCBase"/>
    <w:next w:val="Normal"/>
    <w:semiHidden/>
    <w:rsid w:val="008C2DF5"/>
    <w:pPr>
      <w:tabs>
        <w:tab w:val="right" w:leader="dot" w:pos="9071"/>
      </w:tabs>
      <w:ind w:left="1701"/>
    </w:pPr>
  </w:style>
  <w:style w:type="paragraph" w:customStyle="1" w:styleId="ListAlpha">
    <w:name w:val="List Alpha"/>
    <w:basedOn w:val="List"/>
    <w:rsid w:val="008C2DF5"/>
    <w:pPr>
      <w:numPr>
        <w:numId w:val="7"/>
      </w:numPr>
    </w:pPr>
  </w:style>
  <w:style w:type="paragraph" w:customStyle="1" w:styleId="ListAlpha2">
    <w:name w:val="List Alpha 2"/>
    <w:basedOn w:val="List2"/>
    <w:rsid w:val="008C2DF5"/>
    <w:pPr>
      <w:numPr>
        <w:numId w:val="6"/>
      </w:numPr>
    </w:pPr>
  </w:style>
  <w:style w:type="paragraph" w:styleId="List2">
    <w:name w:val="List 2"/>
    <w:basedOn w:val="BodyText"/>
    <w:rsid w:val="008C2DF5"/>
    <w:pPr>
      <w:tabs>
        <w:tab w:val="left" w:pos="680"/>
      </w:tabs>
      <w:spacing w:before="60" w:after="60"/>
      <w:ind w:left="680" w:hanging="340"/>
    </w:pPr>
  </w:style>
  <w:style w:type="paragraph" w:styleId="List3">
    <w:name w:val="List 3"/>
    <w:basedOn w:val="BodyText"/>
    <w:rsid w:val="008C2DF5"/>
    <w:pPr>
      <w:tabs>
        <w:tab w:val="left" w:pos="1021"/>
      </w:tabs>
      <w:spacing w:before="60" w:after="60"/>
      <w:ind w:left="1020" w:hanging="340"/>
    </w:pPr>
  </w:style>
  <w:style w:type="paragraph" w:styleId="List4">
    <w:name w:val="List 4"/>
    <w:basedOn w:val="BodyText"/>
    <w:rsid w:val="008C2DF5"/>
    <w:pPr>
      <w:tabs>
        <w:tab w:val="left" w:pos="1361"/>
      </w:tabs>
      <w:spacing w:before="60" w:after="60"/>
      <w:ind w:left="1361" w:hanging="340"/>
    </w:pPr>
  </w:style>
  <w:style w:type="paragraph" w:styleId="List5">
    <w:name w:val="List 5"/>
    <w:basedOn w:val="BodyText"/>
    <w:rsid w:val="008C2DF5"/>
    <w:pPr>
      <w:tabs>
        <w:tab w:val="left" w:pos="1701"/>
      </w:tabs>
      <w:spacing w:before="60" w:after="60"/>
      <w:ind w:left="1701" w:hanging="340"/>
    </w:pPr>
  </w:style>
  <w:style w:type="paragraph" w:styleId="ListBullet3">
    <w:name w:val="List Bullet 3"/>
    <w:basedOn w:val="List3"/>
    <w:rsid w:val="008C2DF5"/>
    <w:pPr>
      <w:numPr>
        <w:numId w:val="13"/>
      </w:numPr>
      <w:tabs>
        <w:tab w:val="clear" w:pos="1021"/>
      </w:tabs>
      <w:ind w:left="1037" w:hanging="357"/>
    </w:pPr>
  </w:style>
  <w:style w:type="paragraph" w:styleId="ListBullet4">
    <w:name w:val="List Bullet 4"/>
    <w:basedOn w:val="List4"/>
    <w:rsid w:val="008C2DF5"/>
    <w:pPr>
      <w:numPr>
        <w:numId w:val="1"/>
      </w:numPr>
    </w:pPr>
  </w:style>
  <w:style w:type="paragraph" w:styleId="ListBullet5">
    <w:name w:val="List Bullet 5"/>
    <w:basedOn w:val="List5"/>
    <w:rsid w:val="008C2DF5"/>
    <w:pPr>
      <w:numPr>
        <w:numId w:val="2"/>
      </w:numPr>
    </w:pPr>
  </w:style>
  <w:style w:type="paragraph" w:styleId="ListContinue2">
    <w:name w:val="List Continue 2"/>
    <w:basedOn w:val="List2"/>
    <w:rsid w:val="008C2DF5"/>
    <w:pPr>
      <w:ind w:firstLine="0"/>
    </w:pPr>
  </w:style>
  <w:style w:type="paragraph" w:styleId="ListContinue3">
    <w:name w:val="List Continue 3"/>
    <w:basedOn w:val="List3"/>
    <w:rsid w:val="008C2DF5"/>
    <w:pPr>
      <w:ind w:left="1021" w:firstLine="0"/>
    </w:pPr>
  </w:style>
  <w:style w:type="paragraph" w:styleId="ListContinue4">
    <w:name w:val="List Continue 4"/>
    <w:basedOn w:val="List4"/>
    <w:rsid w:val="008C2DF5"/>
    <w:pPr>
      <w:ind w:firstLine="0"/>
    </w:pPr>
  </w:style>
  <w:style w:type="paragraph" w:styleId="ListContinue5">
    <w:name w:val="List Continue 5"/>
    <w:basedOn w:val="List5"/>
    <w:rsid w:val="008C2DF5"/>
    <w:pPr>
      <w:ind w:firstLine="0"/>
    </w:pPr>
  </w:style>
  <w:style w:type="paragraph" w:styleId="ListNumber3">
    <w:name w:val="List Number 3"/>
    <w:basedOn w:val="List3"/>
    <w:rsid w:val="008C2DF5"/>
    <w:pPr>
      <w:numPr>
        <w:numId w:val="3"/>
      </w:numPr>
    </w:pPr>
  </w:style>
  <w:style w:type="paragraph" w:styleId="ListNumber4">
    <w:name w:val="List Number 4"/>
    <w:basedOn w:val="List4"/>
    <w:rsid w:val="008C2DF5"/>
    <w:pPr>
      <w:numPr>
        <w:numId w:val="4"/>
      </w:numPr>
    </w:pPr>
  </w:style>
  <w:style w:type="paragraph" w:styleId="ListNumber5">
    <w:name w:val="List Number 5"/>
    <w:basedOn w:val="List5"/>
    <w:rsid w:val="008C2DF5"/>
    <w:pPr>
      <w:numPr>
        <w:numId w:val="5"/>
      </w:numPr>
    </w:pPr>
  </w:style>
  <w:style w:type="paragraph" w:styleId="BlockText">
    <w:name w:val="Block Text"/>
    <w:basedOn w:val="Normal"/>
    <w:rsid w:val="008C2DF5"/>
    <w:pPr>
      <w:spacing w:after="120"/>
      <w:ind w:left="1440" w:right="1440"/>
    </w:pPr>
  </w:style>
  <w:style w:type="character" w:customStyle="1" w:styleId="Subscript">
    <w:name w:val="Subscript"/>
    <w:basedOn w:val="DefaultParagraphFont"/>
    <w:rsid w:val="008C2DF5"/>
    <w:rPr>
      <w:sz w:val="16"/>
      <w:vertAlign w:val="subscript"/>
    </w:rPr>
  </w:style>
  <w:style w:type="character" w:customStyle="1" w:styleId="Superscript">
    <w:name w:val="Superscript"/>
    <w:basedOn w:val="DefaultParagraphFont"/>
    <w:rsid w:val="008C2DF5"/>
    <w:rPr>
      <w:sz w:val="16"/>
      <w:vertAlign w:val="superscript"/>
    </w:rPr>
  </w:style>
  <w:style w:type="character" w:customStyle="1" w:styleId="Symbols">
    <w:name w:val="Symbols"/>
    <w:basedOn w:val="DefaultParagraphFont"/>
    <w:rsid w:val="008C2DF5"/>
    <w:rPr>
      <w:rFonts w:ascii="Symbol" w:hAnsi="Symbol"/>
    </w:rPr>
  </w:style>
  <w:style w:type="character" w:customStyle="1" w:styleId="MenuOptions">
    <w:name w:val="Menu Options"/>
    <w:basedOn w:val="DefaultParagraphFont"/>
    <w:rsid w:val="008C2DF5"/>
    <w:rPr>
      <w:rFonts w:ascii="Arial Narrow" w:hAnsi="Arial Narrow"/>
      <w:smallCaps/>
    </w:rPr>
  </w:style>
  <w:style w:type="character" w:customStyle="1" w:styleId="Buttons">
    <w:name w:val="Buttons"/>
    <w:basedOn w:val="DefaultParagraphFont"/>
    <w:rsid w:val="008C2DF5"/>
    <w:rPr>
      <w:b/>
    </w:rPr>
  </w:style>
  <w:style w:type="character" w:customStyle="1" w:styleId="Underlined">
    <w:name w:val="Underlined"/>
    <w:basedOn w:val="DefaultParagraphFont"/>
    <w:rsid w:val="008C2DF5"/>
    <w:rPr>
      <w:u w:val="single"/>
    </w:rPr>
  </w:style>
  <w:style w:type="paragraph" w:customStyle="1" w:styleId="TableBodyTextRight">
    <w:name w:val="Table Body Text Right"/>
    <w:basedOn w:val="TableBodyText"/>
    <w:rsid w:val="008C2DF5"/>
    <w:pPr>
      <w:widowControl w:val="0"/>
      <w:autoSpaceDE w:val="0"/>
      <w:autoSpaceDN w:val="0"/>
      <w:adjustRightInd w:val="0"/>
      <w:jc w:val="right"/>
    </w:pPr>
    <w:rPr>
      <w:rFonts w:cs="Arial"/>
      <w:szCs w:val="18"/>
    </w:rPr>
  </w:style>
  <w:style w:type="paragraph" w:customStyle="1" w:styleId="CopyrightText">
    <w:name w:val="Copyright Text"/>
    <w:basedOn w:val="BodyText"/>
    <w:rsid w:val="008C2DF5"/>
    <w:rPr>
      <w:sz w:val="18"/>
    </w:rPr>
  </w:style>
  <w:style w:type="paragraph" w:customStyle="1" w:styleId="BodySmallRight">
    <w:name w:val="Body Small Right"/>
    <w:basedOn w:val="BodyTextRight"/>
    <w:rsid w:val="008C2DF5"/>
    <w:rPr>
      <w:sz w:val="18"/>
      <w:szCs w:val="18"/>
    </w:rPr>
  </w:style>
  <w:style w:type="paragraph" w:customStyle="1" w:styleId="MarginEdition">
    <w:name w:val="Margin Edition"/>
    <w:basedOn w:val="MarginNote"/>
    <w:rsid w:val="008C2DF5"/>
    <w:pPr>
      <w:spacing w:before="0" w:after="0"/>
    </w:pPr>
    <w:rPr>
      <w:rFonts w:ascii="Times New Roman" w:hAnsi="Times New Roman"/>
      <w:color w:val="999999"/>
    </w:rPr>
  </w:style>
  <w:style w:type="paragraph" w:customStyle="1" w:styleId="Spacer">
    <w:name w:val="Spacer"/>
    <w:basedOn w:val="Normal"/>
    <w:rsid w:val="008C2DF5"/>
    <w:rPr>
      <w:sz w:val="2"/>
      <w:szCs w:val="2"/>
    </w:rPr>
  </w:style>
  <w:style w:type="character" w:customStyle="1" w:styleId="Small">
    <w:name w:val="Small"/>
    <w:basedOn w:val="DefaultParagraphFont"/>
    <w:rsid w:val="008C2DF5"/>
    <w:rPr>
      <w:sz w:val="16"/>
    </w:rPr>
  </w:style>
  <w:style w:type="paragraph" w:customStyle="1" w:styleId="WideTable">
    <w:name w:val="Wide Table"/>
    <w:basedOn w:val="Normal"/>
    <w:rsid w:val="008C2DF5"/>
    <w:pPr>
      <w:ind w:left="-1418"/>
    </w:pPr>
    <w:rPr>
      <w:sz w:val="2"/>
      <w:szCs w:val="2"/>
    </w:rPr>
  </w:style>
  <w:style w:type="character" w:styleId="PageNumber">
    <w:name w:val="page number"/>
    <w:basedOn w:val="DefaultParagraphFont"/>
    <w:rsid w:val="008C2DF5"/>
  </w:style>
  <w:style w:type="paragraph" w:styleId="Quote">
    <w:name w:val="Quote"/>
    <w:basedOn w:val="Heading1"/>
    <w:link w:val="QuoteChar"/>
    <w:qFormat/>
    <w:rsid w:val="008C2DF5"/>
    <w:rPr>
      <w:b w:val="0"/>
      <w:sz w:val="72"/>
      <w:szCs w:val="72"/>
      <w:lang w:val="en-NZ"/>
    </w:rPr>
  </w:style>
  <w:style w:type="character" w:customStyle="1" w:styleId="QuoteChar">
    <w:name w:val="Quote Char"/>
    <w:basedOn w:val="DefaultParagraphFont"/>
    <w:link w:val="Quote"/>
    <w:rsid w:val="008C2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2DF5"/>
    <w:pPr>
      <w:pageBreakBefore/>
    </w:pPr>
  </w:style>
  <w:style w:type="paragraph" w:customStyle="1" w:styleId="Border">
    <w:name w:val="Border"/>
    <w:basedOn w:val="Normal"/>
    <w:qFormat/>
    <w:rsid w:val="008C2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2DF5"/>
    <w:rPr>
      <w:b/>
      <w:bCs/>
      <w:i/>
      <w:iCs/>
      <w:color w:val="auto"/>
    </w:rPr>
  </w:style>
  <w:style w:type="paragraph" w:styleId="IntenseQuote">
    <w:name w:val="Intense Quote"/>
    <w:basedOn w:val="Normal"/>
    <w:next w:val="Normal"/>
    <w:link w:val="IntenseQuoteChar"/>
    <w:uiPriority w:val="30"/>
    <w:qFormat/>
    <w:rsid w:val="008C2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2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2DF5"/>
    <w:rPr>
      <w:smallCaps/>
      <w:color w:val="auto"/>
      <w:u w:val="single"/>
    </w:rPr>
  </w:style>
  <w:style w:type="character" w:styleId="IntenseReference">
    <w:name w:val="Intense Reference"/>
    <w:basedOn w:val="DefaultParagraphFont"/>
    <w:uiPriority w:val="32"/>
    <w:qFormat/>
    <w:rsid w:val="008C2DF5"/>
    <w:rPr>
      <w:b/>
      <w:bCs/>
      <w:smallCaps/>
      <w:color w:val="auto"/>
      <w:spacing w:val="5"/>
      <w:u w:val="single"/>
    </w:rPr>
  </w:style>
  <w:style w:type="paragraph" w:customStyle="1" w:styleId="2ColumnHeading">
    <w:name w:val="2Column Heading"/>
    <w:basedOn w:val="BodyText"/>
    <w:qFormat/>
    <w:rsid w:val="008C2DF5"/>
    <w:pPr>
      <w:spacing w:after="60"/>
      <w:ind w:left="-2268"/>
    </w:pPr>
    <w:rPr>
      <w:b/>
    </w:rPr>
  </w:style>
  <w:style w:type="paragraph" w:customStyle="1" w:styleId="Heading1TOC">
    <w:name w:val="Heading1 TOC"/>
    <w:basedOn w:val="Normal"/>
    <w:qFormat/>
    <w:rsid w:val="008C2DF5"/>
    <w:pPr>
      <w:spacing w:before="240" w:after="120"/>
    </w:pPr>
    <w:rPr>
      <w:rFonts w:ascii="Times New Roman" w:hAnsi="Times New Roman"/>
      <w:b/>
      <w:sz w:val="32"/>
    </w:rPr>
  </w:style>
  <w:style w:type="paragraph" w:customStyle="1" w:styleId="Heading2TOC">
    <w:name w:val="Heading2 TOC"/>
    <w:basedOn w:val="Normal"/>
    <w:qFormat/>
    <w:rsid w:val="008C2DF5"/>
    <w:pPr>
      <w:spacing w:before="240" w:after="60"/>
    </w:pPr>
    <w:rPr>
      <w:rFonts w:ascii="Times New Roman" w:hAnsi="Times New Roman"/>
      <w:b/>
      <w:sz w:val="28"/>
    </w:rPr>
  </w:style>
  <w:style w:type="character" w:customStyle="1" w:styleId="Underline">
    <w:name w:val="Underline"/>
    <w:basedOn w:val="DefaultParagraphFont"/>
    <w:qFormat/>
    <w:rsid w:val="008C2DF5"/>
    <w:rPr>
      <w:u w:val="single"/>
    </w:rPr>
  </w:style>
  <w:style w:type="character" w:customStyle="1" w:styleId="BoldandItalics">
    <w:name w:val="Bold and Italics"/>
    <w:qFormat/>
    <w:rsid w:val="008C2DF5"/>
    <w:rPr>
      <w:b/>
      <w:i/>
      <w:u w:val="none"/>
    </w:rPr>
  </w:style>
  <w:style w:type="paragraph" w:styleId="BalloonText">
    <w:name w:val="Balloon Text"/>
    <w:basedOn w:val="Normal"/>
    <w:link w:val="BalloonTextChar"/>
    <w:rsid w:val="008C2DF5"/>
    <w:rPr>
      <w:rFonts w:ascii="Tahoma" w:hAnsi="Tahoma" w:cs="Tahoma"/>
      <w:sz w:val="16"/>
      <w:szCs w:val="16"/>
    </w:rPr>
  </w:style>
  <w:style w:type="character" w:customStyle="1" w:styleId="BalloonTextChar">
    <w:name w:val="Balloon Text Char"/>
    <w:basedOn w:val="DefaultParagraphFont"/>
    <w:link w:val="BalloonText"/>
    <w:rsid w:val="008C2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2D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2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2DF5"/>
    <w:rPr>
      <w:b/>
      <w:color w:val="660033"/>
      <w:spacing w:val="0"/>
    </w:rPr>
  </w:style>
  <w:style w:type="paragraph" w:customStyle="1" w:styleId="Nameditemlist">
    <w:name w:val="Named item list"/>
    <w:basedOn w:val="BodyText"/>
    <w:qFormat/>
    <w:rsid w:val="008C2DF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178</Words>
  <Characters>1191</Characters>
  <Application>Microsoft Office Word</Application>
  <DocSecurity>0</DocSecurity>
  <Lines>43</Lines>
  <Paragraphs>22</Paragraphs>
  <ScaleCrop>false</ScaleCrop>
  <Company>Author-it Software Corporation Ltd.</Company>
  <LinksUpToDate>false</LinksUpToDate>
  <CharactersWithSpaces>1346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PSPSS00012 Trade Measurement Inspection Skill Set</dc:title>
  <dc:subject>Approved</dc:subject>
  <dc:creator>Government Skills Australia</dc:creator>
  <cp:keywords>Release: 2</cp:keywords>
  <dc:description>Review Date: 12 April 2008</dc:description>
  <cp:lastModifiedBy>Win-7 SWE 3.0</cp:lastModifiedBy>
  <cp:revision>3</cp:revision>
  <dcterms:created xsi:type="dcterms:W3CDTF">2013-04-19T05:47:00Z</dcterms:created>
  <dcterms:modified xsi:type="dcterms:W3CDTF">2013-04-19T05:47:00Z</dcterms:modified>
</cp:coreProperties>
</file>