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7698" w:rsidP="001476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PSPREG414A Conduct surveillance</w:t>
      </w:r>
      <w:r>
        <w:fldChar w:fldCharType="end"/>
      </w:r>
    </w:p>
    <w:p w:rsidR="00147698" w:rsidP="00147698">
      <w:pPr>
        <w:pStyle w:val="Version"/>
        <w:sectPr w:rsidSect="00375E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375E5B" w:rsidP="00375E5B">
      <w:pPr>
        <w:pStyle w:val="SuperHeading"/>
      </w:pPr>
      <w:r w:rsidRPr="00375E5B">
        <w:t>PSPREG414A Conduct surveillance</w:t>
      </w:r>
    </w:p>
    <w:p w:rsidR="00000000" w:rsidRPr="00375E5B" w:rsidP="00375E5B">
      <w:pPr>
        <w:pStyle w:val="SuperHeading"/>
      </w:pPr>
    </w:p>
    <w:p w:rsidR="00000000" w:rsidRPr="00375E5B" w:rsidP="00375E5B">
      <w:pPr>
        <w:pStyle w:val="Heading1"/>
      </w:pPr>
      <w:bookmarkStart w:id="1" w:name="O_498552"/>
      <w:bookmarkEnd w:id="1"/>
      <w:r w:rsidRPr="00375E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147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5B" w:rsidP="00375E5B">
            <w:pPr>
              <w:pStyle w:val="BodyText"/>
            </w:pPr>
            <w:r w:rsidRPr="00375E5B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5B" w:rsidP="00375E5B">
            <w:pPr>
              <w:pStyle w:val="BodyText"/>
            </w:pPr>
            <w:r w:rsidRPr="00375E5B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5B">
            <w:pPr>
              <w:pStyle w:val="BodyText"/>
              <w:rPr>
                <w:lang w:val="en-NZ"/>
              </w:rPr>
            </w:pPr>
            <w:r w:rsidRPr="00375E5B">
              <w:rPr>
                <w:rStyle w:val="SpecialBold"/>
              </w:rPr>
              <w:t>Comments</w:t>
            </w:r>
          </w:p>
        </w:tc>
      </w:tr>
      <w:tr w:rsidTr="00147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5B">
            <w:pPr>
              <w:pStyle w:val="BodyText"/>
              <w:rPr>
                <w:lang w:val="en-NZ"/>
              </w:rPr>
            </w:pPr>
            <w:r w:rsidRPr="00375E5B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5B">
            <w:pPr>
              <w:pStyle w:val="BodyText"/>
              <w:rPr>
                <w:lang w:val="en-NZ"/>
              </w:rPr>
            </w:pPr>
            <w:r w:rsidRPr="00375E5B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5B">
            <w:pPr>
              <w:pStyle w:val="BodyText"/>
              <w:rPr>
                <w:lang w:val="en-NZ"/>
              </w:rPr>
            </w:pPr>
            <w:r w:rsidRPr="00375E5B">
              <w:t>Unit descriptor, application of unit, range statement and</w:t>
            </w:r>
            <w:r w:rsidRPr="00375E5B">
              <w:t xml:space="preserve"> evidence guide edited. </w:t>
            </w:r>
          </w:p>
        </w:tc>
      </w:tr>
      <w:tr w:rsidTr="00147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5B">
            <w:pPr>
              <w:pStyle w:val="BodyText"/>
              <w:rPr>
                <w:lang w:val="en-NZ"/>
              </w:rPr>
            </w:pPr>
            <w:r w:rsidRPr="00375E5B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5B">
            <w:pPr>
              <w:pStyle w:val="BodyText"/>
              <w:rPr>
                <w:lang w:val="en-NZ"/>
              </w:rPr>
            </w:pPr>
            <w:r w:rsidRPr="00375E5B">
              <w:t>PSP04V4.2.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5B">
            <w:pPr>
              <w:pStyle w:val="BodyText"/>
              <w:rPr>
                <w:lang w:val="en-NZ"/>
              </w:rPr>
            </w:pPr>
            <w:r w:rsidRPr="00375E5B">
              <w:t>Layout adjusted. No changes to content.</w:t>
            </w:r>
          </w:p>
        </w:tc>
      </w:tr>
      <w:tr w:rsidTr="00147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5B">
            <w:pPr>
              <w:pStyle w:val="BodyText"/>
              <w:rPr>
                <w:lang w:val="en-NZ"/>
              </w:rPr>
            </w:pPr>
            <w:r w:rsidRPr="00375E5B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5B">
            <w:pPr>
              <w:pStyle w:val="BodyText"/>
              <w:rPr>
                <w:lang w:val="en-NZ"/>
              </w:rPr>
            </w:pPr>
            <w:r w:rsidRPr="00375E5B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5B" w:rsidP="00375E5B">
            <w:pPr>
              <w:pStyle w:val="BodyText"/>
            </w:pPr>
            <w:r w:rsidRPr="00375E5B">
              <w:t>Primary release.</w:t>
            </w:r>
          </w:p>
        </w:tc>
      </w:tr>
    </w:tbl>
    <w:p w:rsidR="00147698" w:rsidP="00375E5B">
      <w:pPr>
        <w:pStyle w:val="BodyText"/>
      </w:pPr>
    </w:p>
    <w:p w:rsidR="00147698" w:rsidP="00375E5B">
      <w:pPr>
        <w:pStyle w:val="BodyText"/>
      </w:pPr>
    </w:p>
    <w:p w:rsidR="00000000" w:rsidRPr="00375E5B" w:rsidP="00375E5B">
      <w:pPr>
        <w:pStyle w:val="Heading1"/>
      </w:pPr>
      <w:bookmarkStart w:id="2" w:name="O_498558"/>
      <w:bookmarkEnd w:id="2"/>
      <w:r w:rsidRPr="00375E5B">
        <w:t>Unit Descriptor</w:t>
      </w:r>
    </w:p>
    <w:p w:rsidR="00000000" w:rsidRPr="00375E5B" w:rsidP="00375E5B">
      <w:pPr>
        <w:pStyle w:val="BodyText"/>
      </w:pPr>
      <w:r w:rsidRPr="00375E5B">
        <w:t xml:space="preserve">This unit describes the performance outcomes, skills and knowledge required to gather information through surveillance operations. </w:t>
      </w:r>
    </w:p>
    <w:p w:rsidR="00000000" w:rsidRPr="00375E5B" w:rsidP="00375E5B">
      <w:pPr>
        <w:pStyle w:val="BodyText"/>
      </w:pPr>
      <w:r w:rsidRPr="00375E5B">
        <w:t>Licensing, legislative, regulatory or certification requirements apply to this unit at the time of endorsement.</w:t>
      </w:r>
    </w:p>
    <w:p w:rsidR="00000000" w:rsidRPr="00375E5B" w:rsidP="00375E5B">
      <w:pPr>
        <w:pStyle w:val="AllowPageBreak"/>
      </w:pPr>
    </w:p>
    <w:p w:rsidR="00000000" w:rsidRPr="00375E5B" w:rsidP="00375E5B">
      <w:pPr>
        <w:pStyle w:val="Heading1"/>
      </w:pPr>
      <w:bookmarkStart w:id="3" w:name="O_498563"/>
      <w:bookmarkEnd w:id="3"/>
      <w:r w:rsidRPr="00375E5B">
        <w:t>Application of the Unit</w:t>
      </w:r>
    </w:p>
    <w:p w:rsidR="00000000" w:rsidRPr="00375E5B" w:rsidP="00375E5B">
      <w:pPr>
        <w:pStyle w:val="BodyText"/>
      </w:pPr>
      <w:r w:rsidRPr="00375E5B">
        <w:t>This unit applies to individuals in a range of regulatory work environments who are authorised to conduct surveillance under the enabling legislation.  They are required to plan, carry out and complete surveillance operations w</w:t>
      </w:r>
      <w:r w:rsidRPr="00375E5B">
        <w:t>hich may be overt or covert and undertaken under different operational conditions.</w:t>
      </w:r>
    </w:p>
    <w:p w:rsidR="00000000" w:rsidRPr="00375E5B" w:rsidP="00375E5B">
      <w:pPr>
        <w:pStyle w:val="AllowPageBreak"/>
      </w:pPr>
    </w:p>
    <w:p w:rsidR="00000000" w:rsidRPr="00375E5B" w:rsidP="00375E5B">
      <w:pPr>
        <w:pStyle w:val="Heading1"/>
      </w:pPr>
      <w:bookmarkStart w:id="4" w:name="O_498557"/>
      <w:bookmarkEnd w:id="4"/>
      <w:r w:rsidRPr="00375E5B">
        <w:t>Licensing/Regulatory Information</w:t>
      </w:r>
    </w:p>
    <w:p w:rsidR="00000000" w:rsidRPr="00375E5B" w:rsidP="00375E5B">
      <w:pPr>
        <w:pStyle w:val="BodyText"/>
      </w:pPr>
      <w:r w:rsidRPr="00375E5B">
        <w:t>Not applicable.</w:t>
      </w:r>
    </w:p>
    <w:p w:rsidR="00000000" w:rsidRPr="00375E5B" w:rsidP="00375E5B">
      <w:pPr>
        <w:pStyle w:val="AllowPageBreak"/>
      </w:pPr>
    </w:p>
    <w:p w:rsidR="00000000" w:rsidRPr="00375E5B" w:rsidP="00375E5B">
      <w:pPr>
        <w:pStyle w:val="Heading1"/>
      </w:pPr>
      <w:bookmarkStart w:id="5" w:name="O_498556"/>
      <w:bookmarkEnd w:id="5"/>
      <w:r w:rsidRPr="00375E5B">
        <w:t>Pre-Requisites</w:t>
      </w:r>
    </w:p>
    <w:p w:rsidR="00000000" w:rsidRPr="00375E5B" w:rsidP="00375E5B">
      <w:pPr>
        <w:pStyle w:val="BodyText"/>
      </w:pPr>
      <w:r w:rsidRPr="00375E5B">
        <w:t>Not applicable.</w:t>
      </w:r>
    </w:p>
    <w:p w:rsidR="00000000" w:rsidRPr="00375E5B" w:rsidP="00375E5B">
      <w:pPr>
        <w:pStyle w:val="AllowPageBreak"/>
      </w:pPr>
    </w:p>
    <w:p w:rsidR="00000000" w:rsidRPr="00375E5B" w:rsidP="00375E5B">
      <w:pPr>
        <w:pStyle w:val="Heading1"/>
      </w:pPr>
      <w:bookmarkStart w:id="6" w:name="O_498559"/>
      <w:bookmarkEnd w:id="6"/>
      <w:r w:rsidRPr="00375E5B">
        <w:t>Employability Skills Information</w:t>
      </w:r>
    </w:p>
    <w:p w:rsidR="00000000" w:rsidRPr="00375E5B" w:rsidP="00375E5B">
      <w:pPr>
        <w:pStyle w:val="BodyText"/>
      </w:pPr>
      <w:r w:rsidRPr="00375E5B">
        <w:t>This unit</w:t>
      </w:r>
      <w:r w:rsidRPr="00375E5B">
        <w:t xml:space="preserve"> contains employability skills.</w:t>
      </w:r>
    </w:p>
    <w:p w:rsidR="00000000" w:rsidRPr="00375E5B" w:rsidP="00375E5B">
      <w:pPr>
        <w:pStyle w:val="AllowPageBreak"/>
      </w:pPr>
    </w:p>
    <w:p w:rsidR="00000000" w:rsidRPr="00375E5B" w:rsidP="00375E5B">
      <w:pPr>
        <w:pStyle w:val="Heading1"/>
      </w:pPr>
      <w:bookmarkStart w:id="7" w:name="O_498560"/>
      <w:bookmarkEnd w:id="7"/>
      <w:r w:rsidRPr="00375E5B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1476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5B">
            <w:pPr>
              <w:pStyle w:val="BodyText"/>
              <w:rPr>
                <w:lang w:val="en-NZ"/>
              </w:rPr>
            </w:pPr>
            <w:r w:rsidRPr="00375E5B">
              <w:t>Elements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5B" w:rsidP="00375E5B">
            <w:pPr>
              <w:pStyle w:val="BodyText"/>
            </w:pPr>
            <w:r w:rsidRPr="00375E5B">
              <w:t xml:space="preserve">Together, performance criteria specify the requirements for competent performance. Text in </w:t>
            </w:r>
            <w:r w:rsidRPr="00375E5B">
              <w:rPr>
                <w:rStyle w:val="BoldandItalics"/>
              </w:rPr>
              <w:t>bold italics</w:t>
            </w:r>
            <w:r w:rsidRPr="00375E5B">
              <w:t xml:space="preserve">  is explained in the Range Statement following.</w:t>
            </w:r>
          </w:p>
        </w:tc>
      </w:tr>
    </w:tbl>
    <w:p w:rsidR="00000000" w:rsidRPr="00375E5B" w:rsidP="00375E5B">
      <w:pPr>
        <w:pStyle w:val="BodyText"/>
      </w:pPr>
    </w:p>
    <w:p w:rsidR="00000000" w:rsidRPr="00375E5B" w:rsidP="00375E5B">
      <w:pPr>
        <w:pStyle w:val="AllowPageBreak"/>
      </w:pPr>
    </w:p>
    <w:p w:rsidR="00000000" w:rsidRPr="00375E5B" w:rsidP="00375E5B">
      <w:pPr>
        <w:pStyle w:val="Heading1"/>
      </w:pPr>
      <w:bookmarkStart w:id="8" w:name="O_498561"/>
      <w:bookmarkEnd w:id="8"/>
      <w:r w:rsidRPr="00375E5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1476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5B" w:rsidP="00375E5B">
            <w:pPr>
              <w:pStyle w:val="BodyText"/>
            </w:pPr>
            <w:r w:rsidRPr="00375E5B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5B">
            <w:pPr>
              <w:pStyle w:val="BodyText"/>
              <w:rPr>
                <w:lang w:val="en-NZ"/>
              </w:rPr>
            </w:pPr>
            <w:r w:rsidRPr="00375E5B">
              <w:rPr>
                <w:rStyle w:val="SpecialBold"/>
              </w:rPr>
              <w:t>PERFORMANCE CRITERIA</w:t>
            </w:r>
          </w:p>
        </w:tc>
      </w:tr>
      <w:tr w:rsidTr="001476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5B">
            <w:pPr>
              <w:pStyle w:val="List"/>
              <w:rPr>
                <w:lang w:val="en-NZ"/>
              </w:rPr>
            </w:pPr>
            <w:r w:rsidRPr="00375E5B">
              <w:rPr>
                <w:rStyle w:val="SpecialBold"/>
              </w:rPr>
              <w:t>1</w:t>
            </w:r>
            <w:r w:rsidRPr="00375E5B">
              <w:t>.</w:t>
            </w:r>
            <w:r w:rsidRPr="00375E5B">
              <w:tab/>
            </w:r>
            <w:r w:rsidRPr="00375E5B">
              <w:rPr>
                <w:rStyle w:val="SpecialBold"/>
              </w:rPr>
              <w:t>Plan surveillance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5B" w:rsidP="00375E5B">
            <w:pPr>
              <w:pStyle w:val="List"/>
            </w:pPr>
            <w:r w:rsidRPr="00375E5B">
              <w:t>1.1</w:t>
            </w:r>
            <w:r w:rsidRPr="00375E5B">
              <w:tab/>
              <w:t xml:space="preserve">The </w:t>
            </w:r>
            <w:r w:rsidRPr="00375E5B">
              <w:rPr>
                <w:rStyle w:val="BoldandItalics"/>
              </w:rPr>
              <w:t xml:space="preserve">purpose </w:t>
            </w:r>
            <w:r w:rsidRPr="00375E5B">
              <w:t xml:space="preserve">and </w:t>
            </w:r>
            <w:r w:rsidRPr="00375E5B">
              <w:rPr>
                <w:rStyle w:val="BoldandItalics"/>
              </w:rPr>
              <w:t xml:space="preserve">outcomes </w:t>
            </w:r>
            <w:r w:rsidRPr="00375E5B">
              <w:t xml:space="preserve">of the surveillance are established in consultation with </w:t>
            </w:r>
            <w:r w:rsidRPr="00375E5B">
              <w:rPr>
                <w:rStyle w:val="BoldandItalics"/>
              </w:rPr>
              <w:t>stakeholders</w:t>
            </w:r>
            <w:r w:rsidRPr="00375E5B">
              <w:t>, and authority to conduct surveillance is obtained in accordance with organisational policy and procedures</w:t>
            </w:r>
          </w:p>
          <w:p w:rsidR="00000000" w:rsidRPr="00375E5B" w:rsidP="00375E5B">
            <w:pPr>
              <w:pStyle w:val="List"/>
            </w:pPr>
            <w:r w:rsidRPr="00375E5B">
              <w:t>1.2</w:t>
            </w:r>
            <w:r w:rsidRPr="00375E5B">
              <w:tab/>
              <w:t>Location and timeframe are determined in accordance with the purpose and outcomes</w:t>
            </w:r>
          </w:p>
          <w:p w:rsidR="00000000" w:rsidRPr="00375E5B" w:rsidP="00375E5B">
            <w:pPr>
              <w:pStyle w:val="List"/>
            </w:pPr>
            <w:r w:rsidRPr="00375E5B">
              <w:t>1.3</w:t>
            </w:r>
            <w:r w:rsidRPr="00375E5B">
              <w:tab/>
            </w:r>
            <w:r w:rsidRPr="00375E5B">
              <w:rPr>
                <w:rStyle w:val="BoldandItalics"/>
              </w:rPr>
              <w:t>Resource</w:t>
            </w:r>
            <w:r w:rsidRPr="00375E5B">
              <w:t xml:space="preserve"> requirements are determined and arran</w:t>
            </w:r>
            <w:r w:rsidRPr="00375E5B">
              <w:t>ged in accordance with surveillance plan and budgetary constraints</w:t>
            </w:r>
          </w:p>
          <w:p w:rsidR="00000000" w:rsidRPr="00375E5B" w:rsidP="00375E5B">
            <w:pPr>
              <w:pStyle w:val="List"/>
            </w:pPr>
            <w:r w:rsidRPr="00375E5B">
              <w:t>1.4</w:t>
            </w:r>
            <w:r w:rsidRPr="00375E5B">
              <w:tab/>
              <w:t xml:space="preserve">Requirements for </w:t>
            </w:r>
            <w:r w:rsidRPr="00375E5B">
              <w:rPr>
                <w:rStyle w:val="BoldandItalics"/>
              </w:rPr>
              <w:t>technical specialists</w:t>
            </w:r>
            <w:r w:rsidRPr="00375E5B">
              <w:t xml:space="preserve"> are determined and arranged in accordance with organisational procedures</w:t>
            </w:r>
          </w:p>
          <w:p w:rsidR="00000000" w:rsidRPr="00375E5B" w:rsidP="00375E5B">
            <w:pPr>
              <w:pStyle w:val="List"/>
            </w:pPr>
            <w:r w:rsidRPr="00375E5B">
              <w:t>1.5</w:t>
            </w:r>
            <w:r w:rsidRPr="00375E5B">
              <w:tab/>
              <w:t xml:space="preserve">Operation is planned in accordance with organisational guidelines to </w:t>
            </w:r>
            <w:r w:rsidRPr="00375E5B">
              <w:t xml:space="preserve">meet </w:t>
            </w:r>
            <w:r w:rsidRPr="00375E5B">
              <w:rPr>
                <w:rStyle w:val="BoldandItalics"/>
              </w:rPr>
              <w:t xml:space="preserve">legislative and other requirements </w:t>
            </w:r>
            <w:r w:rsidRPr="00375E5B">
              <w:t xml:space="preserve">and </w:t>
            </w:r>
            <w:r w:rsidRPr="00375E5B">
              <w:rPr>
                <w:rStyle w:val="BoldandItalics"/>
              </w:rPr>
              <w:t>public sector standards</w:t>
            </w:r>
          </w:p>
          <w:p w:rsidR="00000000" w:rsidP="00375E5B">
            <w:pPr>
              <w:pStyle w:val="List"/>
              <w:rPr>
                <w:lang w:val="en-NZ"/>
              </w:rPr>
            </w:pPr>
            <w:r w:rsidRPr="00375E5B">
              <w:t>1.6</w:t>
            </w:r>
            <w:r w:rsidRPr="00375E5B">
              <w:tab/>
              <w:t>Surveillance plan is prepared detailing key activities, roles, responsibilities, risk management and contingency planning, and takes into account covert nature of the operation and sec</w:t>
            </w:r>
            <w:r w:rsidRPr="00375E5B">
              <w:t>urity requirements for those involved</w:t>
            </w:r>
          </w:p>
        </w:tc>
      </w:tr>
      <w:tr w:rsidTr="001476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5B">
            <w:pPr>
              <w:pStyle w:val="List"/>
              <w:rPr>
                <w:lang w:val="en-NZ"/>
              </w:rPr>
            </w:pPr>
            <w:r w:rsidRPr="00375E5B">
              <w:rPr>
                <w:rStyle w:val="SpecialBold"/>
              </w:rPr>
              <w:t>2</w:t>
            </w:r>
            <w:r w:rsidRPr="00375E5B">
              <w:t>.</w:t>
            </w:r>
            <w:r w:rsidRPr="00375E5B">
              <w:tab/>
            </w:r>
            <w:r w:rsidRPr="00375E5B">
              <w:rPr>
                <w:rStyle w:val="SpecialBold"/>
              </w:rPr>
              <w:t>Carry out surveillance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5B" w:rsidP="00375E5B">
            <w:pPr>
              <w:pStyle w:val="List"/>
            </w:pPr>
            <w:r w:rsidRPr="00375E5B">
              <w:t>2.1</w:t>
            </w:r>
            <w:r w:rsidRPr="00375E5B">
              <w:tab/>
              <w:t>Identities of surveillance subject/s are confirmed and the surveillance operation is conducted in accordance with the surveillance plan</w:t>
            </w:r>
          </w:p>
          <w:p w:rsidR="00000000" w:rsidRPr="00375E5B" w:rsidP="00375E5B">
            <w:pPr>
              <w:pStyle w:val="List"/>
            </w:pPr>
            <w:r w:rsidRPr="00375E5B">
              <w:t>2.2</w:t>
            </w:r>
            <w:r w:rsidRPr="00375E5B">
              <w:tab/>
            </w:r>
            <w:r w:rsidRPr="00375E5B">
              <w:t>Factors affecting achievement of surveillance outcomes are identified promptly and variations to the surveillance plan are authorised to cater for the unexpected</w:t>
            </w:r>
          </w:p>
          <w:p w:rsidR="00000000" w:rsidRPr="00375E5B" w:rsidP="00375E5B">
            <w:pPr>
              <w:pStyle w:val="List"/>
            </w:pPr>
            <w:r w:rsidRPr="00375E5B">
              <w:t>2.3</w:t>
            </w:r>
            <w:r w:rsidRPr="00375E5B">
              <w:tab/>
              <w:t>Alternative plans are implemented in cases where operational integrity is threatened or co</w:t>
            </w:r>
            <w:r w:rsidRPr="00375E5B">
              <w:t>mpromised and a report is provided on the reasons and justification for the decision</w:t>
            </w:r>
          </w:p>
          <w:p w:rsidR="00000000" w:rsidRPr="00375E5B" w:rsidP="00375E5B">
            <w:pPr>
              <w:pStyle w:val="List"/>
            </w:pPr>
            <w:r w:rsidRPr="00375E5B">
              <w:t>2.4</w:t>
            </w:r>
            <w:r w:rsidRPr="00375E5B">
              <w:tab/>
              <w:t>Surveillance operation is conducted in accordance with legislation, policy and procedures</w:t>
            </w:r>
          </w:p>
          <w:p w:rsidR="00000000" w:rsidP="00375E5B">
            <w:pPr>
              <w:pStyle w:val="List"/>
              <w:rPr>
                <w:lang w:val="en-NZ"/>
              </w:rPr>
            </w:pPr>
            <w:r w:rsidRPr="00375E5B">
              <w:t>2.5</w:t>
            </w:r>
            <w:r w:rsidRPr="00375E5B">
              <w:tab/>
              <w:t>Personal conduct and manner is maintained in accordance with code of cond</w:t>
            </w:r>
            <w:r w:rsidRPr="00375E5B">
              <w:t>uct and organisational requirements</w:t>
            </w:r>
          </w:p>
        </w:tc>
      </w:tr>
      <w:tr w:rsidTr="001476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5B">
            <w:pPr>
              <w:pStyle w:val="List"/>
              <w:rPr>
                <w:lang w:val="en-NZ"/>
              </w:rPr>
            </w:pPr>
            <w:r w:rsidRPr="00375E5B">
              <w:rPr>
                <w:rStyle w:val="SpecialBold"/>
              </w:rPr>
              <w:t>3</w:t>
            </w:r>
            <w:r w:rsidRPr="00375E5B">
              <w:t>.</w:t>
            </w:r>
            <w:r w:rsidRPr="00375E5B">
              <w:tab/>
            </w:r>
            <w:r w:rsidRPr="00375E5B">
              <w:rPr>
                <w:rStyle w:val="SpecialBold"/>
              </w:rPr>
              <w:t>Complete surveillance operation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5B" w:rsidP="00375E5B">
            <w:pPr>
              <w:pStyle w:val="List"/>
            </w:pPr>
            <w:r w:rsidRPr="00375E5B">
              <w:t>3.1</w:t>
            </w:r>
            <w:r w:rsidRPr="00375E5B">
              <w:tab/>
            </w:r>
            <w:r w:rsidRPr="00375E5B">
              <w:rPr>
                <w:rStyle w:val="BoldandItalics"/>
              </w:rPr>
              <w:t xml:space="preserve">Surveillance information </w:t>
            </w:r>
            <w:r w:rsidRPr="00375E5B">
              <w:t>is obtained and documented in accordance with organisational/client requirements and the surveillance plan</w:t>
            </w:r>
          </w:p>
          <w:p w:rsidR="00000000" w:rsidRPr="00375E5B" w:rsidP="00375E5B">
            <w:pPr>
              <w:pStyle w:val="List"/>
            </w:pPr>
            <w:r w:rsidRPr="00375E5B">
              <w:t>3.2</w:t>
            </w:r>
            <w:r w:rsidRPr="00375E5B">
              <w:tab/>
              <w:t xml:space="preserve">Information and other materials are secured </w:t>
            </w:r>
            <w:r w:rsidRPr="00375E5B">
              <w:t>and maintained in accordance with legislative and organisational requirements</w:t>
            </w:r>
          </w:p>
          <w:p w:rsidR="00000000" w:rsidRPr="00375E5B" w:rsidP="00375E5B">
            <w:pPr>
              <w:pStyle w:val="List"/>
            </w:pPr>
            <w:r w:rsidRPr="00375E5B">
              <w:t>3.3</w:t>
            </w:r>
            <w:r w:rsidRPr="00375E5B">
              <w:tab/>
              <w:t>Equipment, film and audio are stored in accordance with technical requirements and security procedures</w:t>
            </w:r>
          </w:p>
          <w:p w:rsidR="00000000" w:rsidRPr="00375E5B" w:rsidP="00375E5B">
            <w:pPr>
              <w:pStyle w:val="List"/>
            </w:pPr>
            <w:r w:rsidRPr="00375E5B">
              <w:t>3.4</w:t>
            </w:r>
            <w:r w:rsidRPr="00375E5B">
              <w:tab/>
              <w:t>Outcomes are presented in the required medium, format, style and st</w:t>
            </w:r>
            <w:r w:rsidRPr="00375E5B">
              <w:t>ructure suitable for review and interpretation to meet organisational requirements</w:t>
            </w:r>
          </w:p>
          <w:p w:rsidR="00000000" w:rsidRPr="00375E5B" w:rsidP="00375E5B">
            <w:pPr>
              <w:pStyle w:val="List"/>
            </w:pPr>
            <w:r w:rsidRPr="00375E5B">
              <w:t>3.5</w:t>
            </w:r>
            <w:r w:rsidRPr="00375E5B">
              <w:tab/>
              <w:t>Operational inadequacies in the surveillance process are documented and reported to inform future practice in accordance with organisational requirements</w:t>
            </w:r>
          </w:p>
        </w:tc>
      </w:tr>
    </w:tbl>
    <w:p w:rsidR="00000000" w:rsidRPr="00375E5B" w:rsidP="00375E5B">
      <w:pPr>
        <w:pStyle w:val="BodyText"/>
      </w:pPr>
    </w:p>
    <w:p w:rsidR="00000000" w:rsidRPr="00375E5B" w:rsidP="00375E5B">
      <w:pPr>
        <w:pStyle w:val="AllowPageBreak"/>
      </w:pPr>
    </w:p>
    <w:p w:rsidR="00000000" w:rsidRPr="00375E5B" w:rsidP="00375E5B">
      <w:pPr>
        <w:pStyle w:val="Heading1"/>
      </w:pPr>
      <w:bookmarkStart w:id="9" w:name="O_498550"/>
      <w:bookmarkEnd w:id="9"/>
      <w:r w:rsidRPr="00375E5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3"/>
      </w:tblGrid>
      <w:tr w:rsidTr="00147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5B">
            <w:pPr>
              <w:pStyle w:val="BodyText"/>
              <w:rPr>
                <w:lang w:val="en-NZ"/>
              </w:rPr>
            </w:pPr>
            <w:r w:rsidRPr="00375E5B">
              <w:t>This section describes the essential skills and knowledge and their level, required for this unit.</w:t>
            </w:r>
          </w:p>
        </w:tc>
      </w:tr>
      <w:tr w:rsidTr="00147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5B" w:rsidP="00375E5B">
            <w:pPr>
              <w:pStyle w:val="BodyText"/>
            </w:pPr>
            <w:r w:rsidRPr="00375E5B">
              <w:rPr>
                <w:rStyle w:val="SpecialBold"/>
              </w:rPr>
              <w:t>Skill requirements</w:t>
            </w:r>
          </w:p>
          <w:p w:rsidR="00000000" w:rsidRPr="00375E5B" w:rsidP="00375E5B">
            <w:pPr>
              <w:pStyle w:val="BodyText"/>
            </w:pPr>
            <w:r w:rsidRPr="00375E5B">
              <w:t>Look for evidence that confirms skills in:</w:t>
            </w:r>
          </w:p>
          <w:p w:rsidR="00000000" w:rsidRPr="00375E5B" w:rsidP="00375E5B">
            <w:pPr>
              <w:pStyle w:val="ListBullet2"/>
            </w:pPr>
            <w:r w:rsidRPr="00375E5B">
              <w:t>planning surveillance</w:t>
            </w:r>
          </w:p>
          <w:p w:rsidR="00000000" w:rsidRPr="00375E5B" w:rsidP="00375E5B">
            <w:pPr>
              <w:pStyle w:val="ListBullet2"/>
            </w:pPr>
            <w:r w:rsidRPr="00375E5B">
              <w:t>undertaking contingency planning</w:t>
            </w:r>
          </w:p>
          <w:p w:rsidR="00000000" w:rsidRPr="00375E5B" w:rsidP="00375E5B">
            <w:pPr>
              <w:pStyle w:val="ListBullet2"/>
            </w:pPr>
            <w:r w:rsidRPr="00375E5B">
              <w:t>undertaking risk assessment in the context of surveillance</w:t>
            </w:r>
          </w:p>
          <w:p w:rsidR="00000000" w:rsidRPr="00375E5B" w:rsidP="00375E5B">
            <w:pPr>
              <w:pStyle w:val="ListBullet2"/>
            </w:pPr>
            <w:r w:rsidRPr="00375E5B">
              <w:t>operating technical equipment</w:t>
            </w:r>
          </w:p>
          <w:p w:rsidR="00000000" w:rsidRPr="00375E5B" w:rsidP="00375E5B">
            <w:pPr>
              <w:pStyle w:val="ListBullet2"/>
            </w:pPr>
            <w:r w:rsidRPr="00375E5B">
              <w:t>using information technology to record information and prepare reports</w:t>
            </w:r>
          </w:p>
          <w:p w:rsidR="00000000" w:rsidRPr="00375E5B" w:rsidP="00375E5B">
            <w:pPr>
              <w:pStyle w:val="ListBullet2"/>
            </w:pPr>
            <w:r w:rsidRPr="00375E5B">
              <w:t>completing reports using formality of language and structure</w:t>
            </w:r>
          </w:p>
          <w:p w:rsidR="00000000" w:rsidRPr="00375E5B" w:rsidP="00375E5B">
            <w:pPr>
              <w:pStyle w:val="ListBullet2"/>
            </w:pPr>
            <w:r w:rsidRPr="00375E5B">
              <w:t>exchanging often complex oral infor</w:t>
            </w:r>
            <w:r w:rsidRPr="00375E5B">
              <w:t>mation in a form to suit diverse audiences</w:t>
            </w:r>
          </w:p>
          <w:p w:rsidR="00000000" w:rsidRPr="00375E5B" w:rsidP="00375E5B">
            <w:pPr>
              <w:pStyle w:val="ListBullet2"/>
            </w:pPr>
            <w:r w:rsidRPr="00375E5B">
              <w:t>responding to diversity, including gender and disability</w:t>
            </w:r>
          </w:p>
          <w:p w:rsidR="00000000" w:rsidP="00375E5B">
            <w:pPr>
              <w:pStyle w:val="ListBullet2"/>
              <w:rPr>
                <w:lang w:val="en-NZ"/>
              </w:rPr>
            </w:pPr>
            <w:r w:rsidRPr="00375E5B">
              <w:t>applying public sector legislation such as occupational health and safety and environmental procedures in the context of surveillance</w:t>
            </w:r>
          </w:p>
        </w:tc>
      </w:tr>
      <w:tr w:rsidTr="0014769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5B" w:rsidP="00375E5B">
            <w:pPr>
              <w:pStyle w:val="BodyText"/>
            </w:pPr>
            <w:r w:rsidRPr="00375E5B">
              <w:rPr>
                <w:rStyle w:val="SpecialBold"/>
              </w:rPr>
              <w:t>Knowledge requirement</w:t>
            </w:r>
            <w:r w:rsidRPr="00375E5B">
              <w:rPr>
                <w:rStyle w:val="SpecialBold"/>
              </w:rPr>
              <w:t>s</w:t>
            </w:r>
          </w:p>
          <w:p w:rsidR="00000000" w:rsidRPr="00375E5B" w:rsidP="00375E5B">
            <w:pPr>
              <w:pStyle w:val="BodyText"/>
            </w:pPr>
            <w:r w:rsidRPr="00375E5B">
              <w:t>Look for evidence that confirms knowledge and understanding of:</w:t>
            </w:r>
          </w:p>
          <w:p w:rsidR="00000000" w:rsidRPr="00375E5B" w:rsidP="00375E5B">
            <w:pPr>
              <w:pStyle w:val="ListBullet2"/>
            </w:pPr>
            <w:r w:rsidRPr="00375E5B">
              <w:t>legislation, policies and procedures relating to surveillance</w:t>
            </w:r>
          </w:p>
          <w:p w:rsidR="00000000" w:rsidRPr="00375E5B" w:rsidP="00375E5B">
            <w:pPr>
              <w:pStyle w:val="ListBullet2"/>
            </w:pPr>
            <w:r w:rsidRPr="00375E5B">
              <w:t>organisational guidelines</w:t>
            </w:r>
          </w:p>
          <w:p w:rsidR="00000000" w:rsidRPr="00375E5B" w:rsidP="00375E5B">
            <w:pPr>
              <w:pStyle w:val="ListBullet2"/>
            </w:pPr>
            <w:r w:rsidRPr="00375E5B">
              <w:t>international treaties and protocols</w:t>
            </w:r>
          </w:p>
          <w:p w:rsidR="00000000" w:rsidRPr="00375E5B" w:rsidP="00375E5B">
            <w:pPr>
              <w:pStyle w:val="ListBullet2"/>
            </w:pPr>
            <w:r w:rsidRPr="00375E5B">
              <w:t>cross-jurisdictional protocols</w:t>
            </w:r>
          </w:p>
          <w:p w:rsidR="00000000" w:rsidRPr="00375E5B" w:rsidP="00375E5B">
            <w:pPr>
              <w:pStyle w:val="ListBullet2"/>
            </w:pPr>
            <w:r w:rsidRPr="00375E5B">
              <w:t>link between surveillance operation, organisational strategic objectives and national strategic objectives</w:t>
            </w:r>
          </w:p>
          <w:p w:rsidR="00000000" w:rsidRPr="00375E5B" w:rsidP="00375E5B">
            <w:pPr>
              <w:pStyle w:val="ListBullet2"/>
            </w:pPr>
            <w:r w:rsidRPr="00375E5B">
              <w:t>security constraints</w:t>
            </w:r>
          </w:p>
          <w:p w:rsidR="00000000" w:rsidRPr="00375E5B" w:rsidP="00375E5B">
            <w:pPr>
              <w:pStyle w:val="ListBullet2"/>
            </w:pPr>
            <w:r w:rsidRPr="00375E5B">
              <w:t xml:space="preserve">public sector legislation and standards </w:t>
            </w:r>
          </w:p>
          <w:p w:rsidR="00000000" w:rsidRPr="00375E5B" w:rsidP="00375E5B">
            <w:pPr>
              <w:pStyle w:val="ListBullet2"/>
            </w:pPr>
            <w:r w:rsidRPr="00375E5B">
              <w:t>equal employment opportunity, equity and diversity principles</w:t>
            </w:r>
          </w:p>
          <w:p w:rsidR="00000000" w:rsidRPr="00375E5B" w:rsidP="00375E5B">
            <w:pPr>
              <w:pStyle w:val="ListBullet2"/>
            </w:pPr>
            <w:r w:rsidRPr="00375E5B">
              <w:t>occupational health and s</w:t>
            </w:r>
            <w:r w:rsidRPr="00375E5B">
              <w:t>afety and environmental considerations to ensure the safety of self and others</w:t>
            </w:r>
          </w:p>
        </w:tc>
      </w:tr>
    </w:tbl>
    <w:p w:rsidR="00000000" w:rsidRPr="00375E5B" w:rsidP="00375E5B">
      <w:pPr>
        <w:pStyle w:val="BodyText"/>
      </w:pPr>
    </w:p>
    <w:p w:rsidR="00000000" w:rsidRPr="00375E5B" w:rsidP="00375E5B">
      <w:pPr>
        <w:pStyle w:val="AllowPageBreak"/>
      </w:pPr>
    </w:p>
    <w:p w:rsidR="00000000" w:rsidRPr="00375E5B" w:rsidP="00375E5B">
      <w:pPr>
        <w:pStyle w:val="Heading1"/>
      </w:pPr>
      <w:bookmarkStart w:id="10" w:name="O_498553"/>
      <w:bookmarkEnd w:id="10"/>
      <w:r w:rsidRPr="00375E5B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1476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5B">
            <w:pPr>
              <w:pStyle w:val="BodyText"/>
              <w:rPr>
                <w:lang w:val="en-NZ"/>
              </w:rPr>
            </w:pPr>
            <w:r w:rsidRPr="00375E5B">
              <w:t xml:space="preserve">The Evidence Guide specifies the evidence required to demonstrate achievement in the unit of competency as a whole. It must be read in </w:t>
            </w:r>
            <w:r w:rsidRPr="00375E5B">
              <w:t>conjunction with the Unit descriptor, Performance Criteria, the Range Statement and the Assessment Guidelines for the Public Sector Training Package.</w:t>
            </w:r>
          </w:p>
        </w:tc>
      </w:tr>
      <w:tr w:rsidTr="001476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5B">
            <w:pPr>
              <w:pStyle w:val="BodyText"/>
              <w:rPr>
                <w:lang w:val="en-NZ"/>
              </w:rPr>
            </w:pPr>
            <w:r w:rsidRPr="00375E5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5B" w:rsidP="00375E5B">
            <w:pPr>
              <w:pStyle w:val="BodyText"/>
            </w:pPr>
            <w:r w:rsidRPr="00375E5B">
              <w:t>In addition</w:t>
            </w:r>
            <w:r w:rsidRPr="00375E5B">
              <w:t xml:space="preserve"> to integrated demonstration of the elements and their related performance criteria, look for evidence that confirms consistency of performance in conducting surveillance. </w:t>
            </w:r>
          </w:p>
          <w:p w:rsidR="00000000" w:rsidRPr="00375E5B" w:rsidP="00375E5B">
            <w:pPr>
              <w:pStyle w:val="BodyText"/>
            </w:pPr>
            <w:r w:rsidRPr="00375E5B">
              <w:t>This will include evidence of:</w:t>
            </w:r>
          </w:p>
          <w:p w:rsidR="00000000" w:rsidRPr="00375E5B" w:rsidP="00375E5B">
            <w:pPr>
              <w:pStyle w:val="ListBullet2"/>
            </w:pPr>
            <w:r w:rsidRPr="00375E5B">
              <w:t>Conducting at least three actual or simulated surve</w:t>
            </w:r>
            <w:r w:rsidRPr="00375E5B">
              <w:t>illance activities on three separate occasions or for three different situations/contexts.</w:t>
            </w:r>
          </w:p>
          <w:p w:rsidR="00000000" w:rsidP="00375E5B">
            <w:pPr>
              <w:pStyle w:val="ListBullet2"/>
              <w:rPr>
                <w:lang w:val="en-NZ"/>
              </w:rPr>
            </w:pPr>
            <w:r w:rsidRPr="00375E5B">
              <w:t>adhering to legal, ethical and organisational requirements relating to surveillance operations.</w:t>
            </w:r>
          </w:p>
        </w:tc>
      </w:tr>
      <w:tr w:rsidTr="001476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5B">
            <w:pPr>
              <w:pStyle w:val="BodyText"/>
              <w:rPr>
                <w:lang w:val="en-NZ"/>
              </w:rPr>
            </w:pPr>
            <w:r w:rsidRPr="00375E5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5B" w:rsidP="00375E5B">
            <w:pPr>
              <w:pStyle w:val="BodyText"/>
            </w:pPr>
            <w:r w:rsidRPr="00375E5B">
              <w:t>Assessment must ensure access to a real or simulated workplace environment that closely resembles normal work practice and replicates the range of conditions likely to be encountered while conducting surveillance, including coping with difficulties, irregu</w:t>
            </w:r>
            <w:r w:rsidRPr="00375E5B">
              <w:t xml:space="preserve">larities and breakdowns in routine. </w:t>
            </w:r>
          </w:p>
          <w:p w:rsidR="00000000" w:rsidRPr="00375E5B" w:rsidP="00375E5B">
            <w:pPr>
              <w:pStyle w:val="BodyText"/>
            </w:pPr>
            <w:r w:rsidRPr="00375E5B">
              <w:t>Access is required to resources such as:</w:t>
            </w:r>
          </w:p>
          <w:p w:rsidR="00000000" w:rsidRPr="00375E5B" w:rsidP="00375E5B">
            <w:pPr>
              <w:pStyle w:val="ListBullet2"/>
            </w:pPr>
            <w:r w:rsidRPr="00375E5B">
              <w:t>applicable legislation, policies and procedures</w:t>
            </w:r>
          </w:p>
          <w:p w:rsidR="00000000" w:rsidRPr="00375E5B" w:rsidP="00375E5B">
            <w:pPr>
              <w:pStyle w:val="ListBullet2"/>
            </w:pPr>
            <w:r w:rsidRPr="00375E5B">
              <w:t>case studies and workplace scenarios to capture the range of requirements for situations likely to be encountered</w:t>
            </w:r>
          </w:p>
          <w:p w:rsidR="00000000" w:rsidP="00375E5B">
            <w:pPr>
              <w:pStyle w:val="ListBullet2"/>
              <w:rPr>
                <w:lang w:val="en-NZ"/>
              </w:rPr>
            </w:pPr>
            <w:r w:rsidRPr="00375E5B">
              <w:t>surveillance eq</w:t>
            </w:r>
            <w:r w:rsidRPr="00375E5B">
              <w:t>uipment and resources generally found in an operational environment</w:t>
            </w:r>
          </w:p>
        </w:tc>
      </w:tr>
      <w:tr w:rsidTr="001476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5B" w:rsidP="00375E5B">
            <w:pPr>
              <w:pStyle w:val="BodyText"/>
            </w:pPr>
            <w:r w:rsidRPr="00375E5B">
              <w:rPr>
                <w:rStyle w:val="SpecialBold"/>
              </w:rPr>
              <w:t>Method of assessment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5B" w:rsidP="00375E5B">
            <w:pPr>
              <w:pStyle w:val="BodyText"/>
            </w:pPr>
            <w:r w:rsidRPr="00375E5B">
              <w:t xml:space="preserve">Assessment methods suitable for valid and reliable assessment of this unit of competency may include, but are not limited to, a combination of 2 or more of: </w:t>
            </w:r>
          </w:p>
          <w:p w:rsidR="00000000" w:rsidRPr="00375E5B" w:rsidP="00375E5B">
            <w:pPr>
              <w:pStyle w:val="ListBullet2"/>
            </w:pPr>
            <w:r w:rsidRPr="00375E5B">
              <w:t>case s</w:t>
            </w:r>
            <w:r w:rsidRPr="00375E5B">
              <w:t>tudies</w:t>
            </w:r>
          </w:p>
          <w:p w:rsidR="00000000" w:rsidRPr="00375E5B" w:rsidP="00375E5B">
            <w:pPr>
              <w:pStyle w:val="ListBullet2"/>
            </w:pPr>
            <w:r w:rsidRPr="00375E5B">
              <w:t xml:space="preserve">demonstration </w:t>
            </w:r>
          </w:p>
          <w:p w:rsidR="00000000" w:rsidRPr="00375E5B" w:rsidP="00375E5B">
            <w:pPr>
              <w:pStyle w:val="ListBullet2"/>
            </w:pPr>
            <w:r w:rsidRPr="00375E5B">
              <w:t>observation</w:t>
            </w:r>
          </w:p>
          <w:p w:rsidR="00000000" w:rsidRPr="00375E5B" w:rsidP="00375E5B">
            <w:pPr>
              <w:pStyle w:val="ListBullet2"/>
            </w:pPr>
            <w:r w:rsidRPr="00375E5B">
              <w:t>written or oral questions</w:t>
            </w:r>
          </w:p>
          <w:p w:rsidR="00000000" w:rsidRPr="00375E5B" w:rsidP="00375E5B">
            <w:pPr>
              <w:pStyle w:val="ListBullet2"/>
            </w:pPr>
            <w:r w:rsidRPr="00375E5B">
              <w:t>scenarios</w:t>
            </w:r>
          </w:p>
          <w:p w:rsidR="00000000" w:rsidRPr="00375E5B" w:rsidP="00375E5B">
            <w:pPr>
              <w:pStyle w:val="ListBullet2"/>
            </w:pPr>
            <w:r w:rsidRPr="00375E5B">
              <w:t>simulation or role plays</w:t>
            </w:r>
          </w:p>
          <w:p w:rsidR="00000000" w:rsidP="00375E5B">
            <w:pPr>
              <w:pStyle w:val="ListBullet2"/>
              <w:rPr>
                <w:lang w:val="en-NZ"/>
              </w:rPr>
            </w:pPr>
            <w:r w:rsidRPr="00375E5B">
              <w:t>authenticated evidence from the workplace and/or training courses</w:t>
            </w:r>
          </w:p>
        </w:tc>
      </w:tr>
      <w:tr w:rsidTr="001476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5B">
            <w:pPr>
              <w:pStyle w:val="BodyText"/>
              <w:rPr>
                <w:lang w:val="en-NZ"/>
              </w:rPr>
            </w:pPr>
            <w:r w:rsidRPr="00375E5B">
              <w:rPr>
                <w:rStyle w:val="SpecialBold"/>
              </w:rPr>
              <w:t>Guidance information for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5B" w:rsidP="00375E5B">
            <w:pPr>
              <w:pStyle w:val="BodyText"/>
            </w:pPr>
            <w:r w:rsidRPr="00375E5B">
              <w:t xml:space="preserve">Assessment methods </w:t>
            </w:r>
            <w:r w:rsidRPr="00375E5B">
              <w:t>should reflect workplace demands, such as literacy, and the needs of particular groups, such as:</w:t>
            </w:r>
          </w:p>
          <w:p w:rsidR="00000000" w:rsidRPr="00375E5B" w:rsidP="00375E5B">
            <w:pPr>
              <w:pStyle w:val="ListBullet2"/>
            </w:pPr>
            <w:r w:rsidRPr="00375E5B">
              <w:t>people with disabilities</w:t>
            </w:r>
          </w:p>
          <w:p w:rsidR="00000000" w:rsidRPr="00375E5B" w:rsidP="00375E5B">
            <w:pPr>
              <w:pStyle w:val="ListBullet2"/>
            </w:pPr>
            <w:r w:rsidRPr="00375E5B">
              <w:t>people from culturally and linguistically diverse backgrounds</w:t>
            </w:r>
          </w:p>
          <w:p w:rsidR="00000000" w:rsidRPr="00375E5B" w:rsidP="00375E5B">
            <w:pPr>
              <w:pStyle w:val="ListBullet2"/>
            </w:pPr>
            <w:r w:rsidRPr="00375E5B">
              <w:t>Aboriginal and Torres Strait Islander people</w:t>
            </w:r>
          </w:p>
          <w:p w:rsidR="00000000" w:rsidRPr="00375E5B" w:rsidP="00375E5B">
            <w:pPr>
              <w:pStyle w:val="ListBullet2"/>
            </w:pPr>
            <w:r w:rsidRPr="00375E5B">
              <w:t>women</w:t>
            </w:r>
          </w:p>
          <w:p w:rsidR="00000000" w:rsidRPr="00375E5B" w:rsidP="00375E5B">
            <w:pPr>
              <w:pStyle w:val="ListBullet2"/>
            </w:pPr>
            <w:r w:rsidRPr="00375E5B">
              <w:t>young people</w:t>
            </w:r>
          </w:p>
          <w:p w:rsidR="00000000" w:rsidRPr="00375E5B" w:rsidP="00375E5B">
            <w:pPr>
              <w:pStyle w:val="ListBullet2"/>
            </w:pPr>
            <w:r w:rsidRPr="00375E5B">
              <w:t>older p</w:t>
            </w:r>
            <w:r w:rsidRPr="00375E5B">
              <w:t>eople</w:t>
            </w:r>
          </w:p>
          <w:p w:rsidR="00000000" w:rsidRPr="00375E5B" w:rsidP="00375E5B">
            <w:pPr>
              <w:pStyle w:val="ListBullet2"/>
            </w:pPr>
            <w:r w:rsidRPr="00375E5B">
              <w:t>people in rural and remote locations</w:t>
            </w:r>
          </w:p>
        </w:tc>
      </w:tr>
    </w:tbl>
    <w:p w:rsidR="00147698" w:rsidP="00375E5B">
      <w:pPr>
        <w:pStyle w:val="BodyText"/>
      </w:pPr>
    </w:p>
    <w:p w:rsidR="00147698" w:rsidP="00375E5B">
      <w:pPr>
        <w:pStyle w:val="BodyText"/>
      </w:pPr>
    </w:p>
    <w:p w:rsidR="00000000" w:rsidRPr="00375E5B" w:rsidP="00375E5B">
      <w:pPr>
        <w:pStyle w:val="Heading1"/>
      </w:pPr>
      <w:bookmarkStart w:id="11" w:name="O_498554"/>
      <w:bookmarkEnd w:id="11"/>
      <w:r w:rsidRPr="00375E5B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1476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5B">
            <w:pPr>
              <w:pStyle w:val="BodyText"/>
              <w:rPr>
                <w:lang w:val="en-NZ"/>
              </w:rPr>
            </w:pPr>
            <w:r w:rsidRPr="00375E5B">
              <w:t xml:space="preserve">The Range Statement provides information about the context in which the unit of competency is carried out. The variables cater for differences </w:t>
            </w:r>
            <w:r w:rsidRPr="00375E5B">
              <w:t>between States and Territories and the Commonwealth, and between organisations and workplaces. They allow for different work requirements, work practices and knowledge. The Range Statement also provides a focus for assessment. It relates to the unit as a w</w:t>
            </w:r>
            <w:r w:rsidRPr="00375E5B">
              <w:t xml:space="preserve">hole. Text in </w:t>
            </w:r>
            <w:r w:rsidRPr="00375E5B">
              <w:rPr>
                <w:rStyle w:val="BoldandItalics"/>
              </w:rPr>
              <w:t>bold italics</w:t>
            </w:r>
            <w:r w:rsidRPr="00375E5B">
              <w:t xml:space="preserve"> in the Performance Criteria is explained here.</w:t>
            </w:r>
          </w:p>
        </w:tc>
      </w:tr>
      <w:tr w:rsidTr="001476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5B">
            <w:pPr>
              <w:pStyle w:val="BodyText"/>
              <w:rPr>
                <w:lang w:val="en-NZ"/>
              </w:rPr>
            </w:pPr>
            <w:r w:rsidRPr="00375E5B">
              <w:rPr>
                <w:rStyle w:val="BoldandItalics"/>
              </w:rPr>
              <w:t>Purpose of surveillance</w:t>
            </w:r>
            <w:r w:rsidRPr="00375E5B">
              <w:t xml:space="preserve"> may include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5B" w:rsidP="00375E5B">
            <w:pPr>
              <w:pStyle w:val="ListBullet2"/>
            </w:pPr>
            <w:r w:rsidRPr="00375E5B">
              <w:t>security</w:t>
            </w:r>
          </w:p>
          <w:p w:rsidR="00000000" w:rsidRPr="00375E5B" w:rsidP="00375E5B">
            <w:pPr>
              <w:pStyle w:val="ListBullet2"/>
            </w:pPr>
            <w:r w:rsidRPr="00375E5B">
              <w:t>fraud control</w:t>
            </w:r>
          </w:p>
          <w:p w:rsidR="00000000" w:rsidRPr="00375E5B" w:rsidP="00375E5B">
            <w:pPr>
              <w:pStyle w:val="ListBullet2"/>
            </w:pPr>
            <w:r w:rsidRPr="00375E5B">
              <w:t>information</w:t>
            </w:r>
          </w:p>
          <w:p w:rsidR="00000000" w:rsidRPr="00375E5B" w:rsidP="00375E5B">
            <w:pPr>
              <w:pStyle w:val="ListBullet2"/>
            </w:pPr>
            <w:r w:rsidRPr="00375E5B">
              <w:t>intelligence</w:t>
            </w:r>
          </w:p>
          <w:p w:rsidR="00000000" w:rsidRPr="00375E5B" w:rsidP="00375E5B">
            <w:pPr>
              <w:pStyle w:val="ListBullet2"/>
            </w:pPr>
            <w:r w:rsidRPr="00375E5B">
              <w:t>evidence gathering</w:t>
            </w:r>
          </w:p>
          <w:p w:rsidR="00000000" w:rsidP="00375E5B">
            <w:pPr>
              <w:pStyle w:val="ListBullet2"/>
              <w:rPr>
                <w:lang w:val="en-NZ"/>
              </w:rPr>
            </w:pPr>
            <w:r w:rsidRPr="00375E5B">
              <w:t>a particular target</w:t>
            </w:r>
          </w:p>
        </w:tc>
      </w:tr>
      <w:tr w:rsidTr="001476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5B">
            <w:pPr>
              <w:pStyle w:val="BodyText"/>
              <w:rPr>
                <w:lang w:val="en-NZ"/>
              </w:rPr>
            </w:pPr>
            <w:r w:rsidRPr="00375E5B">
              <w:rPr>
                <w:rStyle w:val="BoldandItalics"/>
              </w:rPr>
              <w:t>Surveillance outcomes</w:t>
            </w:r>
            <w:r w:rsidRPr="00375E5B">
              <w:t xml:space="preserve"> may include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5B" w:rsidP="00375E5B">
            <w:pPr>
              <w:pStyle w:val="ListBullet2"/>
            </w:pPr>
            <w:r w:rsidRPr="00375E5B">
              <w:t>deterrence</w:t>
            </w:r>
          </w:p>
          <w:p w:rsidR="00000000" w:rsidRPr="00375E5B" w:rsidP="00375E5B">
            <w:pPr>
              <w:pStyle w:val="ListBullet2"/>
            </w:pPr>
            <w:r w:rsidRPr="00375E5B">
              <w:t>improved</w:t>
            </w:r>
            <w:r w:rsidRPr="00375E5B">
              <w:t xml:space="preserve"> security</w:t>
            </w:r>
          </w:p>
          <w:p w:rsidR="00000000" w:rsidP="00375E5B">
            <w:pPr>
              <w:pStyle w:val="ListBullet2"/>
              <w:rPr>
                <w:lang w:val="en-NZ"/>
              </w:rPr>
            </w:pPr>
            <w:r w:rsidRPr="00375E5B">
              <w:t>prosecution</w:t>
            </w:r>
          </w:p>
        </w:tc>
      </w:tr>
      <w:tr w:rsidTr="001476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5B">
            <w:pPr>
              <w:pStyle w:val="BodyText"/>
              <w:rPr>
                <w:lang w:val="en-NZ"/>
              </w:rPr>
            </w:pPr>
            <w:r w:rsidRPr="00375E5B">
              <w:rPr>
                <w:rStyle w:val="BoldandItalics"/>
              </w:rPr>
              <w:t>Surveillance</w:t>
            </w:r>
            <w:r w:rsidRPr="00375E5B">
              <w:t xml:space="preserve"> may be: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5B" w:rsidP="00375E5B">
            <w:pPr>
              <w:pStyle w:val="ListBullet2"/>
            </w:pPr>
            <w:r w:rsidRPr="00375E5B">
              <w:t>overt</w:t>
            </w:r>
          </w:p>
          <w:p w:rsidR="00000000" w:rsidRPr="00375E5B" w:rsidP="00375E5B">
            <w:pPr>
              <w:pStyle w:val="ListBullet2"/>
            </w:pPr>
            <w:r w:rsidRPr="00375E5B">
              <w:t>covert</w:t>
            </w:r>
          </w:p>
          <w:p w:rsidR="00000000" w:rsidRPr="00375E5B" w:rsidP="00375E5B">
            <w:pPr>
              <w:pStyle w:val="ListBullet2"/>
            </w:pPr>
            <w:r w:rsidRPr="00375E5B">
              <w:t>under different operational conditions</w:t>
            </w:r>
          </w:p>
          <w:p w:rsidR="00000000" w:rsidP="00375E5B">
            <w:pPr>
              <w:pStyle w:val="ListBullet2"/>
              <w:rPr>
                <w:lang w:val="en-NZ"/>
              </w:rPr>
            </w:pPr>
            <w:r w:rsidRPr="00375E5B">
              <w:t>under different operational methods</w:t>
            </w:r>
          </w:p>
        </w:tc>
      </w:tr>
      <w:tr w:rsidTr="001476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5B">
            <w:pPr>
              <w:pStyle w:val="BodyText"/>
              <w:rPr>
                <w:lang w:val="en-NZ"/>
              </w:rPr>
            </w:pPr>
            <w:r w:rsidRPr="00375E5B">
              <w:rPr>
                <w:rStyle w:val="BoldandItalics"/>
              </w:rPr>
              <w:t xml:space="preserve">Stakeholders </w:t>
            </w:r>
            <w:r w:rsidRPr="00375E5B">
              <w:t>may include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5B" w:rsidP="00375E5B">
            <w:pPr>
              <w:pStyle w:val="ListBullet2"/>
            </w:pPr>
            <w:r w:rsidRPr="00375E5B">
              <w:t>other agencies as clients</w:t>
            </w:r>
          </w:p>
          <w:p w:rsidR="00000000" w:rsidRPr="00375E5B" w:rsidP="00375E5B">
            <w:pPr>
              <w:pStyle w:val="ListBullet2"/>
            </w:pPr>
            <w:r w:rsidRPr="00375E5B">
              <w:t>other agencies as interested parties</w:t>
            </w:r>
          </w:p>
          <w:p w:rsidR="00000000" w:rsidRPr="00375E5B" w:rsidP="00375E5B">
            <w:pPr>
              <w:pStyle w:val="ListBullet2"/>
            </w:pPr>
            <w:r w:rsidRPr="00375E5B">
              <w:t>management</w:t>
            </w:r>
          </w:p>
          <w:p w:rsidR="00000000" w:rsidRPr="00375E5B" w:rsidP="00375E5B">
            <w:pPr>
              <w:pStyle w:val="ListBullet2"/>
            </w:pPr>
            <w:r w:rsidRPr="00375E5B">
              <w:t>security staff</w:t>
            </w:r>
          </w:p>
          <w:p w:rsidR="00000000" w:rsidRPr="00375E5B" w:rsidP="00375E5B">
            <w:pPr>
              <w:pStyle w:val="ListBullet2"/>
            </w:pPr>
            <w:r w:rsidRPr="00375E5B">
              <w:t>fraud control officers</w:t>
            </w:r>
          </w:p>
          <w:p w:rsidR="00000000" w:rsidP="00375E5B">
            <w:pPr>
              <w:pStyle w:val="ListBullet2"/>
              <w:rPr>
                <w:lang w:val="en-NZ"/>
              </w:rPr>
            </w:pPr>
            <w:r w:rsidRPr="00375E5B">
              <w:t>whistleblower/s</w:t>
            </w:r>
          </w:p>
        </w:tc>
      </w:tr>
      <w:tr w:rsidTr="001476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5B">
            <w:pPr>
              <w:pStyle w:val="BodyText"/>
              <w:rPr>
                <w:lang w:val="en-NZ"/>
              </w:rPr>
            </w:pPr>
            <w:r w:rsidRPr="00375E5B">
              <w:rPr>
                <w:rStyle w:val="BoldandItalics"/>
              </w:rPr>
              <w:t xml:space="preserve">Resources </w:t>
            </w:r>
            <w:r w:rsidRPr="00375E5B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5B" w:rsidP="00375E5B">
            <w:pPr>
              <w:pStyle w:val="ListBullet2"/>
            </w:pPr>
            <w:r w:rsidRPr="00375E5B">
              <w:t>personnel</w:t>
            </w:r>
          </w:p>
          <w:p w:rsidR="00000000" w:rsidRPr="00375E5B" w:rsidP="00375E5B">
            <w:pPr>
              <w:pStyle w:val="ListBullet2"/>
            </w:pPr>
            <w:r w:rsidRPr="00375E5B">
              <w:t>transport</w:t>
            </w:r>
          </w:p>
          <w:p w:rsidR="00000000" w:rsidRPr="00375E5B" w:rsidP="00375E5B">
            <w:pPr>
              <w:pStyle w:val="ListBullet2"/>
            </w:pPr>
            <w:r w:rsidRPr="00375E5B">
              <w:t>photographic equipment</w:t>
            </w:r>
          </w:p>
          <w:p w:rsidR="00000000" w:rsidRPr="00375E5B" w:rsidP="00375E5B">
            <w:pPr>
              <w:pStyle w:val="ListBullet2"/>
            </w:pPr>
            <w:r w:rsidRPr="00375E5B">
              <w:t>sound recording equipment</w:t>
            </w:r>
          </w:p>
          <w:p w:rsidR="00000000" w:rsidRPr="00375E5B" w:rsidP="00375E5B">
            <w:pPr>
              <w:pStyle w:val="ListBullet2"/>
            </w:pPr>
            <w:r w:rsidRPr="00375E5B">
              <w:t>video recorders</w:t>
            </w:r>
          </w:p>
          <w:p w:rsidR="00000000" w:rsidRPr="00375E5B" w:rsidP="00375E5B">
            <w:pPr>
              <w:pStyle w:val="ListBullet2"/>
            </w:pPr>
            <w:r w:rsidRPr="00375E5B">
              <w:t>scanners</w:t>
            </w:r>
          </w:p>
          <w:p w:rsidR="00000000" w:rsidRPr="00375E5B" w:rsidP="00375E5B">
            <w:pPr>
              <w:pStyle w:val="ListBullet2"/>
            </w:pPr>
            <w:r w:rsidRPr="00375E5B">
              <w:t>computers</w:t>
            </w:r>
          </w:p>
          <w:p w:rsidR="00000000" w:rsidRPr="00375E5B" w:rsidP="00375E5B">
            <w:pPr>
              <w:pStyle w:val="ListBullet2"/>
            </w:pPr>
            <w:r w:rsidRPr="00375E5B">
              <w:t>short-wave equipment</w:t>
            </w:r>
          </w:p>
          <w:p w:rsidR="00000000" w:rsidRPr="00375E5B" w:rsidP="00375E5B">
            <w:pPr>
              <w:pStyle w:val="ListBullet2"/>
            </w:pPr>
            <w:r w:rsidRPr="00375E5B">
              <w:t>satellite</w:t>
            </w:r>
          </w:p>
          <w:p w:rsidR="00000000" w:rsidRPr="00375E5B" w:rsidP="00375E5B">
            <w:pPr>
              <w:pStyle w:val="ListBullet2"/>
            </w:pPr>
            <w:r w:rsidRPr="00375E5B">
              <w:t>radar</w:t>
            </w:r>
          </w:p>
          <w:p w:rsidR="00000000" w:rsidRPr="00375E5B" w:rsidP="00375E5B">
            <w:pPr>
              <w:pStyle w:val="ListBullet2"/>
            </w:pPr>
            <w:r w:rsidRPr="00375E5B">
              <w:t>night vision equipment</w:t>
            </w:r>
          </w:p>
          <w:p w:rsidR="00000000" w:rsidRPr="00375E5B" w:rsidP="00375E5B">
            <w:pPr>
              <w:pStyle w:val="ListBullet2"/>
            </w:pPr>
            <w:r w:rsidRPr="00375E5B">
              <w:t>infrared equipment</w:t>
            </w:r>
          </w:p>
          <w:p w:rsidR="00000000" w:rsidRPr="00375E5B" w:rsidP="00375E5B">
            <w:pPr>
              <w:pStyle w:val="ListBullet2"/>
            </w:pPr>
            <w:r w:rsidRPr="00375E5B">
              <w:t>tracking equipment</w:t>
            </w:r>
          </w:p>
          <w:p w:rsidR="00000000" w:rsidRPr="00375E5B" w:rsidP="00375E5B">
            <w:pPr>
              <w:pStyle w:val="ListBullet2"/>
            </w:pPr>
            <w:r w:rsidRPr="00375E5B">
              <w:t>communication equipment</w:t>
            </w:r>
          </w:p>
          <w:p w:rsidR="00000000" w:rsidP="00375E5B">
            <w:pPr>
              <w:pStyle w:val="ListBullet2"/>
              <w:rPr>
                <w:lang w:val="en-NZ"/>
              </w:rPr>
            </w:pPr>
            <w:r w:rsidRPr="00375E5B">
              <w:t>counter surveillance equipment</w:t>
            </w:r>
          </w:p>
        </w:tc>
      </w:tr>
      <w:tr w:rsidTr="001476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5B">
            <w:pPr>
              <w:pStyle w:val="BodyText"/>
              <w:rPr>
                <w:lang w:val="en-NZ"/>
              </w:rPr>
            </w:pPr>
            <w:r w:rsidRPr="00375E5B">
              <w:rPr>
                <w:rStyle w:val="BoldandItalics"/>
              </w:rPr>
              <w:t>Technical specialists</w:t>
            </w:r>
            <w:r w:rsidRPr="00375E5B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5B" w:rsidP="00375E5B">
            <w:pPr>
              <w:pStyle w:val="ListBullet2"/>
            </w:pPr>
            <w:r w:rsidRPr="00375E5B">
              <w:t>photographers</w:t>
            </w:r>
          </w:p>
          <w:p w:rsidR="00000000" w:rsidRPr="00375E5B" w:rsidP="00375E5B">
            <w:pPr>
              <w:pStyle w:val="ListBullet2"/>
            </w:pPr>
            <w:r w:rsidRPr="00375E5B">
              <w:t>forensic experts</w:t>
            </w:r>
          </w:p>
          <w:p w:rsidR="00000000" w:rsidRPr="00375E5B" w:rsidP="00375E5B">
            <w:pPr>
              <w:pStyle w:val="ListBullet2"/>
            </w:pPr>
            <w:r w:rsidRPr="00375E5B">
              <w:t>government security experts</w:t>
            </w:r>
          </w:p>
          <w:p w:rsidR="00000000" w:rsidRPr="00375E5B" w:rsidP="00375E5B">
            <w:pPr>
              <w:pStyle w:val="ListBullet2"/>
            </w:pPr>
            <w:r w:rsidRPr="00375E5B">
              <w:t>specialist investigators</w:t>
            </w:r>
          </w:p>
          <w:p w:rsidR="00000000" w:rsidP="00375E5B">
            <w:pPr>
              <w:pStyle w:val="ListBullet2"/>
              <w:rPr>
                <w:lang w:val="en-NZ"/>
              </w:rPr>
            </w:pPr>
            <w:r w:rsidRPr="00375E5B">
              <w:t xml:space="preserve">agency officers </w:t>
            </w:r>
          </w:p>
        </w:tc>
      </w:tr>
      <w:tr w:rsidTr="001476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5B">
            <w:pPr>
              <w:pStyle w:val="BodyText"/>
              <w:rPr>
                <w:lang w:val="en-NZ"/>
              </w:rPr>
            </w:pPr>
            <w:r w:rsidRPr="00375E5B">
              <w:rPr>
                <w:rStyle w:val="BoldandItalics"/>
              </w:rPr>
              <w:t>Legislative and other requirements</w:t>
            </w:r>
            <w:r w:rsidRPr="00375E5B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5B" w:rsidP="00375E5B">
            <w:pPr>
              <w:pStyle w:val="ListBullet2"/>
            </w:pPr>
            <w:r w:rsidRPr="00375E5B">
              <w:t>organisational policy, procedures and protocols</w:t>
            </w:r>
          </w:p>
          <w:p w:rsidR="00000000" w:rsidRPr="00375E5B" w:rsidP="00375E5B">
            <w:pPr>
              <w:pStyle w:val="ListBullet2"/>
            </w:pPr>
            <w:r w:rsidRPr="00375E5B">
              <w:t>international treaties and protocols</w:t>
            </w:r>
          </w:p>
          <w:p w:rsidR="00000000" w:rsidRPr="00375E5B" w:rsidP="00375E5B">
            <w:pPr>
              <w:pStyle w:val="ListBullet2"/>
            </w:pPr>
            <w:r w:rsidRPr="00375E5B">
              <w:t>cross-jurisdictional protocols</w:t>
            </w:r>
          </w:p>
          <w:p w:rsidR="00000000" w:rsidRPr="00375E5B" w:rsidP="00375E5B">
            <w:pPr>
              <w:pStyle w:val="ListBullet2"/>
            </w:pPr>
            <w:r w:rsidRPr="00375E5B">
              <w:t>organisational strategic objectives</w:t>
            </w:r>
          </w:p>
          <w:p w:rsidR="00000000" w:rsidRPr="00375E5B" w:rsidP="00375E5B">
            <w:pPr>
              <w:pStyle w:val="ListBullet2"/>
            </w:pPr>
            <w:r w:rsidRPr="00375E5B">
              <w:t>national strategic objectives</w:t>
            </w:r>
          </w:p>
          <w:p w:rsidR="00000000" w:rsidRPr="00375E5B" w:rsidP="00375E5B">
            <w:pPr>
              <w:pStyle w:val="ListBullet2"/>
            </w:pPr>
            <w:r w:rsidRPr="00375E5B">
              <w:t>privacy legislation</w:t>
            </w:r>
          </w:p>
          <w:p w:rsidR="00000000" w:rsidRPr="00375E5B" w:rsidP="00375E5B">
            <w:pPr>
              <w:pStyle w:val="ListBullet2"/>
            </w:pPr>
            <w:r w:rsidRPr="00375E5B">
              <w:t>freedom of information legislation</w:t>
            </w:r>
          </w:p>
          <w:p w:rsidR="00000000" w:rsidRPr="00375E5B" w:rsidP="00375E5B">
            <w:pPr>
              <w:pStyle w:val="ListBullet2"/>
            </w:pPr>
            <w:r w:rsidRPr="00375E5B">
              <w:t>occupational health and safety legislation</w:t>
            </w:r>
          </w:p>
          <w:p w:rsidR="00000000" w:rsidRPr="00375E5B" w:rsidP="00375E5B">
            <w:pPr>
              <w:pStyle w:val="ListBullet2"/>
            </w:pPr>
            <w:r w:rsidRPr="00375E5B">
              <w:t>environment legislation</w:t>
            </w:r>
          </w:p>
          <w:p w:rsidR="00000000" w:rsidP="00375E5B">
            <w:pPr>
              <w:pStyle w:val="ListBullet2"/>
              <w:rPr>
                <w:lang w:val="en-NZ"/>
              </w:rPr>
            </w:pPr>
            <w:r w:rsidRPr="00375E5B">
              <w:t>government security legislation</w:t>
            </w:r>
          </w:p>
        </w:tc>
      </w:tr>
      <w:tr w:rsidTr="001476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5B">
            <w:pPr>
              <w:pStyle w:val="BodyText"/>
              <w:rPr>
                <w:lang w:val="en-NZ"/>
              </w:rPr>
            </w:pPr>
            <w:r w:rsidRPr="00375E5B">
              <w:rPr>
                <w:rStyle w:val="BoldandItalics"/>
              </w:rPr>
              <w:t>Public sector standards</w:t>
            </w:r>
            <w:r w:rsidRPr="00375E5B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5B" w:rsidP="00375E5B">
            <w:pPr>
              <w:pStyle w:val="ListBullet2"/>
            </w:pPr>
            <w:r w:rsidRPr="00375E5B">
              <w:t>fraud investigation standards</w:t>
            </w:r>
          </w:p>
          <w:p w:rsidR="00000000" w:rsidRPr="00375E5B" w:rsidP="00375E5B">
            <w:pPr>
              <w:pStyle w:val="ListBullet2"/>
            </w:pPr>
            <w:r w:rsidRPr="00375E5B">
              <w:t>protective security standards</w:t>
            </w:r>
          </w:p>
          <w:p w:rsidR="00000000" w:rsidP="00375E5B">
            <w:pPr>
              <w:pStyle w:val="ListBullet2"/>
              <w:rPr>
                <w:lang w:val="en-NZ"/>
              </w:rPr>
            </w:pPr>
            <w:r w:rsidRPr="00375E5B">
              <w:t>public sector code/s of conduct</w:t>
            </w:r>
          </w:p>
        </w:tc>
      </w:tr>
      <w:tr w:rsidTr="0014769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E5B">
            <w:pPr>
              <w:pStyle w:val="BodyText"/>
              <w:rPr>
                <w:lang w:val="en-NZ"/>
              </w:rPr>
            </w:pPr>
            <w:r w:rsidRPr="00375E5B">
              <w:rPr>
                <w:rStyle w:val="BoldandItalics"/>
              </w:rPr>
              <w:t>Surveillance information</w:t>
            </w:r>
            <w:r w:rsidRPr="00375E5B">
              <w:t xml:space="preserve"> </w:t>
            </w:r>
            <w:r w:rsidRPr="00375E5B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E5B" w:rsidP="00375E5B">
            <w:pPr>
              <w:pStyle w:val="ListBullet2"/>
            </w:pPr>
            <w:r w:rsidRPr="00375E5B">
              <w:t>written</w:t>
            </w:r>
          </w:p>
          <w:p w:rsidR="00000000" w:rsidRPr="00375E5B" w:rsidP="00375E5B">
            <w:pPr>
              <w:pStyle w:val="ListBullet2"/>
            </w:pPr>
            <w:r w:rsidRPr="00375E5B">
              <w:t>oral</w:t>
            </w:r>
          </w:p>
          <w:p w:rsidR="00000000" w:rsidRPr="00375E5B" w:rsidP="00375E5B">
            <w:pPr>
              <w:pStyle w:val="ListBullet2"/>
            </w:pPr>
            <w:r w:rsidRPr="00375E5B">
              <w:t>electronic</w:t>
            </w:r>
          </w:p>
        </w:tc>
      </w:tr>
    </w:tbl>
    <w:p w:rsidR="00147698" w:rsidP="00375E5B">
      <w:pPr>
        <w:pStyle w:val="BodyText"/>
      </w:pPr>
    </w:p>
    <w:p w:rsidR="00147698" w:rsidP="00375E5B">
      <w:pPr>
        <w:pStyle w:val="BodyText"/>
      </w:pPr>
    </w:p>
    <w:p w:rsidR="00000000" w:rsidRPr="00375E5B" w:rsidP="00375E5B">
      <w:pPr>
        <w:pStyle w:val="Heading1"/>
      </w:pPr>
      <w:bookmarkStart w:id="12" w:name="O_498555"/>
      <w:bookmarkEnd w:id="12"/>
      <w:r w:rsidRPr="00375E5B">
        <w:t>Unit Sector(s)</w:t>
      </w:r>
    </w:p>
    <w:p w:rsidR="00000000" w:rsidRPr="00375E5B" w:rsidP="00375E5B">
      <w:pPr>
        <w:pStyle w:val="BodyText"/>
      </w:pPr>
      <w:r w:rsidRPr="00375E5B">
        <w:t>Not applicable.</w:t>
      </w:r>
    </w:p>
    <w:p w:rsidR="00000000" w:rsidRPr="00375E5B" w:rsidP="00375E5B">
      <w:pPr>
        <w:pStyle w:val="AllowPageBreak"/>
      </w:pPr>
    </w:p>
    <w:p w:rsidR="00000000" w:rsidRPr="00375E5B" w:rsidP="00375E5B">
      <w:pPr>
        <w:pStyle w:val="Heading1"/>
      </w:pPr>
      <w:bookmarkStart w:id="13" w:name="O_498562"/>
      <w:bookmarkEnd w:id="13"/>
      <w:r w:rsidRPr="00375E5B">
        <w:t>Competency field</w:t>
      </w:r>
    </w:p>
    <w:p w:rsidR="00000000" w:rsidRPr="00375E5B" w:rsidP="00375E5B">
      <w:pPr>
        <w:pStyle w:val="BodyText"/>
      </w:pPr>
      <w:r w:rsidRPr="00375E5B">
        <w:t>Regulatory.</w:t>
      </w:r>
    </w:p>
    <w:p w:rsidR="00000000" w:rsidRPr="00375E5B" w:rsidP="00375E5B"/>
    <w:sectPr w:rsidSect="00375E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E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47698" w:rsidP="001476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E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698" w:rsidP="00375E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147698" w:rsidP="00375E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47698" w:rsidP="00375E5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E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E5B" w:rsidRPr="00147698" w:rsidP="0014769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E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698" w:rsidRPr="002D2AF8" w:rsidP="00375E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PSPREG414A Conduct surveillance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2/11/2012</w:t>
    </w:r>
    <w:r>
      <w:fldChar w:fldCharType="end"/>
    </w:r>
  </w:p>
  <w:p w:rsidR="00147698" w:rsidP="00375E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94D4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4AB1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E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5E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5E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5E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5E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5E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5E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5E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5E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5E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5E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5E5B"/>
  </w:style>
  <w:style w:type="character" w:customStyle="1" w:styleId="Heading1Char">
    <w:name w:val="Heading 1 Char"/>
    <w:basedOn w:val="DefaultParagraphFont"/>
    <w:link w:val="Heading1"/>
    <w:rsid w:val="00375E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5E5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5E5B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375E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5E5B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375E5B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375E5B"/>
    <w:rPr>
      <w:b/>
      <w:spacing w:val="0"/>
    </w:rPr>
  </w:style>
  <w:style w:type="paragraph" w:styleId="ListBullet2">
    <w:name w:val="List Bullet 2"/>
    <w:basedOn w:val="List2"/>
    <w:rsid w:val="00375E5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5E5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75E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75E5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75E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5E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5E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5E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5E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5E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5E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5E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5E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5E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5E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5E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5E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75E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5E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5E5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75E5B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75E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5E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5E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5E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5E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5E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5E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5E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5E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5E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5E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5E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5E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5E5B"/>
    <w:rPr>
      <w:i/>
    </w:rPr>
  </w:style>
  <w:style w:type="paragraph" w:styleId="Caption">
    <w:name w:val="caption"/>
    <w:basedOn w:val="BodyText"/>
    <w:next w:val="Normal"/>
    <w:qFormat/>
    <w:rsid w:val="00375E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5E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5E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5E5B"/>
  </w:style>
  <w:style w:type="paragraph" w:styleId="TableofFigures">
    <w:name w:val="table of figures"/>
    <w:basedOn w:val="Normal"/>
    <w:next w:val="Normal"/>
    <w:semiHidden/>
    <w:rsid w:val="00375E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5E5B"/>
    <w:pPr>
      <w:numPr>
        <w:numId w:val="10"/>
      </w:numPr>
    </w:pPr>
  </w:style>
  <w:style w:type="character" w:customStyle="1" w:styleId="WingdingSymbols">
    <w:name w:val="Wingding Symbols"/>
    <w:rsid w:val="00375E5B"/>
    <w:rPr>
      <w:rFonts w:ascii="Wingdings" w:hAnsi="Wingdings"/>
    </w:rPr>
  </w:style>
  <w:style w:type="paragraph" w:customStyle="1" w:styleId="TableHeading">
    <w:name w:val="Table Heading"/>
    <w:basedOn w:val="HeadingBase"/>
    <w:rsid w:val="00375E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5E5B"/>
    <w:rPr>
      <w:color w:val="0033CC"/>
      <w:u w:val="none"/>
    </w:rPr>
  </w:style>
  <w:style w:type="paragraph" w:customStyle="1" w:styleId="BodyTextRight">
    <w:name w:val="Body Text Right"/>
    <w:basedOn w:val="BodyText"/>
    <w:rsid w:val="00375E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5E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5E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5E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5E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5E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5E5B"/>
    <w:rPr>
      <w:sz w:val="32"/>
    </w:rPr>
  </w:style>
  <w:style w:type="paragraph" w:customStyle="1" w:styleId="HeadingProcedure">
    <w:name w:val="Heading Procedure"/>
    <w:basedOn w:val="HeadingBase"/>
    <w:next w:val="Normal"/>
    <w:rsid w:val="00375E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5E5B"/>
    <w:pPr>
      <w:spacing w:before="60" w:after="60"/>
    </w:pPr>
  </w:style>
  <w:style w:type="paragraph" w:styleId="ListContinue">
    <w:name w:val="List Continue"/>
    <w:basedOn w:val="List"/>
    <w:rsid w:val="00375E5B"/>
    <w:pPr>
      <w:ind w:firstLine="0"/>
    </w:pPr>
  </w:style>
  <w:style w:type="paragraph" w:customStyle="1" w:styleId="ListNote">
    <w:name w:val="List Note"/>
    <w:basedOn w:val="List"/>
    <w:rsid w:val="00375E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5E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5E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5E5B"/>
    <w:rPr>
      <w:rFonts w:ascii="Courier New" w:hAnsi="Courier New"/>
    </w:rPr>
  </w:style>
  <w:style w:type="paragraph" w:customStyle="1" w:styleId="NoteBullet">
    <w:name w:val="Note Bullet"/>
    <w:basedOn w:val="Note"/>
    <w:rsid w:val="00375E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5E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5E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5E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5E5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5E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5E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5E5B"/>
    <w:rPr>
      <w:b/>
      <w:smallCaps/>
    </w:rPr>
  </w:style>
  <w:style w:type="paragraph" w:customStyle="1" w:styleId="TableListNumber">
    <w:name w:val="Table List Number"/>
    <w:basedOn w:val="ListNumber"/>
    <w:rsid w:val="00375E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5E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5E5B"/>
    <w:pPr>
      <w:numPr>
        <w:numId w:val="8"/>
      </w:numPr>
    </w:pPr>
  </w:style>
  <w:style w:type="paragraph" w:customStyle="1" w:styleId="ListAlpha2">
    <w:name w:val="List Alpha 2"/>
    <w:basedOn w:val="List2"/>
    <w:rsid w:val="00375E5B"/>
    <w:pPr>
      <w:numPr>
        <w:numId w:val="7"/>
      </w:numPr>
    </w:pPr>
  </w:style>
  <w:style w:type="paragraph" w:styleId="List2">
    <w:name w:val="List 2"/>
    <w:basedOn w:val="BodyText"/>
    <w:rsid w:val="00375E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5E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5E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5E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5E5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5E5B"/>
    <w:pPr>
      <w:numPr>
        <w:numId w:val="2"/>
      </w:numPr>
    </w:pPr>
  </w:style>
  <w:style w:type="paragraph" w:styleId="ListBullet5">
    <w:name w:val="List Bullet 5"/>
    <w:basedOn w:val="List5"/>
    <w:rsid w:val="00375E5B"/>
    <w:pPr>
      <w:numPr>
        <w:numId w:val="3"/>
      </w:numPr>
    </w:pPr>
  </w:style>
  <w:style w:type="paragraph" w:styleId="ListContinue2">
    <w:name w:val="List Continue 2"/>
    <w:basedOn w:val="List2"/>
    <w:rsid w:val="00375E5B"/>
    <w:pPr>
      <w:ind w:firstLine="0"/>
    </w:pPr>
  </w:style>
  <w:style w:type="paragraph" w:styleId="ListContinue3">
    <w:name w:val="List Continue 3"/>
    <w:basedOn w:val="List3"/>
    <w:rsid w:val="00375E5B"/>
    <w:pPr>
      <w:ind w:left="1021" w:firstLine="0"/>
    </w:pPr>
  </w:style>
  <w:style w:type="paragraph" w:styleId="ListContinue4">
    <w:name w:val="List Continue 4"/>
    <w:basedOn w:val="List4"/>
    <w:rsid w:val="00375E5B"/>
    <w:pPr>
      <w:ind w:firstLine="0"/>
    </w:pPr>
  </w:style>
  <w:style w:type="paragraph" w:styleId="ListContinue5">
    <w:name w:val="List Continue 5"/>
    <w:basedOn w:val="List5"/>
    <w:rsid w:val="00375E5B"/>
    <w:pPr>
      <w:ind w:firstLine="0"/>
    </w:pPr>
  </w:style>
  <w:style w:type="paragraph" w:styleId="ListNumber3">
    <w:name w:val="List Number 3"/>
    <w:basedOn w:val="List3"/>
    <w:rsid w:val="00375E5B"/>
    <w:pPr>
      <w:numPr>
        <w:numId w:val="4"/>
      </w:numPr>
    </w:pPr>
  </w:style>
  <w:style w:type="paragraph" w:styleId="ListNumber4">
    <w:name w:val="List Number 4"/>
    <w:basedOn w:val="List4"/>
    <w:rsid w:val="00375E5B"/>
    <w:pPr>
      <w:numPr>
        <w:numId w:val="5"/>
      </w:numPr>
    </w:pPr>
  </w:style>
  <w:style w:type="paragraph" w:styleId="ListNumber5">
    <w:name w:val="List Number 5"/>
    <w:basedOn w:val="List5"/>
    <w:rsid w:val="00375E5B"/>
    <w:pPr>
      <w:numPr>
        <w:numId w:val="6"/>
      </w:numPr>
    </w:pPr>
  </w:style>
  <w:style w:type="paragraph" w:styleId="BlockText">
    <w:name w:val="Block Text"/>
    <w:basedOn w:val="Normal"/>
    <w:rsid w:val="00375E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5E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5E5B"/>
    <w:rPr>
      <w:sz w:val="16"/>
      <w:vertAlign w:val="superscript"/>
    </w:rPr>
  </w:style>
  <w:style w:type="character" w:customStyle="1" w:styleId="Symbols">
    <w:name w:val="Symbols"/>
    <w:basedOn w:val="DefaultParagraphFont"/>
    <w:rsid w:val="00375E5B"/>
    <w:rPr>
      <w:rFonts w:ascii="Symbol" w:hAnsi="Symbol"/>
    </w:rPr>
  </w:style>
  <w:style w:type="character" w:customStyle="1" w:styleId="MenuOptions">
    <w:name w:val="Menu Options"/>
    <w:basedOn w:val="DefaultParagraphFont"/>
    <w:rsid w:val="00375E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5E5B"/>
    <w:rPr>
      <w:b/>
    </w:rPr>
  </w:style>
  <w:style w:type="character" w:customStyle="1" w:styleId="Underlined">
    <w:name w:val="Underlined"/>
    <w:basedOn w:val="DefaultParagraphFont"/>
    <w:rsid w:val="00375E5B"/>
    <w:rPr>
      <w:u w:val="single"/>
    </w:rPr>
  </w:style>
  <w:style w:type="paragraph" w:customStyle="1" w:styleId="TableBodyTextRight">
    <w:name w:val="Table Body Text Right"/>
    <w:basedOn w:val="TableBodyText"/>
    <w:rsid w:val="00375E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5E5B"/>
    <w:rPr>
      <w:sz w:val="18"/>
    </w:rPr>
  </w:style>
  <w:style w:type="paragraph" w:customStyle="1" w:styleId="BodySmallRight">
    <w:name w:val="Body Small Right"/>
    <w:basedOn w:val="BodyTextRight"/>
    <w:rsid w:val="00375E5B"/>
    <w:rPr>
      <w:sz w:val="18"/>
      <w:szCs w:val="18"/>
    </w:rPr>
  </w:style>
  <w:style w:type="paragraph" w:customStyle="1" w:styleId="MarginEdition">
    <w:name w:val="Margin Edition"/>
    <w:basedOn w:val="MarginNote"/>
    <w:rsid w:val="00375E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5E5B"/>
    <w:rPr>
      <w:sz w:val="2"/>
      <w:szCs w:val="2"/>
    </w:rPr>
  </w:style>
  <w:style w:type="character" w:customStyle="1" w:styleId="Small">
    <w:name w:val="Small"/>
    <w:basedOn w:val="DefaultParagraphFont"/>
    <w:rsid w:val="00375E5B"/>
    <w:rPr>
      <w:sz w:val="16"/>
    </w:rPr>
  </w:style>
  <w:style w:type="paragraph" w:customStyle="1" w:styleId="WideTable">
    <w:name w:val="Wide Table"/>
    <w:basedOn w:val="Normal"/>
    <w:rsid w:val="00375E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5E5B"/>
  </w:style>
  <w:style w:type="paragraph" w:styleId="Quote">
    <w:name w:val="Quote"/>
    <w:basedOn w:val="Heading1"/>
    <w:link w:val="QuoteChar"/>
    <w:qFormat/>
    <w:rsid w:val="00375E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5E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5E5B"/>
    <w:pPr>
      <w:pageBreakBefore/>
    </w:pPr>
  </w:style>
  <w:style w:type="paragraph" w:customStyle="1" w:styleId="Border">
    <w:name w:val="Border"/>
    <w:basedOn w:val="Normal"/>
    <w:qFormat/>
    <w:rsid w:val="00375E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5E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E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E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5E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5E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5E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5E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5E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5E5B"/>
    <w:rPr>
      <w:u w:val="single"/>
    </w:rPr>
  </w:style>
  <w:style w:type="paragraph" w:styleId="BalloonText">
    <w:name w:val="Balloon Text"/>
    <w:basedOn w:val="Normal"/>
    <w:link w:val="BalloonTextChar"/>
    <w:rsid w:val="00375E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5E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5E5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5E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5E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5E5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1199</Words>
  <Characters>8093</Characters>
  <Application>Microsoft Office Word</Application>
  <DocSecurity>0</DocSecurity>
  <Lines>280</Lines>
  <Paragraphs>177</Paragraphs>
  <ScaleCrop>false</ScaleCrop>
  <Company>Author-it Software Corporation Ltd.</Company>
  <LinksUpToDate>false</LinksUpToDate>
  <CharactersWithSpaces>9217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PSPREG414A Conduct surveillance</dc:title>
  <dc:subject>Approved</dc:subject>
  <dc:creator>Government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2012-11-01T02:54:00Z</dcterms:created>
  <dcterms:modified xsi:type="dcterms:W3CDTF">2012-11-01T02:54:00Z</dcterms:modified>
</cp:coreProperties>
</file>