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7DDD" w:rsidP="00817DDD">
      <w:pPr>
        <w:pStyle w:val="Title"/>
      </w:pPr>
      <w:r>
        <w:fldChar w:fldCharType="begin"/>
      </w:r>
      <w:r>
        <w:instrText xml:space="preserve"> TITLE   \* MERGEFORMAT </w:instrText>
      </w:r>
      <w:r>
        <w:fldChar w:fldCharType="separate"/>
      </w:r>
      <w:r>
        <w:t>PSPPM404A Carry out simple project activities</w:t>
      </w:r>
      <w:r>
        <w:fldChar w:fldCharType="end"/>
      </w:r>
    </w:p>
    <w:p w:rsidR="00817DDD" w:rsidP="00817DDD">
      <w:pPr>
        <w:pStyle w:val="Version"/>
        <w:sectPr w:rsidSect="00973C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73C08" w:rsidP="00973C08">
      <w:pPr>
        <w:pStyle w:val="SuperHeading"/>
      </w:pPr>
      <w:r w:rsidRPr="00973C08">
        <w:t>PSPPM404A Carry out simple project activities</w:t>
      </w:r>
    </w:p>
    <w:p w:rsidR="00000000" w:rsidRPr="00973C08" w:rsidP="00973C08">
      <w:pPr>
        <w:pStyle w:val="SuperHeading"/>
      </w:pPr>
    </w:p>
    <w:p w:rsidR="00000000" w:rsidRPr="00973C08" w:rsidP="00973C08">
      <w:pPr>
        <w:pStyle w:val="Heading1"/>
      </w:pPr>
      <w:bookmarkStart w:id="1" w:name="O_497616"/>
      <w:bookmarkEnd w:id="1"/>
      <w:r w:rsidRPr="00973C08">
        <w:t>Modification History</w:t>
      </w:r>
    </w:p>
    <w:tbl>
      <w:tblPr>
        <w:tblW w:w="0" w:type="auto"/>
        <w:tblLayout w:type="fixed"/>
        <w:tblCellMar>
          <w:left w:w="62" w:type="dxa"/>
          <w:right w:w="62" w:type="dxa"/>
        </w:tblCellMar>
        <w:tblLook w:val="0000"/>
      </w:tblPr>
      <w:tblGrid>
        <w:gridCol w:w="3052"/>
        <w:gridCol w:w="3052"/>
        <w:gridCol w:w="3052"/>
      </w:tblGrid>
      <w:tr w:rsidTr="00817DD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C08" w:rsidP="00973C08">
            <w:pPr>
              <w:pStyle w:val="BodyText"/>
            </w:pPr>
            <w:r w:rsidRPr="00973C08">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C08" w:rsidP="00973C08">
            <w:pPr>
              <w:pStyle w:val="BodyText"/>
            </w:pPr>
            <w:r w:rsidRPr="00973C08">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C08">
            <w:pPr>
              <w:pStyle w:val="BodyText"/>
              <w:rPr>
                <w:lang w:val="en-NZ"/>
              </w:rPr>
            </w:pPr>
            <w:r w:rsidRPr="00973C08">
              <w:rPr>
                <w:rStyle w:val="SpecialBold"/>
              </w:rPr>
              <w:t>Comments</w:t>
            </w:r>
          </w:p>
        </w:tc>
      </w:tr>
      <w:tr w:rsidTr="00817DD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C08">
            <w:pPr>
              <w:pStyle w:val="BodyText"/>
              <w:rPr>
                <w:lang w:val="en-NZ"/>
              </w:rPr>
            </w:pPr>
            <w:r w:rsidRPr="00973C08">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C08">
            <w:pPr>
              <w:pStyle w:val="BodyText"/>
              <w:rPr>
                <w:lang w:val="en-NZ"/>
              </w:rPr>
            </w:pPr>
            <w:r w:rsidRPr="00973C08">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C08">
            <w:pPr>
              <w:pStyle w:val="BodyText"/>
              <w:rPr>
                <w:lang w:val="en-NZ"/>
              </w:rPr>
            </w:pPr>
            <w:r w:rsidRPr="00973C08">
              <w:t xml:space="preserve">Unit descriptor edited. </w:t>
            </w:r>
          </w:p>
        </w:tc>
      </w:tr>
      <w:tr w:rsidTr="00817DD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C08">
            <w:pPr>
              <w:pStyle w:val="BodyText"/>
              <w:rPr>
                <w:lang w:val="en-NZ"/>
              </w:rPr>
            </w:pPr>
            <w:r w:rsidRPr="00973C08">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C08">
            <w:pPr>
              <w:pStyle w:val="BodyText"/>
              <w:rPr>
                <w:lang w:val="en-NZ"/>
              </w:rPr>
            </w:pPr>
            <w:r w:rsidRPr="00973C08">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C08">
            <w:pPr>
              <w:pStyle w:val="BodyText"/>
              <w:rPr>
                <w:lang w:val="en-NZ"/>
              </w:rPr>
            </w:pPr>
            <w:r w:rsidRPr="00973C08">
              <w:t>Layout adjusted. No changes to content.</w:t>
            </w:r>
          </w:p>
        </w:tc>
      </w:tr>
      <w:tr w:rsidTr="00817DD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C08">
            <w:pPr>
              <w:pStyle w:val="BodyText"/>
              <w:rPr>
                <w:lang w:val="en-NZ"/>
              </w:rPr>
            </w:pPr>
            <w:r w:rsidRPr="00973C08">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C08">
            <w:pPr>
              <w:pStyle w:val="BodyText"/>
              <w:rPr>
                <w:lang w:val="en-NZ"/>
              </w:rPr>
            </w:pPr>
            <w:r w:rsidRPr="00973C08">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C08" w:rsidP="00973C08">
            <w:pPr>
              <w:pStyle w:val="BodyText"/>
            </w:pPr>
            <w:r w:rsidRPr="00973C08">
              <w:t>Primary release.</w:t>
            </w:r>
          </w:p>
        </w:tc>
      </w:tr>
    </w:tbl>
    <w:p w:rsidR="00817DDD" w:rsidP="00973C08">
      <w:pPr>
        <w:pStyle w:val="BodyText"/>
      </w:pPr>
    </w:p>
    <w:p w:rsidR="00817DDD" w:rsidP="00973C08">
      <w:pPr>
        <w:pStyle w:val="BodyText"/>
      </w:pPr>
    </w:p>
    <w:p w:rsidR="00000000" w:rsidRPr="00973C08" w:rsidP="00973C08">
      <w:pPr>
        <w:pStyle w:val="Heading1"/>
      </w:pPr>
      <w:bookmarkStart w:id="2" w:name="O_497620"/>
      <w:bookmarkEnd w:id="2"/>
      <w:r w:rsidRPr="00973C08">
        <w:t>Unit Descriptor</w:t>
      </w:r>
    </w:p>
    <w:p w:rsidR="00000000" w:rsidRPr="00973C08" w:rsidP="00973C08">
      <w:pPr>
        <w:pStyle w:val="BodyText"/>
      </w:pPr>
      <w:r w:rsidRPr="00973C08">
        <w:t>This unit covers the activities required to carry out simple projects, working on one project at a time. This work is typically undertaken by a proj</w:t>
      </w:r>
      <w:r w:rsidRPr="00973C08">
        <w:t>ect officer working individually or as part of a project team. It includes reviewing and confirming the project brief, carrying out project activities, monitoring and maintaining progress and completing the project. Contract management requirements are not</w:t>
      </w:r>
      <w:r w:rsidRPr="00973C08">
        <w:t xml:space="preserve"> included as this aspect is addressed by units of competency within the Competency field of </w:t>
      </w:r>
      <w:r w:rsidRPr="00973C08">
        <w:rPr>
          <w:rStyle w:val="Emphasis"/>
        </w:rPr>
        <w:t>Procurement and Contract Management</w:t>
      </w:r>
      <w:r w:rsidRPr="00973C08">
        <w:t>.</w:t>
      </w:r>
    </w:p>
    <w:p w:rsidR="00000000" w:rsidRPr="00973C08" w:rsidP="00973C08">
      <w:pPr>
        <w:pStyle w:val="BodyText"/>
      </w:pPr>
      <w:r w:rsidRPr="00973C08">
        <w:t xml:space="preserve">In practice, carrying out project work overlaps with other generalist and specialist work activities such as acting ethically, </w:t>
      </w:r>
      <w:r w:rsidRPr="00973C08">
        <w:t>applying government processes, using resources, developing work plans, gathering information.</w:t>
      </w:r>
    </w:p>
    <w:p w:rsidR="00817DDD" w:rsidP="00973C08">
      <w:pPr>
        <w:pStyle w:val="BodyText"/>
      </w:pPr>
      <w:r w:rsidRPr="00973C08">
        <w:t>No licensing, legislative, regulatory or certification requirements apply to this unit at the time of publication</w:t>
      </w:r>
    </w:p>
    <w:p w:rsidR="00817DDD" w:rsidP="00973C08">
      <w:pPr>
        <w:pStyle w:val="BodyText"/>
      </w:pPr>
    </w:p>
    <w:p w:rsidR="00000000" w:rsidRPr="00973C08" w:rsidP="00973C08">
      <w:pPr>
        <w:pStyle w:val="Heading1"/>
      </w:pPr>
      <w:bookmarkStart w:id="3" w:name="O_497629"/>
      <w:bookmarkEnd w:id="3"/>
      <w:r w:rsidRPr="00973C08">
        <w:t>Application of the Unit</w:t>
      </w:r>
    </w:p>
    <w:p w:rsidR="00000000" w:rsidRPr="00973C08" w:rsidP="00973C08">
      <w:pPr>
        <w:pStyle w:val="BodyText"/>
      </w:pPr>
      <w:r w:rsidRPr="00973C08">
        <w:t>Not applicable.</w:t>
      </w:r>
    </w:p>
    <w:p w:rsidR="00000000" w:rsidRPr="00973C08" w:rsidP="00973C08">
      <w:pPr>
        <w:pStyle w:val="AllowPageBreak"/>
      </w:pPr>
    </w:p>
    <w:p w:rsidR="00000000" w:rsidRPr="00973C08" w:rsidP="00973C08">
      <w:pPr>
        <w:pStyle w:val="Heading1"/>
      </w:pPr>
      <w:bookmarkStart w:id="4" w:name="O_497624"/>
      <w:bookmarkEnd w:id="4"/>
      <w:r w:rsidRPr="00973C08">
        <w:t>Licensing/Regulatory Information</w:t>
      </w:r>
    </w:p>
    <w:p w:rsidR="00000000" w:rsidRPr="00973C08" w:rsidP="00973C08">
      <w:pPr>
        <w:pStyle w:val="BodyText"/>
      </w:pPr>
      <w:r w:rsidRPr="00973C08">
        <w:t>Not applicable.</w:t>
      </w:r>
    </w:p>
    <w:p w:rsidR="00000000" w:rsidRPr="00973C08" w:rsidP="00973C08">
      <w:pPr>
        <w:pStyle w:val="AllowPageBreak"/>
      </w:pPr>
    </w:p>
    <w:p w:rsidR="00000000" w:rsidRPr="00973C08" w:rsidP="00973C08">
      <w:pPr>
        <w:pStyle w:val="Heading1"/>
      </w:pPr>
      <w:bookmarkStart w:id="5" w:name="O_497621"/>
      <w:bookmarkEnd w:id="5"/>
      <w:r w:rsidRPr="00973C08">
        <w:t>Pre-Requisites</w:t>
      </w:r>
    </w:p>
    <w:p w:rsidR="00000000" w:rsidRPr="00973C08" w:rsidP="00973C08">
      <w:pPr>
        <w:pStyle w:val="BodyText"/>
      </w:pPr>
      <w:r w:rsidRPr="00973C08">
        <w:t>Not applicable.</w:t>
      </w:r>
    </w:p>
    <w:p w:rsidR="00000000" w:rsidRPr="00973C08" w:rsidP="00973C08">
      <w:pPr>
        <w:pStyle w:val="AllowPageBreak"/>
      </w:pPr>
    </w:p>
    <w:p w:rsidR="00000000" w:rsidRPr="00973C08" w:rsidP="00973C08">
      <w:pPr>
        <w:pStyle w:val="Heading1"/>
      </w:pPr>
      <w:bookmarkStart w:id="6" w:name="O_497625"/>
      <w:bookmarkEnd w:id="6"/>
      <w:r w:rsidRPr="00973C08">
        <w:t>Employability Skills Information</w:t>
      </w:r>
    </w:p>
    <w:p w:rsidR="00000000" w:rsidRPr="00973C08" w:rsidP="00973C08">
      <w:pPr>
        <w:pStyle w:val="BodyText"/>
      </w:pPr>
      <w:r w:rsidRPr="00973C08">
        <w:t>This unit contains employability skills.</w:t>
      </w:r>
    </w:p>
    <w:p w:rsidR="00000000" w:rsidRPr="00973C08" w:rsidP="00973C08">
      <w:pPr>
        <w:pStyle w:val="AllowPageBreak"/>
      </w:pPr>
    </w:p>
    <w:p w:rsidR="00000000" w:rsidRPr="00973C08" w:rsidP="00973C08">
      <w:pPr>
        <w:pStyle w:val="Heading1"/>
      </w:pPr>
      <w:bookmarkStart w:id="7" w:name="O_497626"/>
      <w:bookmarkEnd w:id="7"/>
      <w:r w:rsidRPr="00973C08">
        <w:t>Elements and Performance Criteria Pre-Content</w:t>
      </w:r>
    </w:p>
    <w:tbl>
      <w:tblPr>
        <w:tblW w:w="9322" w:type="dxa"/>
        <w:tblLayout w:type="fixed"/>
        <w:tblCellMar>
          <w:left w:w="62" w:type="dxa"/>
          <w:right w:w="62" w:type="dxa"/>
        </w:tblCellMar>
        <w:tblLook w:val="0000"/>
      </w:tblPr>
      <w:tblGrid>
        <w:gridCol w:w="2660"/>
        <w:gridCol w:w="6662"/>
      </w:tblGrid>
      <w:tr w:rsidTr="00817DD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3C08">
            <w:pPr>
              <w:pStyle w:val="BodyText"/>
              <w:rPr>
                <w:lang w:val="en-NZ"/>
              </w:rPr>
            </w:pPr>
            <w:r w:rsidRPr="00973C08">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973C08" w:rsidP="00973C08">
            <w:pPr>
              <w:pStyle w:val="BodyText"/>
            </w:pPr>
            <w:r w:rsidRPr="00973C08">
              <w:t xml:space="preserve">Together, performance criteria specify the requirements for competent performance. Text in </w:t>
            </w:r>
            <w:r w:rsidRPr="00973C08">
              <w:rPr>
                <w:rStyle w:val="BoldandItalics"/>
              </w:rPr>
              <w:t xml:space="preserve">bold italics </w:t>
            </w:r>
            <w:r w:rsidRPr="00973C08">
              <w:t xml:space="preserve"> is explained in the Range Statement follow</w:t>
            </w:r>
            <w:r w:rsidRPr="00973C08">
              <w:t>ing.</w:t>
            </w:r>
          </w:p>
        </w:tc>
      </w:tr>
    </w:tbl>
    <w:p w:rsidR="00000000" w:rsidRPr="00973C08" w:rsidP="00973C08">
      <w:pPr>
        <w:pStyle w:val="BodyText"/>
      </w:pPr>
    </w:p>
    <w:p w:rsidR="00000000" w:rsidRPr="00973C08" w:rsidP="00973C08">
      <w:pPr>
        <w:pStyle w:val="AllowPageBreak"/>
      </w:pPr>
    </w:p>
    <w:p w:rsidR="00000000" w:rsidRPr="00973C08" w:rsidP="00973C08">
      <w:pPr>
        <w:pStyle w:val="Heading1"/>
      </w:pPr>
      <w:bookmarkStart w:id="8" w:name="O_497627"/>
      <w:bookmarkEnd w:id="8"/>
      <w:r w:rsidRPr="00973C08">
        <w:t>Elements and Performance Criteria</w:t>
      </w:r>
    </w:p>
    <w:tbl>
      <w:tblPr>
        <w:tblW w:w="9322" w:type="dxa"/>
        <w:tblLayout w:type="fixed"/>
        <w:tblCellMar>
          <w:left w:w="62" w:type="dxa"/>
          <w:right w:w="62" w:type="dxa"/>
        </w:tblCellMar>
        <w:tblLook w:val="0000"/>
      </w:tblPr>
      <w:tblGrid>
        <w:gridCol w:w="2660"/>
        <w:gridCol w:w="6662"/>
      </w:tblGrid>
      <w:tr w:rsidTr="00817DDD">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973C08" w:rsidP="00973C08">
            <w:pPr>
              <w:pStyle w:val="BodyText"/>
            </w:pPr>
            <w:r w:rsidRPr="00973C0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73C08">
            <w:pPr>
              <w:pStyle w:val="BodyText"/>
              <w:rPr>
                <w:lang w:val="en-NZ"/>
              </w:rPr>
            </w:pPr>
            <w:r w:rsidRPr="00973C08">
              <w:rPr>
                <w:rStyle w:val="SpecialBold"/>
              </w:rPr>
              <w:t>PERFORMANCE CRITERIA</w:t>
            </w:r>
          </w:p>
        </w:tc>
      </w:tr>
      <w:tr w:rsidTr="00817DD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3C08">
            <w:pPr>
              <w:pStyle w:val="List"/>
              <w:rPr>
                <w:lang w:val="en-NZ"/>
              </w:rPr>
            </w:pPr>
            <w:r w:rsidRPr="00973C08">
              <w:rPr>
                <w:rStyle w:val="SpecialBold"/>
              </w:rPr>
              <w:t>1</w:t>
            </w:r>
            <w:r w:rsidRPr="00973C08">
              <w:t>.</w:t>
            </w:r>
            <w:r w:rsidRPr="00973C08">
              <w:tab/>
            </w:r>
            <w:r w:rsidRPr="00973C08">
              <w:rPr>
                <w:rStyle w:val="SpecialBold"/>
              </w:rPr>
              <w:t>Review and confirm project brief</w:t>
            </w:r>
          </w:p>
        </w:tc>
        <w:tc>
          <w:tcPr>
            <w:tcW w:w="6662" w:type="dxa"/>
            <w:tcBorders>
              <w:top w:val="nil"/>
              <w:left w:val="nil"/>
              <w:bottom w:val="nil"/>
              <w:right w:val="nil"/>
            </w:tcBorders>
            <w:tcMar>
              <w:top w:w="0" w:type="dxa"/>
              <w:left w:w="62" w:type="dxa"/>
              <w:bottom w:w="0" w:type="dxa"/>
              <w:right w:w="62" w:type="dxa"/>
            </w:tcMar>
          </w:tcPr>
          <w:p w:rsidR="00000000" w:rsidRPr="00973C08" w:rsidP="00973C08">
            <w:pPr>
              <w:pStyle w:val="List"/>
            </w:pPr>
            <w:r w:rsidRPr="00973C08">
              <w:t>1.1</w:t>
            </w:r>
            <w:r w:rsidRPr="00973C08">
              <w:tab/>
              <w:t xml:space="preserve">Project information and supporting materials are obtained and the individual </w:t>
            </w:r>
            <w:r w:rsidRPr="00973C08">
              <w:rPr>
                <w:rStyle w:val="BoldandItalics"/>
              </w:rPr>
              <w:t xml:space="preserve">project brief </w:t>
            </w:r>
            <w:r w:rsidRPr="00973C08">
              <w:t xml:space="preserve">is clarified in accordance with the </w:t>
            </w:r>
            <w:r w:rsidRPr="00973C08">
              <w:rPr>
                <w:rStyle w:val="BoldandItalics"/>
              </w:rPr>
              <w:t xml:space="preserve"> project plan </w:t>
            </w:r>
            <w:r w:rsidRPr="00973C08">
              <w:t>and organisational</w:t>
            </w:r>
            <w:r w:rsidRPr="00973C08">
              <w:rPr>
                <w:rStyle w:val="BoldandItalics"/>
              </w:rPr>
              <w:t xml:space="preserve"> policy and procedures</w:t>
            </w:r>
            <w:r w:rsidRPr="00973C08">
              <w:rPr>
                <w:rStyle w:val="Emphasis"/>
              </w:rPr>
              <w:t>.</w:t>
            </w:r>
          </w:p>
          <w:p w:rsidR="00000000" w:rsidRPr="00973C08" w:rsidP="00973C08">
            <w:pPr>
              <w:pStyle w:val="List"/>
            </w:pPr>
            <w:r w:rsidRPr="00973C08">
              <w:t>1.2</w:t>
            </w:r>
            <w:r w:rsidRPr="00973C08">
              <w:tab/>
              <w:t xml:space="preserve">Project plan is analysed and requirements, timeframes, roles, responsibilities and </w:t>
            </w:r>
            <w:r w:rsidRPr="00973C08">
              <w:rPr>
                <w:rStyle w:val="BoldandItalics"/>
              </w:rPr>
              <w:t xml:space="preserve">stakeholder </w:t>
            </w:r>
            <w:r w:rsidRPr="00973C08">
              <w:t>involvement are confirmed.</w:t>
            </w:r>
          </w:p>
          <w:p w:rsidR="00000000" w:rsidRPr="00973C08" w:rsidP="00973C08">
            <w:pPr>
              <w:pStyle w:val="List"/>
            </w:pPr>
            <w:r w:rsidRPr="00973C08">
              <w:t>1.3</w:t>
            </w:r>
            <w:r w:rsidRPr="00973C08">
              <w:tab/>
              <w:t>Project management procedures and controls are confirmed in accordance</w:t>
            </w:r>
            <w:r w:rsidRPr="00973C08">
              <w:t xml:space="preserve"> with the project plan, and any required changes are negotiated according to the project plan change management strategy.</w:t>
            </w:r>
          </w:p>
          <w:p w:rsidR="00000000" w:rsidP="00973C08">
            <w:pPr>
              <w:pStyle w:val="List"/>
              <w:rPr>
                <w:lang w:val="en-NZ"/>
              </w:rPr>
            </w:pPr>
            <w:r w:rsidRPr="00973C08">
              <w:t>1.4</w:t>
            </w:r>
            <w:r w:rsidRPr="00973C08">
              <w:tab/>
              <w:t>The project plan is updated with confirmed information for milestones, resources, other team members and steering committee detail</w:t>
            </w:r>
            <w:r w:rsidRPr="00973C08">
              <w:t>s.</w:t>
            </w:r>
          </w:p>
        </w:tc>
      </w:tr>
      <w:tr w:rsidTr="00817DD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3C08">
            <w:pPr>
              <w:pStyle w:val="List"/>
              <w:rPr>
                <w:lang w:val="en-NZ"/>
              </w:rPr>
            </w:pPr>
            <w:r w:rsidRPr="00973C08">
              <w:rPr>
                <w:rStyle w:val="SpecialBold"/>
              </w:rPr>
              <w:t>2</w:t>
            </w:r>
            <w:r w:rsidRPr="00973C08">
              <w:t>.</w:t>
            </w:r>
            <w:r w:rsidRPr="00973C08">
              <w:tab/>
            </w:r>
            <w:r w:rsidRPr="00973C08">
              <w:rPr>
                <w:rStyle w:val="SpecialBold"/>
              </w:rPr>
              <w:t>Undertake project activities</w:t>
            </w:r>
          </w:p>
        </w:tc>
        <w:tc>
          <w:tcPr>
            <w:tcW w:w="6662" w:type="dxa"/>
            <w:tcBorders>
              <w:top w:val="nil"/>
              <w:left w:val="nil"/>
              <w:bottom w:val="nil"/>
              <w:right w:val="nil"/>
            </w:tcBorders>
            <w:tcMar>
              <w:top w:w="0" w:type="dxa"/>
              <w:left w:w="62" w:type="dxa"/>
              <w:bottom w:w="0" w:type="dxa"/>
              <w:right w:w="62" w:type="dxa"/>
            </w:tcMar>
          </w:tcPr>
          <w:p w:rsidR="00000000" w:rsidRPr="00973C08" w:rsidP="00973C08">
            <w:pPr>
              <w:pStyle w:val="List"/>
            </w:pPr>
            <w:r w:rsidRPr="00973C08">
              <w:t>2.1</w:t>
            </w:r>
            <w:r w:rsidRPr="00973C08">
              <w:tab/>
              <w:t>Professional or technical skills are provided to accomplish project tasks in accordance with the project requirements.</w:t>
            </w:r>
          </w:p>
          <w:p w:rsidR="00000000" w:rsidRPr="00973C08" w:rsidP="00973C08">
            <w:pPr>
              <w:pStyle w:val="List"/>
            </w:pPr>
            <w:r w:rsidRPr="00973C08">
              <w:t>2.2</w:t>
            </w:r>
            <w:r w:rsidRPr="00973C08">
              <w:tab/>
            </w:r>
            <w:r w:rsidRPr="00973C08">
              <w:rPr>
                <w:rStyle w:val="BoldandItalics"/>
              </w:rPr>
              <w:t xml:space="preserve">Project data </w:t>
            </w:r>
            <w:r w:rsidRPr="00973C08">
              <w:t>is captured and recorded in accordance with project requirements.</w:t>
            </w:r>
          </w:p>
          <w:p w:rsidR="00000000" w:rsidP="00973C08">
            <w:pPr>
              <w:pStyle w:val="List"/>
              <w:rPr>
                <w:lang w:val="en-NZ"/>
              </w:rPr>
            </w:pPr>
            <w:r w:rsidRPr="00973C08">
              <w:t>2.3</w:t>
            </w:r>
            <w:r w:rsidRPr="00973C08">
              <w:tab/>
              <w:t>Specialist</w:t>
            </w:r>
            <w:r w:rsidRPr="00973C08">
              <w:t xml:space="preserve"> advice and support are provided to the project manager, steering committee and stakeholders as required to achieve project objectives.</w:t>
            </w:r>
          </w:p>
        </w:tc>
      </w:tr>
      <w:tr w:rsidTr="00817DD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3C08">
            <w:pPr>
              <w:pStyle w:val="List"/>
              <w:rPr>
                <w:lang w:val="en-NZ"/>
              </w:rPr>
            </w:pPr>
            <w:r w:rsidRPr="00973C08">
              <w:rPr>
                <w:rStyle w:val="SpecialBold"/>
              </w:rPr>
              <w:t>3</w:t>
            </w:r>
            <w:r w:rsidRPr="00973C08">
              <w:t>.</w:t>
            </w:r>
            <w:r w:rsidRPr="00973C08">
              <w:tab/>
            </w:r>
            <w:r w:rsidRPr="00973C08">
              <w:rPr>
                <w:rStyle w:val="SpecialBold"/>
              </w:rPr>
              <w:t>Monitor and maintain progress of project</w:t>
            </w:r>
          </w:p>
        </w:tc>
        <w:tc>
          <w:tcPr>
            <w:tcW w:w="6662" w:type="dxa"/>
            <w:tcBorders>
              <w:top w:val="nil"/>
              <w:left w:val="nil"/>
              <w:bottom w:val="nil"/>
              <w:right w:val="nil"/>
            </w:tcBorders>
            <w:tcMar>
              <w:top w:w="0" w:type="dxa"/>
              <w:left w:w="62" w:type="dxa"/>
              <w:bottom w:w="0" w:type="dxa"/>
              <w:right w:w="62" w:type="dxa"/>
            </w:tcMar>
          </w:tcPr>
          <w:p w:rsidR="00000000" w:rsidRPr="00973C08" w:rsidP="00973C08">
            <w:pPr>
              <w:pStyle w:val="List"/>
            </w:pPr>
            <w:r w:rsidRPr="00973C08">
              <w:t>3.1</w:t>
            </w:r>
            <w:r w:rsidRPr="00973C08">
              <w:tab/>
            </w:r>
            <w:r w:rsidRPr="00973C08">
              <w:rPr>
                <w:rStyle w:val="BoldandItalics"/>
              </w:rPr>
              <w:t>Project management tools</w:t>
            </w:r>
            <w:r w:rsidRPr="00973C08">
              <w:t xml:space="preserve"> are used for integration and timing of project</w:t>
            </w:r>
            <w:r w:rsidRPr="00973C08">
              <w:t xml:space="preserve"> activities and achievement of project deliverables.</w:t>
            </w:r>
          </w:p>
          <w:p w:rsidR="00000000" w:rsidRPr="00973C08" w:rsidP="00973C08">
            <w:pPr>
              <w:pStyle w:val="List"/>
            </w:pPr>
            <w:r w:rsidRPr="00973C08">
              <w:t>3.2</w:t>
            </w:r>
            <w:r w:rsidRPr="00973C08">
              <w:tab/>
              <w:t>Risks to progress and achievement of project objectives are anticipated and related to the project manager for action in accordance with the</w:t>
            </w:r>
            <w:r w:rsidRPr="00973C08">
              <w:rPr>
                <w:rStyle w:val="BoldandItalics"/>
              </w:rPr>
              <w:t xml:space="preserve"> risk management</w:t>
            </w:r>
            <w:r w:rsidRPr="00973C08">
              <w:t xml:space="preserve"> plan.</w:t>
            </w:r>
          </w:p>
          <w:p w:rsidR="00000000" w:rsidRPr="00973C08" w:rsidP="00973C08">
            <w:pPr>
              <w:pStyle w:val="List"/>
            </w:pPr>
            <w:r w:rsidRPr="00973C08">
              <w:t>3.3</w:t>
            </w:r>
            <w:r w:rsidRPr="00973C08">
              <w:tab/>
              <w:t>Completion of project activities</w:t>
            </w:r>
            <w:r w:rsidRPr="00973C08">
              <w:t xml:space="preserve"> and progress against targets and milestones are monitored and corrective action is taken if needed, in accordance with project plans and in </w:t>
            </w:r>
            <w:r w:rsidRPr="00973C08">
              <w:rPr>
                <w:rStyle w:val="BoldandItalics"/>
              </w:rPr>
              <w:t>consultation with management/governance personnel</w:t>
            </w:r>
            <w:r w:rsidRPr="00973C08">
              <w:rPr>
                <w:rStyle w:val="Emphasis"/>
              </w:rPr>
              <w:t>.</w:t>
            </w:r>
          </w:p>
          <w:p w:rsidR="00000000" w:rsidRPr="00973C08" w:rsidP="00973C08">
            <w:pPr>
              <w:pStyle w:val="List"/>
            </w:pPr>
            <w:r w:rsidRPr="00973C08">
              <w:t>3.4</w:t>
            </w:r>
            <w:r w:rsidRPr="00973C08">
              <w:tab/>
              <w:t xml:space="preserve">Problem solving to find innovative </w:t>
            </w:r>
            <w:r w:rsidRPr="00973C08">
              <w:rPr>
                <w:rStyle w:val="BoldandItalics"/>
              </w:rPr>
              <w:t xml:space="preserve">solutions </w:t>
            </w:r>
            <w:r w:rsidRPr="00973C08">
              <w:t>to project prob</w:t>
            </w:r>
            <w:r w:rsidRPr="00973C08">
              <w:t>lems or unplanned-for contingencies is undertaken in consultation with project management.</w:t>
            </w:r>
          </w:p>
          <w:p w:rsidR="00000000" w:rsidP="00973C08">
            <w:pPr>
              <w:pStyle w:val="List"/>
              <w:rPr>
                <w:lang w:val="en-NZ"/>
              </w:rPr>
            </w:pPr>
            <w:r w:rsidRPr="00973C08">
              <w:t>3.5</w:t>
            </w:r>
            <w:r w:rsidRPr="00973C08">
              <w:tab/>
              <w:t>Progress reports are provided as required by the project communication plan.</w:t>
            </w:r>
          </w:p>
        </w:tc>
      </w:tr>
      <w:tr w:rsidTr="00817DD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3C08">
            <w:pPr>
              <w:pStyle w:val="List"/>
              <w:rPr>
                <w:lang w:val="en-NZ"/>
              </w:rPr>
            </w:pPr>
            <w:r w:rsidRPr="00973C08">
              <w:rPr>
                <w:rStyle w:val="SpecialBold"/>
              </w:rPr>
              <w:t>4</w:t>
            </w:r>
            <w:r w:rsidRPr="00973C08">
              <w:t>.</w:t>
            </w:r>
            <w:r w:rsidRPr="00973C08">
              <w:tab/>
            </w:r>
            <w:r w:rsidRPr="00973C08">
              <w:rPr>
                <w:rStyle w:val="SpecialBold"/>
              </w:rPr>
              <w:t>Complete project</w:t>
            </w:r>
          </w:p>
        </w:tc>
        <w:tc>
          <w:tcPr>
            <w:tcW w:w="6662" w:type="dxa"/>
            <w:tcBorders>
              <w:top w:val="nil"/>
              <w:left w:val="nil"/>
              <w:bottom w:val="nil"/>
              <w:right w:val="nil"/>
            </w:tcBorders>
            <w:tcMar>
              <w:top w:w="0" w:type="dxa"/>
              <w:left w:w="62" w:type="dxa"/>
              <w:bottom w:w="0" w:type="dxa"/>
              <w:right w:w="62" w:type="dxa"/>
            </w:tcMar>
          </w:tcPr>
          <w:p w:rsidR="00000000" w:rsidRPr="00973C08" w:rsidP="00973C08">
            <w:pPr>
              <w:pStyle w:val="List"/>
            </w:pPr>
            <w:r w:rsidRPr="00973C08">
              <w:t>4.1</w:t>
            </w:r>
            <w:r w:rsidRPr="00973C08">
              <w:tab/>
            </w:r>
            <w:r w:rsidRPr="00973C08">
              <w:t>Project deliverables are completed to the required standard in the required timeframe.</w:t>
            </w:r>
          </w:p>
          <w:p w:rsidR="00000000" w:rsidRPr="00973C08" w:rsidP="00973C08">
            <w:pPr>
              <w:pStyle w:val="List"/>
            </w:pPr>
            <w:r w:rsidRPr="00973C08">
              <w:t>4.2</w:t>
            </w:r>
            <w:r w:rsidRPr="00973C08">
              <w:tab/>
              <w:t>Recordkeeping associated with the project is completed and archived as required by the project plan.</w:t>
            </w:r>
          </w:p>
          <w:p w:rsidR="00000000" w:rsidRPr="00973C08" w:rsidP="00973C08">
            <w:pPr>
              <w:pStyle w:val="List"/>
            </w:pPr>
            <w:r w:rsidRPr="00973C08">
              <w:t>4.3</w:t>
            </w:r>
            <w:r w:rsidRPr="00973C08">
              <w:tab/>
              <w:t>Project process is evaluated, issues identified and recommen</w:t>
            </w:r>
            <w:r w:rsidRPr="00973C08">
              <w:t>dations made for continuous improvement.</w:t>
            </w:r>
          </w:p>
          <w:p w:rsidR="00000000" w:rsidRPr="00973C08" w:rsidP="00973C08">
            <w:pPr>
              <w:pStyle w:val="List"/>
            </w:pPr>
            <w:r w:rsidRPr="00973C08">
              <w:t>4.4</w:t>
            </w:r>
            <w:r w:rsidRPr="00973C08">
              <w:tab/>
              <w:t xml:space="preserve">Project reports are completed to the required standard, containing required information and using agreed style, voice </w:t>
            </w:r>
            <w:r w:rsidRPr="00973C08">
              <w:t>and format.</w:t>
            </w:r>
          </w:p>
          <w:p w:rsidR="00000000" w:rsidRPr="00973C08" w:rsidP="00973C08">
            <w:pPr>
              <w:pStyle w:val="List"/>
            </w:pPr>
            <w:r w:rsidRPr="00973C08">
              <w:t>4.5</w:t>
            </w:r>
            <w:r w:rsidRPr="00973C08">
              <w:tab/>
              <w:t>Project hand-over of deliverables and return of borrowed/unused materials are</w:t>
            </w:r>
            <w:r w:rsidRPr="00973C08">
              <w:t xml:space="preserve"> completed in accordance with the project plan and organisational procedures.</w:t>
            </w:r>
          </w:p>
        </w:tc>
      </w:tr>
    </w:tbl>
    <w:p w:rsidR="00000000" w:rsidRPr="00973C08" w:rsidP="00973C08">
      <w:pPr>
        <w:pStyle w:val="BodyText"/>
      </w:pPr>
    </w:p>
    <w:p w:rsidR="00000000" w:rsidRPr="00973C08" w:rsidP="00973C08">
      <w:pPr>
        <w:pStyle w:val="AllowPageBreak"/>
      </w:pPr>
    </w:p>
    <w:p w:rsidR="00000000" w:rsidRPr="00973C08" w:rsidP="00973C08">
      <w:pPr>
        <w:pStyle w:val="Heading1"/>
      </w:pPr>
      <w:bookmarkStart w:id="9" w:name="O_497619"/>
      <w:bookmarkEnd w:id="9"/>
      <w:r w:rsidRPr="00973C08">
        <w:t>Required Skills and Knowledge</w:t>
      </w:r>
    </w:p>
    <w:tbl>
      <w:tblPr>
        <w:tblW w:w="0" w:type="auto"/>
        <w:tblLayout w:type="fixed"/>
        <w:tblCellMar>
          <w:left w:w="62" w:type="dxa"/>
          <w:right w:w="62" w:type="dxa"/>
        </w:tblCellMar>
        <w:tblLook w:val="0000"/>
      </w:tblPr>
      <w:tblGrid>
        <w:gridCol w:w="8553"/>
      </w:tblGrid>
      <w:tr w:rsidTr="00817DD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973C08">
            <w:pPr>
              <w:pStyle w:val="BodyText"/>
              <w:rPr>
                <w:lang w:val="en-NZ"/>
              </w:rPr>
            </w:pPr>
            <w:r w:rsidRPr="00973C08">
              <w:t>This section describes the essential skills and knowledge and their level, required for this unit.</w:t>
            </w:r>
          </w:p>
        </w:tc>
      </w:tr>
      <w:tr w:rsidTr="00817DD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973C08" w:rsidP="00973C08">
            <w:pPr>
              <w:pStyle w:val="BodyText"/>
            </w:pPr>
            <w:r w:rsidRPr="00973C08">
              <w:rPr>
                <w:rStyle w:val="SpecialBold"/>
              </w:rPr>
              <w:t>Skill requirements</w:t>
            </w:r>
          </w:p>
          <w:p w:rsidR="00000000" w:rsidRPr="00973C08" w:rsidP="00973C08">
            <w:pPr>
              <w:pStyle w:val="BodyText"/>
            </w:pPr>
            <w:r w:rsidRPr="00973C08">
              <w:t>Look for evidence that confirms skills in:</w:t>
            </w:r>
          </w:p>
          <w:p w:rsidR="00000000" w:rsidRPr="00973C08" w:rsidP="00973C08">
            <w:pPr>
              <w:pStyle w:val="ListBullet2"/>
            </w:pPr>
            <w:r w:rsidRPr="00973C08">
              <w:t>recording information, writing recommendations and preparing reports requiring complex language structures and precision of expression</w:t>
            </w:r>
          </w:p>
          <w:p w:rsidR="00000000" w:rsidRPr="00973C08" w:rsidP="00973C08">
            <w:pPr>
              <w:pStyle w:val="ListBullet2"/>
            </w:pPr>
            <w:r w:rsidRPr="00973C08">
              <w:t>negotiating changes to timelines, roles and responsibilities</w:t>
            </w:r>
          </w:p>
          <w:p w:rsidR="00000000" w:rsidRPr="00973C08" w:rsidP="00973C08">
            <w:pPr>
              <w:pStyle w:val="ListBullet2"/>
            </w:pPr>
            <w:r w:rsidRPr="00973C08">
              <w:t>communicating wi</w:t>
            </w:r>
            <w:r w:rsidRPr="00973C08">
              <w:t>th stakeholders, managers and other team members using a range of communication styles to suit different audiences and purposes</w:t>
            </w:r>
          </w:p>
          <w:p w:rsidR="00000000" w:rsidRPr="00973C08" w:rsidP="00973C08">
            <w:pPr>
              <w:pStyle w:val="ListBullet2"/>
            </w:pPr>
            <w:r w:rsidRPr="00973C08">
              <w:t>responding to diversity, including gender and disability</w:t>
            </w:r>
          </w:p>
          <w:p w:rsidR="00000000" w:rsidRPr="00973C08" w:rsidP="00973C08">
            <w:pPr>
              <w:pStyle w:val="ListBullet2"/>
            </w:pPr>
            <w:r w:rsidRPr="00973C08">
              <w:t>managing self, time and costs</w:t>
            </w:r>
          </w:p>
          <w:p w:rsidR="00000000" w:rsidRPr="00973C08" w:rsidP="00973C08">
            <w:pPr>
              <w:pStyle w:val="ListBullet2"/>
            </w:pPr>
            <w:r w:rsidRPr="00973C08">
              <w:t>using project management tools</w:t>
            </w:r>
          </w:p>
          <w:p w:rsidR="00000000" w:rsidRPr="00973C08" w:rsidP="00973C08">
            <w:pPr>
              <w:pStyle w:val="ListBullet2"/>
            </w:pPr>
            <w:r w:rsidRPr="00973C08">
              <w:t>applying w</w:t>
            </w:r>
            <w:r w:rsidRPr="00973C08">
              <w:t>orkplace safety procedures in line with project requirements</w:t>
            </w:r>
          </w:p>
          <w:p w:rsidR="00000000" w:rsidP="00973C08">
            <w:pPr>
              <w:pStyle w:val="ListBullet2"/>
              <w:rPr>
                <w:lang w:val="en-NZ"/>
              </w:rPr>
            </w:pPr>
            <w:r w:rsidRPr="00973C08">
              <w:t>accessing/preparing information electronically or in hard copy</w:t>
            </w:r>
          </w:p>
        </w:tc>
      </w:tr>
      <w:tr w:rsidTr="00817DD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973C08" w:rsidP="00973C08">
            <w:pPr>
              <w:pStyle w:val="BodyText"/>
            </w:pPr>
            <w:r w:rsidRPr="00973C08">
              <w:rPr>
                <w:rStyle w:val="SpecialBold"/>
              </w:rPr>
              <w:t>Knowledge requirements</w:t>
            </w:r>
          </w:p>
          <w:p w:rsidR="00000000" w:rsidRPr="00973C08" w:rsidP="00973C08">
            <w:pPr>
              <w:pStyle w:val="BodyText"/>
            </w:pPr>
            <w:r w:rsidRPr="00973C08">
              <w:t xml:space="preserve"> Look for evidence that confirms knowledge and understanding of:</w:t>
            </w:r>
          </w:p>
          <w:p w:rsidR="00000000" w:rsidRPr="00973C08" w:rsidP="00973C08">
            <w:pPr>
              <w:pStyle w:val="ListBullet2"/>
            </w:pPr>
            <w:r w:rsidRPr="00973C08">
              <w:t>legislation, organisational policies and p</w:t>
            </w:r>
            <w:r w:rsidRPr="00973C08">
              <w:t>rocedures that may impact on the project and management of the project, for example:</w:t>
            </w:r>
          </w:p>
          <w:p w:rsidR="00000000" w:rsidRPr="00973C08" w:rsidP="00973C08">
            <w:pPr>
              <w:pStyle w:val="ListBullet3"/>
            </w:pPr>
            <w:r w:rsidRPr="00973C08">
              <w:t>public sector codes of ethics/conduct</w:t>
            </w:r>
          </w:p>
          <w:p w:rsidR="00000000" w:rsidRPr="00973C08" w:rsidP="00973C08">
            <w:pPr>
              <w:pStyle w:val="ListBullet3"/>
            </w:pPr>
            <w:r w:rsidRPr="00973C08">
              <w:t>occupational health and safety and environment</w:t>
            </w:r>
          </w:p>
          <w:p w:rsidR="00000000" w:rsidRPr="00973C08" w:rsidP="00973C08">
            <w:pPr>
              <w:pStyle w:val="ListBullet3"/>
            </w:pPr>
            <w:r w:rsidRPr="00973C08">
              <w:t>project governance requirements</w:t>
            </w:r>
          </w:p>
          <w:p w:rsidR="00000000" w:rsidRPr="00973C08" w:rsidP="00973C08">
            <w:pPr>
              <w:pStyle w:val="ListBullet3"/>
            </w:pPr>
            <w:r w:rsidRPr="00973C08">
              <w:t>quality standards</w:t>
            </w:r>
          </w:p>
          <w:p w:rsidR="00000000" w:rsidRPr="00973C08" w:rsidP="00973C08">
            <w:pPr>
              <w:pStyle w:val="ListBullet2"/>
            </w:pPr>
            <w:r w:rsidRPr="00973C08">
              <w:t>risk management</w:t>
            </w:r>
          </w:p>
          <w:p w:rsidR="00000000" w:rsidRPr="00973C08" w:rsidP="00973C08">
            <w:pPr>
              <w:pStyle w:val="ListBullet2"/>
            </w:pPr>
            <w:r w:rsidRPr="00973C08">
              <w:t>procurement</w:t>
            </w:r>
          </w:p>
          <w:p w:rsidR="00000000" w:rsidRPr="00973C08" w:rsidP="00973C08">
            <w:pPr>
              <w:pStyle w:val="ListBullet2"/>
            </w:pPr>
            <w:r w:rsidRPr="00973C08">
              <w:t>human resources</w:t>
            </w:r>
          </w:p>
          <w:p w:rsidR="00000000" w:rsidRPr="00973C08" w:rsidP="00973C08">
            <w:pPr>
              <w:pStyle w:val="ListBullet2"/>
            </w:pPr>
            <w:r w:rsidRPr="00973C08">
              <w:t>equal employment opportunity, equity and diversity principles</w:t>
            </w:r>
          </w:p>
          <w:p w:rsidR="00000000" w:rsidRPr="00973C08" w:rsidP="00973C08">
            <w:pPr>
              <w:pStyle w:val="ListBullet2"/>
            </w:pPr>
            <w:r w:rsidRPr="00973C08">
              <w:t xml:space="preserve">principles of project management </w:t>
            </w:r>
          </w:p>
          <w:p w:rsidR="00000000" w:rsidRPr="00973C08" w:rsidP="00973C08">
            <w:pPr>
              <w:pStyle w:val="ListBullet2"/>
            </w:pPr>
            <w:r w:rsidRPr="00973C08">
              <w:t>project management tools to suit the projects carried out</w:t>
            </w:r>
          </w:p>
          <w:p w:rsidR="00000000" w:rsidRPr="00973C08" w:rsidP="00973C08">
            <w:pPr>
              <w:pStyle w:val="ListBullet2"/>
            </w:pPr>
            <w:r w:rsidRPr="00973C08">
              <w:t>risk management strategies for carrying out single projects</w:t>
            </w:r>
          </w:p>
        </w:tc>
      </w:tr>
    </w:tbl>
    <w:p w:rsidR="00000000" w:rsidRPr="00973C08" w:rsidP="00973C08">
      <w:pPr>
        <w:pStyle w:val="BodyText"/>
      </w:pPr>
    </w:p>
    <w:p w:rsidR="00000000" w:rsidRPr="00973C08" w:rsidP="00973C08">
      <w:pPr>
        <w:pStyle w:val="AllowPageBreak"/>
      </w:pPr>
    </w:p>
    <w:p w:rsidR="00000000" w:rsidRPr="00973C08" w:rsidP="00973C08">
      <w:pPr>
        <w:pStyle w:val="Heading1"/>
      </w:pPr>
      <w:bookmarkStart w:id="10" w:name="O_497617"/>
      <w:bookmarkEnd w:id="10"/>
      <w:r w:rsidRPr="00973C08">
        <w:t>Evidence Guide</w:t>
      </w:r>
    </w:p>
    <w:tbl>
      <w:tblPr>
        <w:tblW w:w="9322" w:type="dxa"/>
        <w:tblLayout w:type="fixed"/>
        <w:tblCellMar>
          <w:left w:w="62" w:type="dxa"/>
          <w:right w:w="62" w:type="dxa"/>
        </w:tblCellMar>
        <w:tblLook w:val="0000"/>
      </w:tblPr>
      <w:tblGrid>
        <w:gridCol w:w="2660"/>
        <w:gridCol w:w="6662"/>
      </w:tblGrid>
      <w:tr w:rsidTr="00817DD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73C08">
            <w:pPr>
              <w:pStyle w:val="BodyText"/>
              <w:rPr>
                <w:lang w:val="en-NZ"/>
              </w:rPr>
            </w:pPr>
            <w:r w:rsidRPr="00973C08">
              <w:t>The Evidence Guide specifies the evidence required to demonstrate achievement in the unit of competency as a whole. It must be read in conjunction with the Unit descriptor, Performance Criteria, the Range Statement and the Assessment Guideli</w:t>
            </w:r>
            <w:r w:rsidRPr="00973C08">
              <w:t>nes for the Public Sector Training Package.</w:t>
            </w:r>
          </w:p>
        </w:tc>
      </w:tr>
      <w:tr w:rsidTr="00817DD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973C08" w:rsidP="00973C08">
            <w:pPr>
              <w:pStyle w:val="BodyText"/>
            </w:pPr>
            <w:r w:rsidRPr="00973C08">
              <w:rPr>
                <w:rStyle w:val="SpecialBold"/>
              </w:rPr>
              <w:t>Units to be assessed together</w:t>
            </w:r>
            <w:r w:rsidRPr="00973C08">
              <w:t xml:space="preserve"> </w:t>
            </w:r>
          </w:p>
        </w:tc>
        <w:tc>
          <w:tcPr>
            <w:tcW w:w="6662" w:type="dxa"/>
            <w:tcBorders>
              <w:top w:val="nil"/>
              <w:left w:val="nil"/>
              <w:bottom w:val="nil"/>
              <w:right w:val="nil"/>
            </w:tcBorders>
            <w:tcMar>
              <w:top w:w="0" w:type="dxa"/>
              <w:left w:w="62" w:type="dxa"/>
              <w:bottom w:w="0" w:type="dxa"/>
              <w:right w:w="62" w:type="dxa"/>
            </w:tcMar>
          </w:tcPr>
          <w:p w:rsidR="00000000" w:rsidRPr="00973C08" w:rsidP="00973C08">
            <w:pPr>
              <w:pStyle w:val="ListBullet2"/>
            </w:pPr>
            <w:r w:rsidRPr="00973C08">
              <w:rPr>
                <w:rStyle w:val="Emphasis"/>
              </w:rPr>
              <w:t>Pre</w:t>
            </w:r>
            <w:r w:rsidRPr="00973C08">
              <w:t>-</w:t>
            </w:r>
            <w:r w:rsidRPr="00973C08">
              <w:rPr>
                <w:rStyle w:val="Emphasis"/>
              </w:rPr>
              <w:t>requisite</w:t>
            </w:r>
            <w:r w:rsidRPr="00973C08">
              <w:t xml:space="preserve"> units that </w:t>
            </w:r>
            <w:r w:rsidRPr="00973C08">
              <w:rPr>
                <w:rStyle w:val="Underline"/>
              </w:rPr>
              <w:t>must</w:t>
            </w:r>
            <w:r w:rsidRPr="00973C08">
              <w:t xml:space="preserve"> be achieved </w:t>
            </w:r>
            <w:r w:rsidRPr="00973C08">
              <w:rPr>
                <w:rStyle w:val="Underline"/>
              </w:rPr>
              <w:t>prior</w:t>
            </w:r>
            <w:r w:rsidRPr="00973C08">
              <w:t xml:space="preserve"> to this unit:</w:t>
            </w:r>
            <w:r w:rsidRPr="00973C08">
              <w:rPr>
                <w:rStyle w:val="Emphasis"/>
              </w:rPr>
              <w:t>Nil</w:t>
            </w:r>
          </w:p>
          <w:p w:rsidR="00000000" w:rsidRPr="00973C08" w:rsidP="00973C08">
            <w:pPr>
              <w:pStyle w:val="ListBullet2"/>
            </w:pPr>
            <w:r w:rsidRPr="00973C08">
              <w:rPr>
                <w:rStyle w:val="Emphasis"/>
              </w:rPr>
              <w:t>Co</w:t>
            </w:r>
            <w:r w:rsidRPr="00973C08">
              <w:t>-</w:t>
            </w:r>
            <w:r w:rsidRPr="00973C08">
              <w:rPr>
                <w:rStyle w:val="Emphasis"/>
              </w:rPr>
              <w:t>requisite</w:t>
            </w:r>
            <w:r w:rsidRPr="00973C08">
              <w:t xml:space="preserve"> units that </w:t>
            </w:r>
            <w:r w:rsidRPr="00973C08">
              <w:rPr>
                <w:rStyle w:val="Underline"/>
              </w:rPr>
              <w:t>must</w:t>
            </w:r>
            <w:r w:rsidRPr="00973C08">
              <w:t xml:space="preserve"> be assessed </w:t>
            </w:r>
            <w:r w:rsidRPr="00973C08">
              <w:rPr>
                <w:rStyle w:val="Underline"/>
              </w:rPr>
              <w:t>with</w:t>
            </w:r>
            <w:r w:rsidRPr="00973C08">
              <w:t xml:space="preserve"> this unit:</w:t>
            </w:r>
            <w:r w:rsidRPr="00973C08">
              <w:rPr>
                <w:rStyle w:val="Emphasis"/>
              </w:rPr>
              <w:t>Nil</w:t>
            </w:r>
          </w:p>
          <w:p w:rsidR="00000000" w:rsidRPr="00973C08" w:rsidP="00973C08">
            <w:pPr>
              <w:pStyle w:val="ListBullet2"/>
            </w:pPr>
            <w:r w:rsidRPr="00973C08">
              <w:rPr>
                <w:rStyle w:val="Emphasis"/>
              </w:rPr>
              <w:t>Co</w:t>
            </w:r>
            <w:r w:rsidRPr="00973C08">
              <w:t>-</w:t>
            </w:r>
            <w:r w:rsidRPr="00973C08">
              <w:rPr>
                <w:rStyle w:val="Emphasis"/>
              </w:rPr>
              <w:t>assessed units</w:t>
            </w:r>
            <w:r w:rsidRPr="00973C08">
              <w:t xml:space="preserve"> that </w:t>
            </w:r>
            <w:r w:rsidRPr="00973C08">
              <w:rPr>
                <w:rStyle w:val="Underline"/>
              </w:rPr>
              <w:t>may</w:t>
            </w:r>
            <w:r w:rsidRPr="00973C08">
              <w:t xml:space="preserve"> be assessed with this unit to increase the efficiency and realism of the assessment process include, but are not limited to:</w:t>
            </w:r>
          </w:p>
          <w:p w:rsidR="00000000" w:rsidRPr="00973C08" w:rsidP="00973C08">
            <w:pPr>
              <w:pStyle w:val="ListBullet3"/>
            </w:pPr>
            <w:r w:rsidRPr="00973C08">
              <w:t>PSPETHC401A Uphold and support the values and principles of public service</w:t>
            </w:r>
          </w:p>
          <w:p w:rsidR="00000000" w:rsidRPr="00973C08" w:rsidP="00973C08">
            <w:pPr>
              <w:pStyle w:val="ListBullet3"/>
            </w:pPr>
            <w:r w:rsidRPr="00973C08">
              <w:t>PSPGOV402B Deliver and monitor service to clients</w:t>
            </w:r>
          </w:p>
          <w:p w:rsidR="00000000" w:rsidRPr="00973C08" w:rsidP="00973C08">
            <w:pPr>
              <w:pStyle w:val="ListBullet3"/>
            </w:pPr>
            <w:r w:rsidRPr="00973C08">
              <w:t>PSPG</w:t>
            </w:r>
            <w:r w:rsidRPr="00973C08">
              <w:t>OV403B Use resources to achieve work unit goals</w:t>
            </w:r>
          </w:p>
          <w:p w:rsidR="00000000" w:rsidRPr="00973C08" w:rsidP="00973C08">
            <w:pPr>
              <w:pStyle w:val="ListBullet3"/>
            </w:pPr>
            <w:r w:rsidRPr="00973C08">
              <w:t>PSPGOV404B Develop and implement work unit plans</w:t>
            </w:r>
          </w:p>
          <w:p w:rsidR="00000000" w:rsidRPr="00973C08" w:rsidP="00973C08">
            <w:pPr>
              <w:pStyle w:val="ListBullet3"/>
            </w:pPr>
            <w:r w:rsidRPr="00973C08">
              <w:t>PSPGOV406B Gather and analyse information</w:t>
            </w:r>
          </w:p>
          <w:p w:rsidR="00000000" w:rsidRPr="00973C08" w:rsidP="00973C08">
            <w:pPr>
              <w:pStyle w:val="ListBullet3"/>
            </w:pPr>
            <w:r w:rsidRPr="00973C08">
              <w:t>PSPGOV411A Deal with conflict</w:t>
            </w:r>
          </w:p>
          <w:p w:rsidR="00000000" w:rsidRPr="00973C08" w:rsidP="00973C08">
            <w:pPr>
              <w:pStyle w:val="ListBullet3"/>
            </w:pPr>
            <w:r w:rsidRPr="00973C08">
              <w:t xml:space="preserve">PSPGOV412A Use advanced workplace communication strategies </w:t>
            </w:r>
          </w:p>
          <w:p w:rsidR="00000000" w:rsidRPr="00973C08" w:rsidP="00973C08">
            <w:pPr>
              <w:pStyle w:val="ListBullet3"/>
            </w:pPr>
            <w:r w:rsidRPr="00973C08">
              <w:t>PSPGOV422A Apply government</w:t>
            </w:r>
            <w:r w:rsidRPr="00973C08">
              <w:t xml:space="preserve"> processes</w:t>
            </w:r>
          </w:p>
          <w:p w:rsidR="00000000" w:rsidRPr="00973C08" w:rsidP="00973C08">
            <w:pPr>
              <w:pStyle w:val="ListBullet3"/>
            </w:pPr>
            <w:r w:rsidRPr="00973C08">
              <w:t xml:space="preserve">PSPLEGN401A Encourage compliance with legislation in the public sector </w:t>
            </w:r>
          </w:p>
          <w:p w:rsidR="00000000" w:rsidRPr="00973C08" w:rsidP="00973C08">
            <w:pPr>
              <w:pStyle w:val="ListBullet3"/>
            </w:pPr>
            <w:r w:rsidRPr="00973C08">
              <w:t>PSPPM401B Design simple projects</w:t>
            </w:r>
          </w:p>
          <w:p w:rsidR="00000000" w:rsidP="00973C08">
            <w:pPr>
              <w:pStyle w:val="ListBullet3"/>
              <w:rPr>
                <w:lang w:val="en-NZ"/>
              </w:rPr>
            </w:pPr>
            <w:r w:rsidRPr="00973C08">
              <w:t>PSPPROC410A Administer contracts</w:t>
            </w:r>
          </w:p>
        </w:tc>
      </w:tr>
      <w:tr w:rsidTr="00817DD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3C08">
            <w:pPr>
              <w:pStyle w:val="BodyText"/>
              <w:rPr>
                <w:lang w:val="en-NZ"/>
              </w:rPr>
            </w:pPr>
            <w:r w:rsidRPr="00973C08">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973C08" w:rsidP="00973C08">
            <w:pPr>
              <w:pStyle w:val="BodyText"/>
            </w:pPr>
            <w:r w:rsidRPr="00973C08">
              <w:t>In addition to integrated demonstration of the elements and their related performance criteria, look for evidence that confirms:</w:t>
            </w:r>
          </w:p>
          <w:p w:rsidR="00000000" w:rsidRPr="00973C08" w:rsidP="00973C08">
            <w:pPr>
              <w:pStyle w:val="ListBullet2"/>
            </w:pPr>
            <w:r w:rsidRPr="00973C08">
              <w:t xml:space="preserve">the knowledge requirements of this unit </w:t>
            </w:r>
          </w:p>
          <w:p w:rsidR="00000000" w:rsidRPr="00973C08" w:rsidP="00973C08">
            <w:pPr>
              <w:pStyle w:val="ListBullet2"/>
            </w:pPr>
            <w:r w:rsidRPr="00973C08">
              <w:t>the skill requirements of this unit</w:t>
            </w:r>
          </w:p>
          <w:p w:rsidR="00000000" w:rsidRPr="00973C08" w:rsidP="00973C08">
            <w:pPr>
              <w:pStyle w:val="ListBullet2"/>
            </w:pPr>
            <w:r w:rsidRPr="00973C08">
              <w:t>application of the Employability Skills as they relate to this unit (see Employability Summaries in Qualifications Framework)</w:t>
            </w:r>
          </w:p>
          <w:p w:rsidR="00000000" w:rsidP="00973C08">
            <w:pPr>
              <w:pStyle w:val="ListBullet2"/>
              <w:rPr>
                <w:lang w:val="en-NZ"/>
              </w:rPr>
            </w:pPr>
            <w:r w:rsidRPr="00973C08">
              <w:t>activities for simple projects carried out in a range of (3 or more) contexts (or occasions, over time)</w:t>
            </w:r>
          </w:p>
        </w:tc>
      </w:tr>
      <w:tr w:rsidTr="00817DD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3C08">
            <w:pPr>
              <w:pStyle w:val="BodyText"/>
              <w:rPr>
                <w:lang w:val="en-NZ"/>
              </w:rPr>
            </w:pPr>
            <w:r w:rsidRPr="00973C08">
              <w:rPr>
                <w:rStyle w:val="SpecialBold"/>
              </w:rPr>
              <w:t>Resources required to car</w:t>
            </w:r>
            <w:r w:rsidRPr="00973C08">
              <w:rPr>
                <w:rStyle w:val="SpecialBold"/>
              </w:rPr>
              <w:t>ry out assessment</w:t>
            </w:r>
          </w:p>
        </w:tc>
        <w:tc>
          <w:tcPr>
            <w:tcW w:w="6662" w:type="dxa"/>
            <w:tcBorders>
              <w:top w:val="nil"/>
              <w:left w:val="nil"/>
              <w:bottom w:val="nil"/>
              <w:right w:val="nil"/>
            </w:tcBorders>
            <w:tcMar>
              <w:top w:w="0" w:type="dxa"/>
              <w:left w:w="62" w:type="dxa"/>
              <w:bottom w:w="0" w:type="dxa"/>
              <w:right w:w="62" w:type="dxa"/>
            </w:tcMar>
          </w:tcPr>
          <w:p w:rsidR="00000000" w:rsidRPr="00973C08" w:rsidP="00973C08">
            <w:pPr>
              <w:pStyle w:val="BodyText"/>
            </w:pPr>
            <w:r w:rsidRPr="00973C08">
              <w:t>These resources include:</w:t>
            </w:r>
          </w:p>
          <w:p w:rsidR="00000000" w:rsidRPr="00973C08" w:rsidP="00973C08">
            <w:pPr>
              <w:pStyle w:val="ListBullet2"/>
            </w:pPr>
            <w:r w:rsidRPr="00973C08">
              <w:t>legislation, guidelines, procedures and protocols relating to project management</w:t>
            </w:r>
          </w:p>
          <w:p w:rsidR="00000000" w:rsidRPr="00973C08" w:rsidP="00973C08">
            <w:pPr>
              <w:pStyle w:val="ListBullet2"/>
            </w:pPr>
            <w:r w:rsidRPr="00973C08">
              <w:t xml:space="preserve">workplace project documentation </w:t>
            </w:r>
          </w:p>
          <w:p w:rsidR="00000000" w:rsidRPr="00973C08" w:rsidP="00973C08">
            <w:pPr>
              <w:pStyle w:val="ListBullet2"/>
            </w:pPr>
            <w:r w:rsidRPr="00973C08">
              <w:t xml:space="preserve">scenarios and case studies </w:t>
            </w:r>
          </w:p>
          <w:p w:rsidR="00000000" w:rsidP="00973C08">
            <w:pPr>
              <w:pStyle w:val="ListBullet2"/>
              <w:rPr>
                <w:lang w:val="en-NZ"/>
              </w:rPr>
            </w:pPr>
            <w:r w:rsidRPr="00973C08">
              <w:t>examples of project management tools</w:t>
            </w:r>
          </w:p>
        </w:tc>
      </w:tr>
      <w:tr w:rsidTr="00817DD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3C08">
            <w:pPr>
              <w:pStyle w:val="BodyText"/>
              <w:rPr>
                <w:lang w:val="en-NZ"/>
              </w:rPr>
            </w:pPr>
            <w:r w:rsidRPr="00973C08">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973C08" w:rsidP="00973C08">
            <w:pPr>
              <w:pStyle w:val="BodyText"/>
            </w:pPr>
            <w:r w:rsidRPr="00973C08">
              <w:t xml:space="preserve">Valid assessment of this unit requires: </w:t>
            </w:r>
          </w:p>
          <w:p w:rsidR="00000000" w:rsidRPr="00973C08" w:rsidP="00973C08">
            <w:pPr>
              <w:pStyle w:val="ListBullet2"/>
            </w:pPr>
            <w:r w:rsidRPr="00973C08">
              <w:t>a workplace environment or one that closely resembles normal work practice and replicates the range of conditions likely to be encountered when carrying out projects, including coping with difficulties, irregulari</w:t>
            </w:r>
            <w:r w:rsidRPr="00973C08">
              <w:t>ties and breakdowns in routine</w:t>
            </w:r>
          </w:p>
          <w:p w:rsidR="00000000" w:rsidRPr="00973C08" w:rsidP="00973C08">
            <w:pPr>
              <w:pStyle w:val="ListBullet2"/>
            </w:pPr>
            <w:r w:rsidRPr="00973C08">
              <w:t>activities for simple projects carried out in a range of (3 or more) contexts (or occasions, over time)</w:t>
            </w:r>
          </w:p>
          <w:p w:rsidR="00000000" w:rsidRPr="00973C08" w:rsidP="00973C08">
            <w:pPr>
              <w:pStyle w:val="BodyText"/>
            </w:pPr>
            <w:r w:rsidRPr="00973C08">
              <w:t>Assessment methods should reflect workplace demands, such as literacy, and the needs of particular groups, such as:</w:t>
            </w:r>
          </w:p>
          <w:p w:rsidR="00000000" w:rsidRPr="00973C08" w:rsidP="00973C08">
            <w:pPr>
              <w:pStyle w:val="ListBullet2"/>
            </w:pPr>
            <w:r w:rsidRPr="00973C08">
              <w:t>people with disabilities</w:t>
            </w:r>
          </w:p>
          <w:p w:rsidR="00000000" w:rsidRPr="00973C08" w:rsidP="00973C08">
            <w:pPr>
              <w:pStyle w:val="ListBullet2"/>
            </w:pPr>
            <w:r w:rsidRPr="00973C08">
              <w:t>people from culturally and linguistically diverse backgrounds</w:t>
            </w:r>
          </w:p>
          <w:p w:rsidR="00000000" w:rsidRPr="00973C08" w:rsidP="00973C08">
            <w:pPr>
              <w:pStyle w:val="ListBullet2"/>
            </w:pPr>
            <w:r w:rsidRPr="00973C08">
              <w:t>Aboriginal and Torres Strait Islander people</w:t>
            </w:r>
          </w:p>
          <w:p w:rsidR="00000000" w:rsidRPr="00973C08" w:rsidP="00973C08">
            <w:pPr>
              <w:pStyle w:val="ListBullet2"/>
            </w:pPr>
            <w:r w:rsidRPr="00973C08">
              <w:t>women</w:t>
            </w:r>
          </w:p>
          <w:p w:rsidR="00000000" w:rsidRPr="00973C08" w:rsidP="00973C08">
            <w:pPr>
              <w:pStyle w:val="ListBullet2"/>
            </w:pPr>
            <w:r w:rsidRPr="00973C08">
              <w:t>young people</w:t>
            </w:r>
          </w:p>
          <w:p w:rsidR="00000000" w:rsidRPr="00973C08" w:rsidP="00973C08">
            <w:pPr>
              <w:pStyle w:val="ListBullet2"/>
            </w:pPr>
            <w:r w:rsidRPr="00973C08">
              <w:t>older people</w:t>
            </w:r>
          </w:p>
          <w:p w:rsidR="00000000" w:rsidRPr="00973C08" w:rsidP="00973C08">
            <w:pPr>
              <w:pStyle w:val="ListBullet2"/>
            </w:pPr>
            <w:r w:rsidRPr="00973C08">
              <w:t>people in rural and remote locations</w:t>
            </w:r>
          </w:p>
          <w:p w:rsidR="00000000" w:rsidRPr="00973C08" w:rsidP="00973C08">
            <w:pPr>
              <w:pStyle w:val="BodyText"/>
            </w:pPr>
            <w:r w:rsidRPr="00973C08">
              <w:t>Assessment methods suitable for valid and reliable asse</w:t>
            </w:r>
            <w:r w:rsidRPr="00973C08">
              <w:t xml:space="preserve">ssment of this competency may include, but are not limited to, a combination of 2 or more of: </w:t>
            </w:r>
          </w:p>
          <w:p w:rsidR="00000000" w:rsidRPr="00973C08" w:rsidP="00973C08">
            <w:pPr>
              <w:pStyle w:val="ListBullet2"/>
            </w:pPr>
            <w:r w:rsidRPr="00973C08">
              <w:t>case studies</w:t>
            </w:r>
          </w:p>
          <w:p w:rsidR="00000000" w:rsidRPr="00973C08" w:rsidP="00973C08">
            <w:pPr>
              <w:pStyle w:val="ListBullet2"/>
            </w:pPr>
            <w:r w:rsidRPr="00973C08">
              <w:t xml:space="preserve">demonstration </w:t>
            </w:r>
          </w:p>
          <w:p w:rsidR="00000000" w:rsidRPr="00973C08" w:rsidP="00973C08">
            <w:pPr>
              <w:pStyle w:val="ListBullet2"/>
            </w:pPr>
            <w:r w:rsidRPr="00973C08">
              <w:t xml:space="preserve">portfolios </w:t>
            </w:r>
          </w:p>
          <w:p w:rsidR="00000000" w:rsidRPr="00973C08" w:rsidP="00973C08">
            <w:pPr>
              <w:pStyle w:val="ListBullet2"/>
            </w:pPr>
            <w:r w:rsidRPr="00973C08">
              <w:t>questioning</w:t>
            </w:r>
          </w:p>
          <w:p w:rsidR="00000000" w:rsidRPr="00973C08" w:rsidP="00973C08">
            <w:pPr>
              <w:pStyle w:val="ListBullet2"/>
            </w:pPr>
            <w:r w:rsidRPr="00973C08">
              <w:t>scenarios</w:t>
            </w:r>
          </w:p>
          <w:p w:rsidR="00000000" w:rsidP="00973C08">
            <w:pPr>
              <w:pStyle w:val="ListBullet2"/>
              <w:rPr>
                <w:lang w:val="en-NZ"/>
              </w:rPr>
            </w:pPr>
            <w:r w:rsidRPr="00973C08">
              <w:t>authenticated evidence from the workplace and/or training courses</w:t>
            </w:r>
          </w:p>
        </w:tc>
      </w:tr>
      <w:tr w:rsidTr="00817DD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3C08">
            <w:pPr>
              <w:pStyle w:val="BodyText"/>
              <w:rPr>
                <w:lang w:val="en-NZ"/>
              </w:rPr>
            </w:pPr>
            <w:r w:rsidRPr="00973C08">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973C08" w:rsidP="00973C08">
            <w:pPr>
              <w:pStyle w:val="BodyText"/>
            </w:pPr>
            <w:r w:rsidRPr="00973C08">
              <w:t>Evidence must be gathered over time in a range of contexts to ensure the person can achieve the unit outcome and apply the competency in different situations or environments</w:t>
            </w:r>
          </w:p>
        </w:tc>
      </w:tr>
    </w:tbl>
    <w:p w:rsidR="00000000" w:rsidRPr="00973C08" w:rsidP="00973C08">
      <w:pPr>
        <w:pStyle w:val="BodyText"/>
      </w:pPr>
    </w:p>
    <w:p w:rsidR="00000000" w:rsidRPr="00973C08" w:rsidP="00973C08">
      <w:pPr>
        <w:pStyle w:val="AllowPageBreak"/>
      </w:pPr>
    </w:p>
    <w:p w:rsidR="00000000" w:rsidRPr="00973C08" w:rsidP="00973C08">
      <w:pPr>
        <w:pStyle w:val="Heading1"/>
      </w:pPr>
      <w:bookmarkStart w:id="11" w:name="O_497622"/>
      <w:bookmarkEnd w:id="11"/>
      <w:r w:rsidRPr="00973C08">
        <w:t>Range Statement</w:t>
      </w:r>
    </w:p>
    <w:tbl>
      <w:tblPr>
        <w:tblW w:w="9322" w:type="dxa"/>
        <w:tblLayout w:type="fixed"/>
        <w:tblCellMar>
          <w:left w:w="62" w:type="dxa"/>
          <w:right w:w="62" w:type="dxa"/>
        </w:tblCellMar>
        <w:tblLook w:val="0000"/>
      </w:tblPr>
      <w:tblGrid>
        <w:gridCol w:w="2660"/>
        <w:gridCol w:w="6662"/>
      </w:tblGrid>
      <w:tr w:rsidTr="00817DD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73C08">
            <w:pPr>
              <w:pStyle w:val="BodyText"/>
              <w:rPr>
                <w:lang w:val="en-NZ"/>
              </w:rPr>
            </w:pPr>
            <w:r w:rsidRPr="00973C08">
              <w:t xml:space="preserve">The Range Statement provides information about </w:t>
            </w:r>
            <w:r w:rsidRPr="00973C08">
              <w:t>the context in which the unit of competency is carried out. The variables cater for differences between States and Territories and the Commonwealth, and between organisations and workplaces. They allow for different work requirements, work practices and kn</w:t>
            </w:r>
            <w:r w:rsidRPr="00973C08">
              <w:t xml:space="preserve">owledge. The Range Statement also provides a focus for assessment. It relates to the unit as a whole. Text in </w:t>
            </w:r>
            <w:r w:rsidRPr="00973C08">
              <w:rPr>
                <w:rStyle w:val="BoldandItalics"/>
              </w:rPr>
              <w:t>bold italics</w:t>
            </w:r>
            <w:r w:rsidRPr="00973C08">
              <w:t xml:space="preserve"> in the Performance Criteria is explained here.</w:t>
            </w:r>
          </w:p>
        </w:tc>
      </w:tr>
      <w:tr w:rsidTr="00817DD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3C08">
            <w:pPr>
              <w:pStyle w:val="BodyText"/>
              <w:rPr>
                <w:lang w:val="en-NZ"/>
              </w:rPr>
            </w:pPr>
            <w:r w:rsidRPr="00973C08">
              <w:rPr>
                <w:rStyle w:val="BoldandItalics"/>
              </w:rPr>
              <w:t>Project brief</w:t>
            </w:r>
            <w:r w:rsidRPr="00973C08">
              <w:t xml:space="preserve"> is:</w:t>
            </w:r>
          </w:p>
        </w:tc>
        <w:tc>
          <w:tcPr>
            <w:tcW w:w="6662" w:type="dxa"/>
            <w:tcBorders>
              <w:top w:val="nil"/>
              <w:left w:val="nil"/>
              <w:bottom w:val="nil"/>
              <w:right w:val="nil"/>
            </w:tcBorders>
            <w:tcMar>
              <w:top w:w="0" w:type="dxa"/>
              <w:left w:w="62" w:type="dxa"/>
              <w:bottom w:w="0" w:type="dxa"/>
              <w:right w:w="62" w:type="dxa"/>
            </w:tcMar>
          </w:tcPr>
          <w:p w:rsidR="00000000" w:rsidP="00973C08">
            <w:pPr>
              <w:pStyle w:val="ListBullet2"/>
              <w:rPr>
                <w:lang w:val="en-NZ"/>
              </w:rPr>
            </w:pPr>
            <w:r w:rsidRPr="00973C08">
              <w:t xml:space="preserve">outline of expectations, tasks, deliverables, etc that are to be </w:t>
            </w:r>
            <w:r w:rsidRPr="00973C08">
              <w:t>achieved by the project officer</w:t>
            </w:r>
          </w:p>
        </w:tc>
      </w:tr>
      <w:tr w:rsidTr="00817DD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3C08">
            <w:pPr>
              <w:pStyle w:val="BodyText"/>
              <w:rPr>
                <w:lang w:val="en-NZ"/>
              </w:rPr>
            </w:pPr>
            <w:r w:rsidRPr="00973C08">
              <w:rPr>
                <w:rStyle w:val="BoldandItalics"/>
              </w:rPr>
              <w:t xml:space="preserve">Project plan </w:t>
            </w:r>
            <w:r w:rsidRPr="00973C08">
              <w:t>will include some or all of:</w:t>
            </w:r>
          </w:p>
        </w:tc>
        <w:tc>
          <w:tcPr>
            <w:tcW w:w="6662" w:type="dxa"/>
            <w:tcBorders>
              <w:top w:val="nil"/>
              <w:left w:val="nil"/>
              <w:bottom w:val="nil"/>
              <w:right w:val="nil"/>
            </w:tcBorders>
            <w:tcMar>
              <w:top w:w="0" w:type="dxa"/>
              <w:left w:w="62" w:type="dxa"/>
              <w:bottom w:w="0" w:type="dxa"/>
              <w:right w:w="62" w:type="dxa"/>
            </w:tcMar>
          </w:tcPr>
          <w:p w:rsidR="00000000" w:rsidRPr="00973C08" w:rsidP="00973C08">
            <w:pPr>
              <w:pStyle w:val="ListBullet2"/>
            </w:pPr>
            <w:r w:rsidRPr="00973C08">
              <w:t>acquisition strategies</w:t>
            </w:r>
          </w:p>
          <w:p w:rsidR="00000000" w:rsidRPr="00973C08" w:rsidP="00973C08">
            <w:pPr>
              <w:pStyle w:val="ListBullet2"/>
            </w:pPr>
            <w:r w:rsidRPr="00973C08">
              <w:t>budget and financial management strategy</w:t>
            </w:r>
          </w:p>
          <w:p w:rsidR="00000000" w:rsidRPr="00973C08" w:rsidP="00973C08">
            <w:pPr>
              <w:pStyle w:val="ListBullet2"/>
            </w:pPr>
            <w:r w:rsidRPr="00973C08">
              <w:t>contract management</w:t>
            </w:r>
          </w:p>
          <w:p w:rsidR="00000000" w:rsidRPr="00973C08" w:rsidP="00973C08">
            <w:pPr>
              <w:pStyle w:val="ListBullet2"/>
            </w:pPr>
            <w:r w:rsidRPr="00973C08">
              <w:t>cost estimates</w:t>
            </w:r>
          </w:p>
          <w:p w:rsidR="00000000" w:rsidRPr="00973C08" w:rsidP="00973C08">
            <w:pPr>
              <w:pStyle w:val="ListBullet2"/>
            </w:pPr>
            <w:r w:rsidRPr="00973C08">
              <w:t>evaluation criteria</w:t>
            </w:r>
          </w:p>
          <w:p w:rsidR="00000000" w:rsidRPr="00973C08" w:rsidP="00973C08">
            <w:pPr>
              <w:pStyle w:val="ListBullet2"/>
            </w:pPr>
            <w:r w:rsidRPr="00973C08">
              <w:t>expected outcomes/measurable benefits of the project</w:t>
            </w:r>
          </w:p>
          <w:p w:rsidR="00000000" w:rsidRPr="00973C08" w:rsidP="00973C08">
            <w:pPr>
              <w:pStyle w:val="ListBullet2"/>
            </w:pPr>
            <w:r w:rsidRPr="00973C08">
              <w:t>facilities</w:t>
            </w:r>
          </w:p>
          <w:p w:rsidR="00000000" w:rsidRPr="00973C08" w:rsidP="00973C08">
            <w:pPr>
              <w:pStyle w:val="ListBullet2"/>
            </w:pPr>
            <w:r w:rsidRPr="00973C08">
              <w:t>inclusions and exclusions from project</w:t>
            </w:r>
          </w:p>
          <w:p w:rsidR="00000000" w:rsidRPr="00973C08" w:rsidP="00973C08">
            <w:pPr>
              <w:pStyle w:val="ListBullet2"/>
            </w:pPr>
            <w:r w:rsidRPr="00973C08">
              <w:t>information/communication strategy</w:t>
            </w:r>
          </w:p>
          <w:p w:rsidR="00000000" w:rsidRPr="00973C08" w:rsidP="00973C08">
            <w:pPr>
              <w:pStyle w:val="ListBullet2"/>
            </w:pPr>
            <w:r w:rsidRPr="00973C08">
              <w:t>intellectual property strategies</w:t>
            </w:r>
          </w:p>
          <w:p w:rsidR="00000000" w:rsidRPr="00973C08" w:rsidP="00973C08">
            <w:pPr>
              <w:pStyle w:val="ListBullet2"/>
            </w:pPr>
            <w:r w:rsidRPr="00973C08">
              <w:t>milestones</w:t>
            </w:r>
          </w:p>
          <w:p w:rsidR="00000000" w:rsidRPr="00973C08" w:rsidP="00973C08">
            <w:pPr>
              <w:pStyle w:val="ListBullet2"/>
            </w:pPr>
            <w:r w:rsidRPr="00973C08">
              <w:t>objectives</w:t>
            </w:r>
          </w:p>
          <w:p w:rsidR="00000000" w:rsidRPr="00973C08" w:rsidP="00973C08">
            <w:pPr>
              <w:pStyle w:val="ListBullet2"/>
            </w:pPr>
            <w:r w:rsidRPr="00973C08">
              <w:t>occupational health and safety plan</w:t>
            </w:r>
          </w:p>
          <w:p w:rsidR="00000000" w:rsidRPr="00973C08" w:rsidP="00973C08">
            <w:pPr>
              <w:pStyle w:val="ListBullet2"/>
            </w:pPr>
            <w:r w:rsidRPr="00973C08">
              <w:t>outputs/project deliverables and their acceptance criteria</w:t>
            </w:r>
          </w:p>
          <w:p w:rsidR="00000000" w:rsidRPr="00973C08" w:rsidP="00973C08">
            <w:pPr>
              <w:pStyle w:val="ListBullet2"/>
            </w:pPr>
            <w:r w:rsidRPr="00973C08">
              <w:t>people plan including human resource management and human resource development</w:t>
            </w:r>
          </w:p>
          <w:p w:rsidR="00000000" w:rsidRPr="00973C08" w:rsidP="00973C08">
            <w:pPr>
              <w:pStyle w:val="ListBullet2"/>
            </w:pPr>
            <w:r w:rsidRPr="00973C08">
              <w:t>performance criteria/indicators</w:t>
            </w:r>
          </w:p>
          <w:p w:rsidR="00000000" w:rsidRPr="00973C08" w:rsidP="00973C08">
            <w:pPr>
              <w:pStyle w:val="ListBullet2"/>
            </w:pPr>
            <w:r w:rsidRPr="00973C08">
              <w:t>project control mechanisms</w:t>
            </w:r>
          </w:p>
          <w:p w:rsidR="00000000" w:rsidRPr="00973C08" w:rsidP="00973C08">
            <w:pPr>
              <w:pStyle w:val="ListBullet2"/>
            </w:pPr>
            <w:r w:rsidRPr="00973C08">
              <w:t>project implementation strategy</w:t>
            </w:r>
          </w:p>
          <w:p w:rsidR="00000000" w:rsidRPr="00973C08" w:rsidP="00973C08">
            <w:pPr>
              <w:pStyle w:val="ListBullet2"/>
            </w:pPr>
            <w:r w:rsidRPr="00973C08">
              <w:t>project governance strategy</w:t>
            </w:r>
          </w:p>
          <w:p w:rsidR="00000000" w:rsidRPr="00973C08" w:rsidP="00973C08">
            <w:pPr>
              <w:pStyle w:val="ListBullet2"/>
            </w:pPr>
            <w:r w:rsidRPr="00973C08">
              <w:t>purpose</w:t>
            </w:r>
          </w:p>
          <w:p w:rsidR="00000000" w:rsidRPr="00973C08" w:rsidP="00973C08">
            <w:pPr>
              <w:pStyle w:val="ListBullet2"/>
            </w:pPr>
            <w:r w:rsidRPr="00973C08">
              <w:t>quality assurance</w:t>
            </w:r>
          </w:p>
          <w:p w:rsidR="00000000" w:rsidRPr="00973C08" w:rsidP="00973C08">
            <w:pPr>
              <w:pStyle w:val="ListBullet2"/>
            </w:pPr>
            <w:r w:rsidRPr="00973C08">
              <w:t>quality control</w:t>
            </w:r>
          </w:p>
          <w:p w:rsidR="00000000" w:rsidRPr="00973C08" w:rsidP="00973C08">
            <w:pPr>
              <w:pStyle w:val="ListBullet2"/>
            </w:pPr>
            <w:r w:rsidRPr="00973C08">
              <w:t>quality standard</w:t>
            </w:r>
            <w:r w:rsidRPr="00973C08">
              <w:t>s for project</w:t>
            </w:r>
          </w:p>
          <w:p w:rsidR="00000000" w:rsidRPr="00973C08" w:rsidP="00973C08">
            <w:pPr>
              <w:pStyle w:val="ListBullet2"/>
            </w:pPr>
            <w:r w:rsidRPr="00973C08">
              <w:t>rationale</w:t>
            </w:r>
          </w:p>
          <w:p w:rsidR="00000000" w:rsidRPr="00973C08" w:rsidP="00973C08">
            <w:pPr>
              <w:pStyle w:val="ListBullet2"/>
            </w:pPr>
            <w:r w:rsidRPr="00973C08">
              <w:t xml:space="preserve">required project resources </w:t>
            </w:r>
          </w:p>
          <w:p w:rsidR="00000000" w:rsidRPr="00973C08" w:rsidP="00973C08">
            <w:pPr>
              <w:pStyle w:val="ListBullet2"/>
            </w:pPr>
            <w:r w:rsidRPr="00973C08">
              <w:t>resource management</w:t>
            </w:r>
          </w:p>
          <w:p w:rsidR="00000000" w:rsidRPr="00973C08" w:rsidP="00973C08">
            <w:pPr>
              <w:pStyle w:val="ListBullet2"/>
            </w:pPr>
            <w:r w:rsidRPr="00973C08">
              <w:t>risk management</w:t>
            </w:r>
          </w:p>
          <w:p w:rsidR="00000000" w:rsidRPr="00973C08" w:rsidP="00973C08">
            <w:pPr>
              <w:pStyle w:val="ListBullet2"/>
            </w:pPr>
            <w:r w:rsidRPr="00973C08">
              <w:t>roles and responsibilities</w:t>
            </w:r>
          </w:p>
          <w:p w:rsidR="00000000" w:rsidRPr="00973C08" w:rsidP="00973C08">
            <w:pPr>
              <w:pStyle w:val="ListBullet2"/>
            </w:pPr>
            <w:r w:rsidRPr="00973C08">
              <w:t>schedule/timeline</w:t>
            </w:r>
          </w:p>
          <w:p w:rsidR="00000000" w:rsidP="00973C08">
            <w:pPr>
              <w:pStyle w:val="ListBullet2"/>
              <w:rPr>
                <w:lang w:val="en-NZ"/>
              </w:rPr>
            </w:pPr>
            <w:r w:rsidRPr="00973C08">
              <w:t>task/work breakdown structure (WBS)</w:t>
            </w:r>
          </w:p>
        </w:tc>
      </w:tr>
      <w:tr w:rsidTr="00817DD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3C08">
            <w:pPr>
              <w:pStyle w:val="BodyText"/>
              <w:rPr>
                <w:lang w:val="en-NZ"/>
              </w:rPr>
            </w:pPr>
            <w:r w:rsidRPr="00973C08">
              <w:rPr>
                <w:rStyle w:val="BoldandItalics"/>
              </w:rPr>
              <w:t xml:space="preserve">Policy and procedures </w:t>
            </w:r>
            <w:r w:rsidRPr="00973C08">
              <w:t>may include:</w:t>
            </w:r>
          </w:p>
        </w:tc>
        <w:tc>
          <w:tcPr>
            <w:tcW w:w="6662" w:type="dxa"/>
            <w:tcBorders>
              <w:top w:val="nil"/>
              <w:left w:val="nil"/>
              <w:bottom w:val="nil"/>
              <w:right w:val="nil"/>
            </w:tcBorders>
            <w:tcMar>
              <w:top w:w="0" w:type="dxa"/>
              <w:left w:w="62" w:type="dxa"/>
              <w:bottom w:w="0" w:type="dxa"/>
              <w:right w:w="62" w:type="dxa"/>
            </w:tcMar>
          </w:tcPr>
          <w:p w:rsidR="00000000" w:rsidRPr="00973C08" w:rsidP="00973C08">
            <w:pPr>
              <w:pStyle w:val="ListBullet2"/>
            </w:pPr>
            <w:r w:rsidRPr="00973C08">
              <w:t>government legislation (Federal, State and Local) affecting organisation's administration such as:</w:t>
            </w:r>
          </w:p>
          <w:p w:rsidR="00000000" w:rsidRPr="00973C08" w:rsidP="00973C08">
            <w:pPr>
              <w:pStyle w:val="ListBullet3"/>
            </w:pPr>
            <w:r w:rsidRPr="00973C08">
              <w:t>public sector management acts</w:t>
            </w:r>
          </w:p>
          <w:p w:rsidR="00000000" w:rsidRPr="00973C08" w:rsidP="00973C08">
            <w:pPr>
              <w:pStyle w:val="ListBullet3"/>
            </w:pPr>
            <w:r w:rsidRPr="00973C08">
              <w:t>financial management and accounting legislation and regulations</w:t>
            </w:r>
          </w:p>
          <w:p w:rsidR="00000000" w:rsidRPr="00973C08" w:rsidP="00973C08">
            <w:pPr>
              <w:pStyle w:val="ListBullet3"/>
            </w:pPr>
            <w:r w:rsidRPr="00973C08">
              <w:t>privacy legislation</w:t>
            </w:r>
          </w:p>
          <w:p w:rsidR="00000000" w:rsidRPr="00973C08" w:rsidP="00973C08">
            <w:pPr>
              <w:pStyle w:val="ListBullet"/>
            </w:pPr>
            <w:r w:rsidRPr="00973C08">
              <w:t>government and organisational guidelines and procedures relating to:</w:t>
            </w:r>
          </w:p>
          <w:p w:rsidR="00000000" w:rsidRPr="00973C08" w:rsidP="00973C08">
            <w:pPr>
              <w:pStyle w:val="ListBullet3"/>
            </w:pPr>
            <w:r w:rsidRPr="00973C08">
              <w:t>project governance</w:t>
            </w:r>
          </w:p>
          <w:p w:rsidR="00000000" w:rsidRPr="00973C08" w:rsidP="00973C08">
            <w:pPr>
              <w:pStyle w:val="ListBullet3"/>
            </w:pPr>
            <w:r w:rsidRPr="00973C08">
              <w:t>resourcing</w:t>
            </w:r>
          </w:p>
          <w:p w:rsidR="00000000" w:rsidRPr="00973C08" w:rsidP="00973C08">
            <w:pPr>
              <w:pStyle w:val="ListBullet3"/>
            </w:pPr>
            <w:r w:rsidRPr="00973C08">
              <w:t>security</w:t>
            </w:r>
          </w:p>
          <w:p w:rsidR="00000000" w:rsidRPr="00973C08" w:rsidP="00973C08">
            <w:pPr>
              <w:pStyle w:val="ListBullet3"/>
            </w:pPr>
            <w:r w:rsidRPr="00973C08">
              <w:t>strategic plans</w:t>
            </w:r>
          </w:p>
          <w:p w:rsidR="00000000" w:rsidRPr="00973C08" w:rsidP="00973C08">
            <w:pPr>
              <w:pStyle w:val="ListBullet3"/>
            </w:pPr>
            <w:r w:rsidRPr="00973C08">
              <w:t>recruitment</w:t>
            </w:r>
          </w:p>
          <w:p w:rsidR="00000000" w:rsidRPr="00973C08" w:rsidP="00973C08">
            <w:pPr>
              <w:pStyle w:val="ListBullet3"/>
            </w:pPr>
            <w:r w:rsidRPr="00973C08">
              <w:t>risk management</w:t>
            </w:r>
          </w:p>
          <w:p w:rsidR="00000000" w:rsidRPr="00973C08" w:rsidP="00973C08">
            <w:pPr>
              <w:pStyle w:val="ListBullet3"/>
            </w:pPr>
            <w:r w:rsidRPr="00973C08">
              <w:t>procurement guidelines</w:t>
            </w:r>
          </w:p>
          <w:p w:rsidR="00000000" w:rsidRPr="00973C08" w:rsidP="00973C08">
            <w:pPr>
              <w:pStyle w:val="ListBullet3"/>
            </w:pPr>
            <w:r w:rsidRPr="00973C08">
              <w:t>designation approvals</w:t>
            </w:r>
          </w:p>
          <w:p w:rsidR="00000000" w:rsidP="00973C08">
            <w:pPr>
              <w:pStyle w:val="ListBullet3"/>
              <w:rPr>
                <w:lang w:val="en-NZ"/>
              </w:rPr>
            </w:pPr>
            <w:r w:rsidRPr="00973C08">
              <w:t>industrial agreements</w:t>
            </w:r>
          </w:p>
        </w:tc>
      </w:tr>
      <w:tr w:rsidTr="00817DD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3C08">
            <w:pPr>
              <w:pStyle w:val="BodyText"/>
              <w:rPr>
                <w:lang w:val="en-NZ"/>
              </w:rPr>
            </w:pPr>
            <w:r w:rsidRPr="00973C08">
              <w:rPr>
                <w:rStyle w:val="BoldandItalics"/>
              </w:rPr>
              <w:t xml:space="preserve">Stakeholders </w:t>
            </w:r>
            <w:r w:rsidRPr="00973C08">
              <w:t>may include:</w:t>
            </w:r>
          </w:p>
        </w:tc>
        <w:tc>
          <w:tcPr>
            <w:tcW w:w="6662" w:type="dxa"/>
            <w:tcBorders>
              <w:top w:val="nil"/>
              <w:left w:val="nil"/>
              <w:bottom w:val="nil"/>
              <w:right w:val="nil"/>
            </w:tcBorders>
            <w:tcMar>
              <w:top w:w="0" w:type="dxa"/>
              <w:left w:w="62" w:type="dxa"/>
              <w:bottom w:w="0" w:type="dxa"/>
              <w:right w:w="62" w:type="dxa"/>
            </w:tcMar>
          </w:tcPr>
          <w:p w:rsidR="00000000" w:rsidRPr="00973C08" w:rsidP="00973C08">
            <w:pPr>
              <w:pStyle w:val="ListBullet2"/>
            </w:pPr>
            <w:r w:rsidRPr="00973C08">
              <w:t>project sponsor/funding bodies</w:t>
            </w:r>
          </w:p>
          <w:p w:rsidR="00000000" w:rsidRPr="00973C08" w:rsidP="00973C08">
            <w:pPr>
              <w:pStyle w:val="ListBullet2"/>
            </w:pPr>
            <w:r w:rsidRPr="00973C08">
              <w:t>clients or customers (internal and external)</w:t>
            </w:r>
          </w:p>
          <w:p w:rsidR="00000000" w:rsidRPr="00973C08" w:rsidP="00973C08">
            <w:pPr>
              <w:pStyle w:val="ListBullet2"/>
            </w:pPr>
            <w:r w:rsidRPr="00973C08">
              <w:t xml:space="preserve">industry </w:t>
            </w:r>
          </w:p>
          <w:p w:rsidR="00000000" w:rsidRPr="00973C08" w:rsidP="00973C08">
            <w:pPr>
              <w:pStyle w:val="ListBullet2"/>
            </w:pPr>
            <w:r w:rsidRPr="00973C08">
              <w:t>other agencies</w:t>
            </w:r>
          </w:p>
          <w:p w:rsidR="00000000" w:rsidRPr="00973C08" w:rsidP="00973C08">
            <w:pPr>
              <w:pStyle w:val="ListBullet2"/>
            </w:pPr>
            <w:r w:rsidRPr="00973C08">
              <w:t>general public</w:t>
            </w:r>
          </w:p>
          <w:p w:rsidR="00000000" w:rsidRPr="00973C08" w:rsidP="00973C08">
            <w:pPr>
              <w:pStyle w:val="ListBullet2"/>
            </w:pPr>
            <w:r w:rsidRPr="00973C08">
              <w:t>relevant interest groups</w:t>
            </w:r>
          </w:p>
          <w:p w:rsidR="00000000" w:rsidRPr="00973C08" w:rsidP="00973C08">
            <w:pPr>
              <w:pStyle w:val="ListBullet2"/>
            </w:pPr>
            <w:r w:rsidRPr="00973C08">
              <w:t>unions</w:t>
            </w:r>
          </w:p>
          <w:p w:rsidR="00000000" w:rsidRPr="00973C08" w:rsidP="00973C08">
            <w:pPr>
              <w:pStyle w:val="ListBullet2"/>
            </w:pPr>
            <w:r w:rsidRPr="00973C08">
              <w:t>functional areas</w:t>
            </w:r>
          </w:p>
          <w:p w:rsidR="00000000" w:rsidRPr="00973C08" w:rsidP="00973C08">
            <w:pPr>
              <w:pStyle w:val="ListBullet2"/>
            </w:pPr>
            <w:r w:rsidRPr="00973C08">
              <w:t>the organisation's senior management</w:t>
            </w:r>
          </w:p>
          <w:p w:rsidR="00000000" w:rsidRPr="00973C08" w:rsidP="00973C08">
            <w:pPr>
              <w:pStyle w:val="ListBullet2"/>
            </w:pPr>
            <w:r w:rsidRPr="00973C08">
              <w:t>Ministers</w:t>
            </w:r>
          </w:p>
          <w:p w:rsidR="00000000" w:rsidRPr="00973C08" w:rsidP="00973C08">
            <w:pPr>
              <w:pStyle w:val="ListBullet2"/>
            </w:pPr>
            <w:r w:rsidRPr="00973C08">
              <w:t>project team</w:t>
            </w:r>
          </w:p>
          <w:p w:rsidR="00000000" w:rsidRPr="00973C08" w:rsidP="00973C08">
            <w:pPr>
              <w:pStyle w:val="ListBullet2"/>
            </w:pPr>
            <w:r w:rsidRPr="00973C08">
              <w:t>steering committee members</w:t>
            </w:r>
          </w:p>
          <w:p w:rsidR="00000000" w:rsidRPr="00973C08" w:rsidP="00973C08">
            <w:pPr>
              <w:pStyle w:val="ListBullet2"/>
            </w:pPr>
            <w:r w:rsidRPr="00973C08">
              <w:t xml:space="preserve">end </w:t>
            </w:r>
            <w:r w:rsidRPr="00973C08">
              <w:t>user</w:t>
            </w:r>
          </w:p>
          <w:p w:rsidR="00000000" w:rsidP="00973C08">
            <w:pPr>
              <w:pStyle w:val="ListBullet2"/>
              <w:rPr>
                <w:lang w:val="en-NZ"/>
              </w:rPr>
            </w:pPr>
            <w:r w:rsidRPr="00973C08">
              <w:t>supplier/service provider</w:t>
            </w:r>
          </w:p>
        </w:tc>
      </w:tr>
      <w:tr w:rsidTr="00817DD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3C08">
            <w:pPr>
              <w:pStyle w:val="BodyText"/>
              <w:rPr>
                <w:lang w:val="en-NZ"/>
              </w:rPr>
            </w:pPr>
            <w:r w:rsidRPr="00973C08">
              <w:rPr>
                <w:rStyle w:val="BoldandItalics"/>
              </w:rPr>
              <w:t>Project data</w:t>
            </w:r>
            <w:r w:rsidRPr="00973C0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73C08" w:rsidP="00973C08">
            <w:pPr>
              <w:pStyle w:val="ListBullet2"/>
            </w:pPr>
            <w:r w:rsidRPr="00973C08">
              <w:t>financial data including costs, expenditure, income generated, purchases</w:t>
            </w:r>
          </w:p>
          <w:p w:rsidR="00000000" w:rsidRPr="00973C08" w:rsidP="00973C08">
            <w:pPr>
              <w:pStyle w:val="ListBullet2"/>
            </w:pPr>
            <w:r w:rsidRPr="00973C08">
              <w:t>quality data including any test results</w:t>
            </w:r>
          </w:p>
          <w:p w:rsidR="00000000" w:rsidRPr="00973C08" w:rsidP="00973C08">
            <w:pPr>
              <w:pStyle w:val="ListBullet2"/>
            </w:pPr>
            <w:r w:rsidRPr="00973C08">
              <w:t>record of time spent on project and progress in completing project</w:t>
            </w:r>
          </w:p>
          <w:p w:rsidR="00000000" w:rsidRPr="00973C08" w:rsidP="00973C08">
            <w:pPr>
              <w:pStyle w:val="ListBullet2"/>
            </w:pPr>
            <w:r w:rsidRPr="00973C08">
              <w:t>correspondence</w:t>
            </w:r>
          </w:p>
          <w:p w:rsidR="00000000" w:rsidRPr="00973C08" w:rsidP="00973C08">
            <w:pPr>
              <w:pStyle w:val="ListBullet2"/>
            </w:pPr>
            <w:r w:rsidRPr="00973C08">
              <w:t>samples, prototypes, models</w:t>
            </w:r>
          </w:p>
          <w:p w:rsidR="00000000" w:rsidP="00973C08">
            <w:pPr>
              <w:pStyle w:val="ListBullet2"/>
              <w:rPr>
                <w:lang w:val="en-NZ"/>
              </w:rPr>
            </w:pPr>
            <w:r w:rsidRPr="00973C08">
              <w:t>project outcomes</w:t>
            </w:r>
          </w:p>
        </w:tc>
      </w:tr>
      <w:tr w:rsidTr="00817DD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3C08">
            <w:pPr>
              <w:pStyle w:val="BodyText"/>
              <w:rPr>
                <w:lang w:val="en-NZ"/>
              </w:rPr>
            </w:pPr>
            <w:r w:rsidRPr="00973C08">
              <w:rPr>
                <w:rStyle w:val="BoldandItalics"/>
              </w:rPr>
              <w:t>Project management tools</w:t>
            </w:r>
            <w:r w:rsidRPr="00973C0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73C08" w:rsidP="00973C08">
            <w:pPr>
              <w:pStyle w:val="ListBullet2"/>
            </w:pPr>
            <w:r w:rsidRPr="00973C08">
              <w:t>risk analysis</w:t>
            </w:r>
          </w:p>
          <w:p w:rsidR="00000000" w:rsidRPr="00973C08" w:rsidP="00973C08">
            <w:pPr>
              <w:pStyle w:val="ListBullet2"/>
            </w:pPr>
            <w:r w:rsidRPr="00973C08">
              <w:t>organisational project governance framework</w:t>
            </w:r>
          </w:p>
          <w:p w:rsidR="00000000" w:rsidRPr="00973C08" w:rsidP="00973C08">
            <w:pPr>
              <w:pStyle w:val="ListBullet2"/>
            </w:pPr>
            <w:r w:rsidRPr="00973C08">
              <w:t>communications plan</w:t>
            </w:r>
          </w:p>
          <w:p w:rsidR="00000000" w:rsidRPr="00973C08" w:rsidP="00973C08">
            <w:pPr>
              <w:pStyle w:val="ListBullet2"/>
            </w:pPr>
            <w:r w:rsidRPr="00973C08">
              <w:t>reporting framework</w:t>
            </w:r>
          </w:p>
          <w:p w:rsidR="00000000" w:rsidRPr="00973C08" w:rsidP="00973C08">
            <w:pPr>
              <w:pStyle w:val="ListBullet2"/>
            </w:pPr>
            <w:r w:rsidRPr="00973C08">
              <w:t>project management software and other tools:</w:t>
            </w:r>
          </w:p>
          <w:p w:rsidR="00000000" w:rsidRPr="00973C08" w:rsidP="00973C08">
            <w:pPr>
              <w:pStyle w:val="ListBullet2"/>
            </w:pPr>
            <w:r w:rsidRPr="00973C08">
              <w:t>Gantt and bar charts</w:t>
            </w:r>
          </w:p>
          <w:p w:rsidR="00000000" w:rsidRPr="00973C08" w:rsidP="00973C08">
            <w:pPr>
              <w:pStyle w:val="ListBullet2"/>
            </w:pPr>
            <w:r w:rsidRPr="00973C08">
              <w:t>Program Evaluation and Review Technique (PERT) charts</w:t>
            </w:r>
          </w:p>
          <w:p w:rsidR="00000000" w:rsidRPr="00973C08" w:rsidP="00973C08">
            <w:pPr>
              <w:pStyle w:val="ListBullet2"/>
            </w:pPr>
            <w:r w:rsidRPr="00973C08">
              <w:t>Critical Path Method</w:t>
            </w:r>
          </w:p>
          <w:p w:rsidR="00000000" w:rsidRPr="00973C08" w:rsidP="00973C08">
            <w:pPr>
              <w:pStyle w:val="ListBullet2"/>
            </w:pPr>
            <w:r w:rsidRPr="00973C08">
              <w:t>cost schedule control system</w:t>
            </w:r>
          </w:p>
          <w:p w:rsidR="00000000" w:rsidRPr="00973C08" w:rsidP="00973C08">
            <w:pPr>
              <w:pStyle w:val="ListBullet2"/>
            </w:pPr>
            <w:r w:rsidRPr="00973C08">
              <w:t>logistics support analysis</w:t>
            </w:r>
          </w:p>
          <w:p w:rsidR="00000000" w:rsidRPr="00973C08" w:rsidP="00973C08">
            <w:pPr>
              <w:pStyle w:val="ListBullet2"/>
            </w:pPr>
            <w:r w:rsidRPr="00973C08">
              <w:t>life cycle cost analysis</w:t>
            </w:r>
          </w:p>
          <w:p w:rsidR="00000000" w:rsidRPr="00973C08" w:rsidP="00973C08">
            <w:pPr>
              <w:pStyle w:val="ListBullet2"/>
            </w:pPr>
            <w:r w:rsidRPr="00973C08">
              <w:t>spreadsheets</w:t>
            </w:r>
          </w:p>
          <w:p w:rsidR="00000000" w:rsidP="00973C08">
            <w:pPr>
              <w:pStyle w:val="ListBullet2"/>
              <w:rPr>
                <w:lang w:val="en-NZ"/>
              </w:rPr>
            </w:pPr>
            <w:r w:rsidRPr="00973C08">
              <w:t>recording systems - electronic and manual</w:t>
            </w:r>
          </w:p>
        </w:tc>
      </w:tr>
      <w:tr w:rsidTr="00817DD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3C08">
            <w:pPr>
              <w:pStyle w:val="BodyText"/>
              <w:rPr>
                <w:lang w:val="en-NZ"/>
              </w:rPr>
            </w:pPr>
            <w:r w:rsidRPr="00973C08">
              <w:rPr>
                <w:rStyle w:val="BoldandItalics"/>
              </w:rPr>
              <w:t>Risk management</w:t>
            </w:r>
            <w:r w:rsidRPr="00973C0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73C08" w:rsidP="00973C08">
            <w:pPr>
              <w:pStyle w:val="ListBullet2"/>
            </w:pPr>
            <w:r w:rsidRPr="00973C08">
              <w:t>removing the r</w:t>
            </w:r>
            <w:r w:rsidRPr="00973C08">
              <w:t>isk</w:t>
            </w:r>
          </w:p>
          <w:p w:rsidR="00000000" w:rsidRPr="00973C08" w:rsidP="00973C08">
            <w:pPr>
              <w:pStyle w:val="ListBullet2"/>
            </w:pPr>
            <w:r w:rsidRPr="00973C08">
              <w:t>transferring the risk</w:t>
            </w:r>
          </w:p>
          <w:p w:rsidR="00000000" w:rsidRPr="00973C08" w:rsidP="00973C08">
            <w:pPr>
              <w:pStyle w:val="ListBullet2"/>
            </w:pPr>
            <w:r w:rsidRPr="00973C08">
              <w:t>minimising the risk</w:t>
            </w:r>
          </w:p>
          <w:p w:rsidR="00000000" w:rsidRPr="00973C08" w:rsidP="00973C08">
            <w:pPr>
              <w:pStyle w:val="ListBullet2"/>
            </w:pPr>
            <w:r w:rsidRPr="00973C08">
              <w:t>accepting the risk</w:t>
            </w:r>
          </w:p>
          <w:p w:rsidR="00000000" w:rsidRPr="00973C08" w:rsidP="00973C08">
            <w:pPr>
              <w:pStyle w:val="ListBullet2"/>
            </w:pPr>
            <w:r w:rsidRPr="00973C08">
              <w:t>preparing a contingency plan</w:t>
            </w:r>
          </w:p>
          <w:p w:rsidR="00000000" w:rsidP="00973C08">
            <w:pPr>
              <w:pStyle w:val="ListBullet2"/>
              <w:rPr>
                <w:lang w:val="en-NZ"/>
              </w:rPr>
            </w:pPr>
            <w:r w:rsidRPr="00973C08">
              <w:t>keeping reserves</w:t>
            </w:r>
          </w:p>
        </w:tc>
      </w:tr>
      <w:tr w:rsidTr="00817DD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3C08">
            <w:pPr>
              <w:pStyle w:val="BodyText"/>
              <w:rPr>
                <w:lang w:val="en-NZ"/>
              </w:rPr>
            </w:pPr>
            <w:r w:rsidRPr="00973C08">
              <w:rPr>
                <w:rStyle w:val="BoldandItalics"/>
              </w:rPr>
              <w:t>Consultation with management</w:t>
            </w:r>
            <w:r w:rsidRPr="00973C0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73C08" w:rsidP="00973C08">
            <w:pPr>
              <w:pStyle w:val="ListBullet2"/>
            </w:pPr>
            <w:r w:rsidRPr="00973C08">
              <w:t>project manager</w:t>
            </w:r>
          </w:p>
          <w:p w:rsidR="00000000" w:rsidRPr="00973C08" w:rsidP="00973C08">
            <w:pPr>
              <w:pStyle w:val="ListBullet2"/>
            </w:pPr>
            <w:r w:rsidRPr="00973C08">
              <w:t>steering committee</w:t>
            </w:r>
          </w:p>
          <w:p w:rsidR="00000000" w:rsidRPr="00973C08" w:rsidP="00973C08">
            <w:pPr>
              <w:pStyle w:val="ListBullet2"/>
            </w:pPr>
            <w:r w:rsidRPr="00973C08">
              <w:t>project sponsor</w:t>
            </w:r>
          </w:p>
          <w:p w:rsidR="00000000" w:rsidRPr="00973C08" w:rsidP="00973C08">
            <w:pPr>
              <w:pStyle w:val="ListBullet2"/>
            </w:pPr>
            <w:r w:rsidRPr="00973C08">
              <w:t>business owner of the project</w:t>
            </w:r>
          </w:p>
          <w:p w:rsidR="00000000" w:rsidRPr="00973C08" w:rsidP="00973C08">
            <w:pPr>
              <w:pStyle w:val="ListBullet2"/>
            </w:pPr>
            <w:r w:rsidRPr="00973C08">
              <w:t>program manager</w:t>
            </w:r>
          </w:p>
          <w:p w:rsidR="00000000" w:rsidRPr="00973C08" w:rsidP="00973C08">
            <w:pPr>
              <w:pStyle w:val="ListBullet2"/>
            </w:pPr>
            <w:r w:rsidRPr="00973C08">
              <w:t>specialist project management office</w:t>
            </w:r>
          </w:p>
          <w:p w:rsidR="00000000" w:rsidRPr="00973C08" w:rsidP="00973C08">
            <w:pPr>
              <w:pStyle w:val="ListBullet2"/>
            </w:pPr>
            <w:r w:rsidRPr="00973C08">
              <w:t>chief executive officer, manager or management representative</w:t>
            </w:r>
          </w:p>
          <w:p w:rsidR="00000000" w:rsidRPr="00973C08" w:rsidP="00973C08">
            <w:pPr>
              <w:pStyle w:val="ListBullet2"/>
            </w:pPr>
            <w:r w:rsidRPr="00973C08">
              <w:t>funding body representative</w:t>
            </w:r>
          </w:p>
          <w:p w:rsidR="00000000" w:rsidP="00973C08">
            <w:pPr>
              <w:pStyle w:val="ListBullet2"/>
              <w:rPr>
                <w:lang w:val="en-NZ"/>
              </w:rPr>
            </w:pPr>
            <w:r w:rsidRPr="00973C08">
              <w:t>customer or client</w:t>
            </w:r>
          </w:p>
        </w:tc>
      </w:tr>
      <w:tr w:rsidTr="00817DD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73C08">
            <w:pPr>
              <w:pStyle w:val="BodyText"/>
              <w:rPr>
                <w:lang w:val="en-NZ"/>
              </w:rPr>
            </w:pPr>
            <w:r w:rsidRPr="00973C08">
              <w:rPr>
                <w:rStyle w:val="BoldandItalics"/>
              </w:rPr>
              <w:t>Solutions to problems</w:t>
            </w:r>
            <w:r w:rsidRPr="00973C0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973C08" w:rsidP="00973C08">
            <w:pPr>
              <w:pStyle w:val="ListBullet2"/>
            </w:pPr>
            <w:r w:rsidRPr="00973C08">
              <w:t>reducing costs</w:t>
            </w:r>
          </w:p>
          <w:p w:rsidR="00000000" w:rsidRPr="00973C08" w:rsidP="00973C08">
            <w:pPr>
              <w:pStyle w:val="ListBullet2"/>
            </w:pPr>
            <w:r w:rsidRPr="00973C08">
              <w:t>researching and applying more efficient methods of completing project tasks</w:t>
            </w:r>
          </w:p>
          <w:p w:rsidR="00000000" w:rsidRPr="00973C08" w:rsidP="00973C08">
            <w:pPr>
              <w:pStyle w:val="ListBullet2"/>
            </w:pPr>
            <w:r w:rsidRPr="00973C08">
              <w:t>seeking further resources to meet deadline</w:t>
            </w:r>
          </w:p>
          <w:p w:rsidR="00000000" w:rsidRPr="00973C08" w:rsidP="00973C08">
            <w:pPr>
              <w:pStyle w:val="ListBullet2"/>
            </w:pPr>
            <w:r w:rsidRPr="00973C08">
              <w:t>negotiating an extension of deadline or redefining completion or quantities or quality of outcomes</w:t>
            </w:r>
          </w:p>
          <w:p w:rsidR="00000000" w:rsidRPr="00973C08" w:rsidP="00973C08">
            <w:pPr>
              <w:pStyle w:val="ListBullet2"/>
            </w:pPr>
            <w:r w:rsidRPr="00973C08">
              <w:t xml:space="preserve">sharing of ideas to gain improvements </w:t>
            </w:r>
            <w:r w:rsidRPr="00973C08">
              <w:t>to work undertaken within the project</w:t>
            </w:r>
          </w:p>
          <w:p w:rsidR="00000000" w:rsidRPr="00973C08" w:rsidP="00973C08">
            <w:pPr>
              <w:pStyle w:val="ListBullet2"/>
            </w:pPr>
            <w:r w:rsidRPr="00973C08">
              <w:t>outsourcing aspects of the project</w:t>
            </w:r>
          </w:p>
          <w:p w:rsidR="00000000" w:rsidRPr="00973C08" w:rsidP="00973C08">
            <w:pPr>
              <w:pStyle w:val="ListBullet2"/>
            </w:pPr>
            <w:r w:rsidRPr="00973C08">
              <w:t>changing roles and responsibilities within project team</w:t>
            </w:r>
          </w:p>
        </w:tc>
      </w:tr>
    </w:tbl>
    <w:p w:rsidR="00817DDD" w:rsidP="00973C08">
      <w:pPr>
        <w:pStyle w:val="BodyText"/>
      </w:pPr>
    </w:p>
    <w:p w:rsidR="00817DDD" w:rsidP="00973C08">
      <w:pPr>
        <w:pStyle w:val="BodyText"/>
      </w:pPr>
    </w:p>
    <w:p w:rsidR="00000000" w:rsidRPr="00973C08" w:rsidP="00973C08">
      <w:pPr>
        <w:pStyle w:val="Heading1"/>
      </w:pPr>
      <w:bookmarkStart w:id="12" w:name="O_497623"/>
      <w:bookmarkEnd w:id="12"/>
      <w:r w:rsidRPr="00973C08">
        <w:t>Unit Sector(s)</w:t>
      </w:r>
    </w:p>
    <w:p w:rsidR="00000000" w:rsidRPr="00973C08" w:rsidP="00973C08">
      <w:pPr>
        <w:pStyle w:val="BodyText"/>
      </w:pPr>
      <w:r w:rsidRPr="00973C08">
        <w:t>Not applicable.</w:t>
      </w:r>
    </w:p>
    <w:p w:rsidR="00000000" w:rsidRPr="00973C08" w:rsidP="00973C08">
      <w:pPr>
        <w:pStyle w:val="AllowPageBreak"/>
      </w:pPr>
    </w:p>
    <w:p w:rsidR="00000000" w:rsidRPr="00973C08" w:rsidP="00973C08">
      <w:pPr>
        <w:pStyle w:val="Heading1"/>
      </w:pPr>
      <w:bookmarkStart w:id="13" w:name="O_497628"/>
      <w:bookmarkEnd w:id="13"/>
      <w:r w:rsidRPr="00973C08">
        <w:t>Competency field</w:t>
      </w:r>
    </w:p>
    <w:p w:rsidR="00000000" w:rsidRPr="00973C08" w:rsidP="00973C08">
      <w:pPr>
        <w:pStyle w:val="BodyText"/>
      </w:pPr>
      <w:r w:rsidRPr="00973C08">
        <w:t>Project Management.</w:t>
      </w:r>
    </w:p>
    <w:p w:rsidR="00000000" w:rsidRPr="00973C08" w:rsidP="00973C08"/>
    <w:sectPr w:rsidSect="00973C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7DDD" w:rsidP="00817D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DD" w:rsidP="00973C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17DDD" w:rsidP="00973C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17DDD" w:rsidP="00973C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08" w:rsidRPr="00817DDD" w:rsidP="00817D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DD" w:rsidRPr="002D2AF8" w:rsidP="00973C08">
    <w:pPr>
      <w:pStyle w:val="Header"/>
      <w:framePr w:wrap="around"/>
    </w:pPr>
    <w:r>
      <w:fldChar w:fldCharType="begin"/>
    </w:r>
    <w:r>
      <w:instrText xml:space="preserve"> TITLE   \* MERGEFORMAT </w:instrText>
    </w:r>
    <w:r>
      <w:fldChar w:fldCharType="separate"/>
    </w:r>
    <w:r>
      <w:t>PSPPM404A Carry out simple project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817DDD" w:rsidP="00973C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9439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BA99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FACA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C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3C08"/>
    <w:pPr>
      <w:spacing w:before="360" w:after="60"/>
      <w:outlineLvl w:val="0"/>
    </w:pPr>
    <w:rPr>
      <w:sz w:val="32"/>
    </w:rPr>
  </w:style>
  <w:style w:type="paragraph" w:styleId="Heading2">
    <w:name w:val="heading 2"/>
    <w:basedOn w:val="HeadingBase"/>
    <w:next w:val="BodyText"/>
    <w:link w:val="Heading2Char"/>
    <w:qFormat/>
    <w:rsid w:val="00973C08"/>
    <w:pPr>
      <w:keepLines/>
      <w:spacing w:before="240" w:after="120"/>
      <w:outlineLvl w:val="1"/>
    </w:pPr>
    <w:rPr>
      <w:sz w:val="28"/>
      <w:szCs w:val="40"/>
    </w:rPr>
  </w:style>
  <w:style w:type="paragraph" w:styleId="Heading3">
    <w:name w:val="heading 3"/>
    <w:basedOn w:val="HeadingBase"/>
    <w:next w:val="BodyText"/>
    <w:link w:val="Heading3Char"/>
    <w:qFormat/>
    <w:rsid w:val="00973C08"/>
    <w:pPr>
      <w:spacing w:before="180" w:after="120"/>
      <w:outlineLvl w:val="2"/>
    </w:pPr>
    <w:rPr>
      <w:spacing w:val="-10"/>
      <w:kern w:val="32"/>
    </w:rPr>
  </w:style>
  <w:style w:type="paragraph" w:styleId="Heading4">
    <w:name w:val="heading 4"/>
    <w:basedOn w:val="HeadingBase"/>
    <w:next w:val="BodyText"/>
    <w:link w:val="Heading4Char"/>
    <w:qFormat/>
    <w:rsid w:val="00973C08"/>
    <w:pPr>
      <w:spacing w:before="160" w:after="120"/>
      <w:outlineLvl w:val="3"/>
    </w:pPr>
    <w:rPr>
      <w:sz w:val="22"/>
    </w:rPr>
  </w:style>
  <w:style w:type="paragraph" w:styleId="Heading5">
    <w:name w:val="heading 5"/>
    <w:basedOn w:val="HeadingBase"/>
    <w:next w:val="Normal"/>
    <w:link w:val="Heading5Char"/>
    <w:qFormat/>
    <w:rsid w:val="00973C08"/>
    <w:pPr>
      <w:spacing w:before="80"/>
      <w:outlineLvl w:val="4"/>
    </w:pPr>
    <w:rPr>
      <w:color w:val="918585"/>
      <w:sz w:val="20"/>
    </w:rPr>
  </w:style>
  <w:style w:type="paragraph" w:styleId="Heading6">
    <w:name w:val="heading 6"/>
    <w:basedOn w:val="HeadingBase"/>
    <w:next w:val="Normal"/>
    <w:link w:val="Heading6Char"/>
    <w:qFormat/>
    <w:rsid w:val="00973C08"/>
    <w:pPr>
      <w:spacing w:before="60"/>
      <w:outlineLvl w:val="5"/>
    </w:pPr>
    <w:rPr>
      <w:color w:val="918585"/>
      <w:sz w:val="20"/>
    </w:rPr>
  </w:style>
  <w:style w:type="paragraph" w:styleId="Heading7">
    <w:name w:val="heading 7"/>
    <w:basedOn w:val="Normal"/>
    <w:next w:val="Normal"/>
    <w:link w:val="Heading7Char"/>
    <w:qFormat/>
    <w:rsid w:val="00973C08"/>
    <w:pPr>
      <w:ind w:left="720"/>
      <w:outlineLvl w:val="6"/>
    </w:pPr>
    <w:rPr>
      <w:i/>
    </w:rPr>
  </w:style>
  <w:style w:type="paragraph" w:styleId="Heading8">
    <w:name w:val="heading 8"/>
    <w:basedOn w:val="Normal"/>
    <w:next w:val="Normal"/>
    <w:link w:val="Heading8Char"/>
    <w:qFormat/>
    <w:rsid w:val="00973C08"/>
    <w:pPr>
      <w:ind w:left="720"/>
      <w:outlineLvl w:val="7"/>
    </w:pPr>
    <w:rPr>
      <w:i/>
    </w:rPr>
  </w:style>
  <w:style w:type="paragraph" w:styleId="Heading9">
    <w:name w:val="heading 9"/>
    <w:basedOn w:val="Normal"/>
    <w:next w:val="Normal"/>
    <w:link w:val="Heading9Char"/>
    <w:qFormat/>
    <w:rsid w:val="00973C08"/>
    <w:pPr>
      <w:ind w:left="720"/>
      <w:outlineLvl w:val="8"/>
    </w:pPr>
    <w:rPr>
      <w:i/>
    </w:rPr>
  </w:style>
  <w:style w:type="character" w:default="1" w:styleId="DefaultParagraphFont">
    <w:name w:val="Default Paragraph Font"/>
    <w:uiPriority w:val="1"/>
    <w:unhideWhenUsed/>
    <w:rsid w:val="00973C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C08"/>
  </w:style>
  <w:style w:type="character" w:customStyle="1" w:styleId="Heading1Char">
    <w:name w:val="Heading 1 Char"/>
    <w:basedOn w:val="DefaultParagraphFont"/>
    <w:link w:val="Heading1"/>
    <w:rsid w:val="00973C08"/>
    <w:rPr>
      <w:rFonts w:ascii="Times New Roman" w:eastAsia="Times New Roman" w:hAnsi="Times New Roman" w:cs="Times New Roman"/>
      <w:b/>
      <w:sz w:val="32"/>
      <w:szCs w:val="20"/>
      <w:lang w:eastAsia="en-US"/>
    </w:rPr>
  </w:style>
  <w:style w:type="paragraph" w:styleId="BodyText">
    <w:name w:val="Body Text"/>
    <w:basedOn w:val="Normal"/>
    <w:link w:val="BodyTextChar"/>
    <w:rsid w:val="00973C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3C08"/>
    <w:rPr>
      <w:rFonts w:ascii="Times New Roman" w:eastAsia="Times New Roman" w:hAnsi="Times New Roman" w:cs="Times New Roman"/>
      <w:sz w:val="24"/>
      <w:lang w:eastAsia="en-US"/>
    </w:rPr>
  </w:style>
  <w:style w:type="paragraph" w:styleId="Footer">
    <w:name w:val="footer"/>
    <w:basedOn w:val="Normal"/>
    <w:link w:val="FooterChar"/>
    <w:rsid w:val="00973C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C08"/>
    <w:rPr>
      <w:rFonts w:ascii="Times New Roman" w:eastAsia="Times New Roman" w:hAnsi="Times New Roman" w:cs="Times New Roman"/>
      <w:sz w:val="16"/>
      <w:lang w:eastAsia="en-US"/>
    </w:rPr>
  </w:style>
  <w:style w:type="paragraph" w:styleId="List">
    <w:name w:val="List"/>
    <w:basedOn w:val="BodyText"/>
    <w:next w:val="BodyText"/>
    <w:rsid w:val="00973C08"/>
    <w:pPr>
      <w:tabs>
        <w:tab w:val="left" w:pos="340"/>
      </w:tabs>
      <w:spacing w:before="60" w:after="60"/>
      <w:ind w:left="340" w:hanging="340"/>
    </w:pPr>
  </w:style>
  <w:style w:type="paragraph" w:styleId="ListBullet">
    <w:name w:val="List Bullet"/>
    <w:basedOn w:val="List"/>
    <w:rsid w:val="00973C08"/>
    <w:pPr>
      <w:numPr>
        <w:numId w:val="14"/>
      </w:numPr>
      <w:tabs>
        <w:tab w:val="clear" w:pos="340"/>
      </w:tabs>
      <w:spacing w:before="40" w:after="40"/>
    </w:pPr>
  </w:style>
  <w:style w:type="character" w:customStyle="1" w:styleId="SpecialBold">
    <w:name w:val="Special Bold"/>
    <w:basedOn w:val="DefaultParagraphFont"/>
    <w:rsid w:val="00973C08"/>
    <w:rPr>
      <w:b/>
      <w:spacing w:val="0"/>
    </w:rPr>
  </w:style>
  <w:style w:type="paragraph" w:styleId="ListBullet2">
    <w:name w:val="List Bullet 2"/>
    <w:basedOn w:val="List2"/>
    <w:rsid w:val="00973C08"/>
    <w:pPr>
      <w:numPr>
        <w:numId w:val="15"/>
      </w:numPr>
      <w:tabs>
        <w:tab w:val="clear" w:pos="680"/>
      </w:tabs>
    </w:pPr>
  </w:style>
  <w:style w:type="character" w:styleId="Emphasis">
    <w:name w:val="Emphasis"/>
    <w:basedOn w:val="DefaultParagraphFont"/>
    <w:qFormat/>
    <w:rsid w:val="00973C08"/>
    <w:rPr>
      <w:i/>
    </w:rPr>
  </w:style>
  <w:style w:type="paragraph" w:customStyle="1" w:styleId="SuperHeading">
    <w:name w:val="SuperHeading"/>
    <w:basedOn w:val="Normal"/>
    <w:rsid w:val="00973C08"/>
    <w:pPr>
      <w:spacing w:before="240" w:after="120"/>
      <w:outlineLvl w:val="0"/>
    </w:pPr>
    <w:rPr>
      <w:rFonts w:ascii="Times New Roman" w:hAnsi="Times New Roman"/>
      <w:b/>
      <w:sz w:val="28"/>
    </w:rPr>
  </w:style>
  <w:style w:type="paragraph" w:customStyle="1" w:styleId="AllowPageBreak">
    <w:name w:val="AllowPageBreak"/>
    <w:rsid w:val="00973C0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3C08"/>
    <w:pPr>
      <w:numPr>
        <w:numId w:val="3"/>
      </w:numPr>
      <w:tabs>
        <w:tab w:val="clear" w:pos="1021"/>
      </w:tabs>
      <w:ind w:left="1037" w:hanging="357"/>
    </w:pPr>
  </w:style>
  <w:style w:type="character" w:customStyle="1" w:styleId="Underline">
    <w:name w:val="Underline"/>
    <w:basedOn w:val="DefaultParagraphFont"/>
    <w:qFormat/>
    <w:rsid w:val="00973C08"/>
    <w:rPr>
      <w:u w:val="single"/>
    </w:rPr>
  </w:style>
  <w:style w:type="character" w:customStyle="1" w:styleId="BoldandItalics">
    <w:name w:val="Bold and Italics"/>
    <w:qFormat/>
    <w:rsid w:val="00973C08"/>
    <w:rPr>
      <w:b/>
      <w:i/>
      <w:u w:val="none"/>
    </w:rPr>
  </w:style>
  <w:style w:type="character" w:customStyle="1" w:styleId="Heading2Char">
    <w:name w:val="Heading 2 Char"/>
    <w:basedOn w:val="DefaultParagraphFont"/>
    <w:link w:val="Heading2"/>
    <w:rsid w:val="00973C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C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C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C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C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C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3C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3C08"/>
    <w:rPr>
      <w:rFonts w:ascii="Courier New" w:eastAsia="Times New Roman" w:hAnsi="Courier New" w:cs="Times New Roman"/>
      <w:i/>
      <w:szCs w:val="20"/>
      <w:lang w:eastAsia="en-US"/>
    </w:rPr>
  </w:style>
  <w:style w:type="paragraph" w:customStyle="1" w:styleId="HeadingBase">
    <w:name w:val="Heading Base"/>
    <w:rsid w:val="00973C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C08"/>
    <w:pPr>
      <w:tabs>
        <w:tab w:val="right" w:leader="dot" w:pos="9072"/>
      </w:tabs>
      <w:ind w:left="567"/>
    </w:pPr>
    <w:rPr>
      <w:szCs w:val="22"/>
    </w:rPr>
  </w:style>
  <w:style w:type="paragraph" w:customStyle="1" w:styleId="TOCBase">
    <w:name w:val="TOC Base"/>
    <w:rsid w:val="00973C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C08"/>
    <w:pPr>
      <w:tabs>
        <w:tab w:val="right" w:leader="dot" w:pos="9072"/>
      </w:tabs>
      <w:spacing w:before="40" w:after="40"/>
      <w:ind w:left="284"/>
    </w:pPr>
    <w:rPr>
      <w:rFonts w:ascii="Times New Roman" w:hAnsi="Times New Roman"/>
    </w:rPr>
  </w:style>
  <w:style w:type="paragraph" w:styleId="TOC1">
    <w:name w:val="toc 1"/>
    <w:basedOn w:val="TOCBase"/>
    <w:next w:val="Normal"/>
    <w:rsid w:val="00973C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3C08"/>
    <w:pPr>
      <w:spacing w:before="5040"/>
      <w:jc w:val="center"/>
    </w:pPr>
    <w:rPr>
      <w:sz w:val="48"/>
      <w:szCs w:val="72"/>
      <w:lang w:val="en-US"/>
    </w:rPr>
  </w:style>
  <w:style w:type="character" w:customStyle="1" w:styleId="TitleChar">
    <w:name w:val="Title Char"/>
    <w:basedOn w:val="DefaultParagraphFont"/>
    <w:link w:val="Title"/>
    <w:rsid w:val="00973C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C08"/>
    <w:pPr>
      <w:tabs>
        <w:tab w:val="left" w:pos="3600"/>
        <w:tab w:val="left" w:pos="3958"/>
      </w:tabs>
    </w:pPr>
  </w:style>
  <w:style w:type="paragraph" w:customStyle="1" w:styleId="Note">
    <w:name w:val="Note"/>
    <w:basedOn w:val="BodyText"/>
    <w:rsid w:val="00973C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3C08"/>
    <w:pPr>
      <w:framePr w:wrap="auto" w:hAnchor="text" w:y="6049"/>
    </w:pPr>
    <w:rPr>
      <w:color w:val="000000"/>
      <w:sz w:val="40"/>
    </w:rPr>
  </w:style>
  <w:style w:type="paragraph" w:customStyle="1" w:styleId="TOCTitle">
    <w:name w:val="TOCTitle"/>
    <w:basedOn w:val="Heading1"/>
    <w:rsid w:val="00973C08"/>
    <w:pPr>
      <w:spacing w:after="240"/>
      <w:jc w:val="center"/>
      <w:outlineLvl w:val="9"/>
    </w:pPr>
    <w:rPr>
      <w:caps/>
    </w:rPr>
  </w:style>
  <w:style w:type="paragraph" w:customStyle="1" w:styleId="Version">
    <w:name w:val="Version"/>
    <w:rsid w:val="00973C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3C08"/>
    <w:pPr>
      <w:keepNext w:val="0"/>
      <w:tabs>
        <w:tab w:val="right" w:pos="4176"/>
      </w:tabs>
      <w:ind w:left="198" w:hanging="198"/>
    </w:pPr>
    <w:rPr>
      <w:rFonts w:ascii="Garamond" w:hAnsi="Garamond"/>
    </w:rPr>
  </w:style>
  <w:style w:type="paragraph" w:styleId="IndexHeading">
    <w:name w:val="index heading"/>
    <w:basedOn w:val="Normal"/>
    <w:next w:val="Index1"/>
    <w:semiHidden/>
    <w:rsid w:val="00973C08"/>
    <w:pPr>
      <w:spacing w:before="120" w:after="120"/>
    </w:pPr>
    <w:rPr>
      <w:rFonts w:ascii="Arial" w:hAnsi="Arial"/>
      <w:b/>
      <w:color w:val="918585"/>
      <w:sz w:val="24"/>
    </w:rPr>
  </w:style>
  <w:style w:type="paragraph" w:styleId="Header">
    <w:name w:val="header"/>
    <w:basedOn w:val="Normal"/>
    <w:link w:val="HeaderChar"/>
    <w:rsid w:val="00973C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C08"/>
    <w:rPr>
      <w:rFonts w:ascii="Times New Roman" w:eastAsia="Times New Roman" w:hAnsi="Times New Roman" w:cs="Times New Roman"/>
      <w:sz w:val="16"/>
      <w:szCs w:val="20"/>
      <w:lang w:val="en-GB" w:eastAsia="en-US"/>
    </w:rPr>
  </w:style>
  <w:style w:type="paragraph" w:customStyle="1" w:styleId="Chapter">
    <w:name w:val="Chapter"/>
    <w:basedOn w:val="Normal"/>
    <w:rsid w:val="00973C08"/>
    <w:pPr>
      <w:spacing w:before="240"/>
    </w:pPr>
    <w:rPr>
      <w:rFonts w:ascii="Times New Roman" w:hAnsi="Times New Roman"/>
      <w:smallCaps/>
      <w:spacing w:val="80"/>
      <w:sz w:val="28"/>
    </w:rPr>
  </w:style>
  <w:style w:type="paragraph" w:customStyle="1" w:styleId="InChapter">
    <w:name w:val="InChapter"/>
    <w:basedOn w:val="Heading3"/>
    <w:rsid w:val="00973C08"/>
    <w:pPr>
      <w:spacing w:after="240"/>
      <w:outlineLvl w:val="9"/>
    </w:pPr>
    <w:rPr>
      <w:noProof/>
    </w:rPr>
  </w:style>
  <w:style w:type="paragraph" w:styleId="Index2">
    <w:name w:val="index 2"/>
    <w:basedOn w:val="Normal"/>
    <w:next w:val="Normal"/>
    <w:semiHidden/>
    <w:rsid w:val="00973C08"/>
    <w:pPr>
      <w:tabs>
        <w:tab w:val="right" w:pos="4176"/>
      </w:tabs>
      <w:ind w:left="568" w:hanging="284"/>
    </w:pPr>
    <w:rPr>
      <w:rFonts w:ascii="Garamond" w:hAnsi="Garamond"/>
    </w:rPr>
  </w:style>
  <w:style w:type="paragraph" w:customStyle="1" w:styleId="Byline">
    <w:name w:val="Byline"/>
    <w:rsid w:val="00973C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C08"/>
    <w:pPr>
      <w:tabs>
        <w:tab w:val="clear" w:pos="3600"/>
        <w:tab w:val="clear" w:pos="3958"/>
      </w:tabs>
      <w:jc w:val="right"/>
    </w:pPr>
  </w:style>
  <w:style w:type="paragraph" w:styleId="Caption">
    <w:name w:val="caption"/>
    <w:basedOn w:val="BodyText"/>
    <w:next w:val="Normal"/>
    <w:qFormat/>
    <w:rsid w:val="00973C08"/>
    <w:pPr>
      <w:framePr w:w="2268" w:hSpace="181" w:vSpace="181" w:wrap="around" w:vAnchor="text" w:hAnchor="page" w:x="1135" w:y="285" w:anchorLock="1"/>
    </w:pPr>
    <w:rPr>
      <w:i/>
    </w:rPr>
  </w:style>
  <w:style w:type="paragraph" w:customStyle="1" w:styleId="MiniTOCTitle">
    <w:name w:val="MiniTOCTitle"/>
    <w:basedOn w:val="Heading4"/>
    <w:rsid w:val="00973C08"/>
    <w:pPr>
      <w:spacing w:before="240"/>
      <w:outlineLvl w:val="9"/>
    </w:pPr>
    <w:rPr>
      <w:noProof/>
      <w:sz w:val="24"/>
    </w:rPr>
  </w:style>
  <w:style w:type="paragraph" w:customStyle="1" w:styleId="MiniTOCItem">
    <w:name w:val="MiniTOCItem"/>
    <w:basedOn w:val="ListBullet"/>
    <w:rsid w:val="00973C08"/>
    <w:pPr>
      <w:numPr>
        <w:numId w:val="0"/>
      </w:numPr>
      <w:tabs>
        <w:tab w:val="right" w:leader="dot" w:pos="6521"/>
      </w:tabs>
      <w:spacing w:before="0" w:after="0"/>
    </w:pPr>
  </w:style>
  <w:style w:type="paragraph" w:customStyle="1" w:styleId="TOFTitle">
    <w:name w:val="TOFTitle"/>
    <w:basedOn w:val="TOCTitle"/>
    <w:rsid w:val="00973C08"/>
  </w:style>
  <w:style w:type="paragraph" w:styleId="TableofFigures">
    <w:name w:val="table of figures"/>
    <w:basedOn w:val="Normal"/>
    <w:next w:val="Normal"/>
    <w:semiHidden/>
    <w:rsid w:val="00973C08"/>
    <w:pPr>
      <w:tabs>
        <w:tab w:val="right" w:leader="dot" w:pos="9072"/>
      </w:tabs>
      <w:ind w:left="970" w:hanging="403"/>
    </w:pPr>
    <w:rPr>
      <w:rFonts w:ascii="Times New Roman" w:hAnsi="Times New Roman"/>
      <w:b/>
    </w:rPr>
  </w:style>
  <w:style w:type="paragraph" w:styleId="ListNumber">
    <w:name w:val="List Number"/>
    <w:basedOn w:val="List"/>
    <w:rsid w:val="00973C08"/>
    <w:pPr>
      <w:numPr>
        <w:numId w:val="12"/>
      </w:numPr>
    </w:pPr>
  </w:style>
  <w:style w:type="character" w:customStyle="1" w:styleId="WingdingSymbols">
    <w:name w:val="Wingding Symbols"/>
    <w:rsid w:val="00973C08"/>
    <w:rPr>
      <w:rFonts w:ascii="Wingdings" w:hAnsi="Wingdings"/>
    </w:rPr>
  </w:style>
  <w:style w:type="paragraph" w:customStyle="1" w:styleId="TableHeading">
    <w:name w:val="Table Heading"/>
    <w:basedOn w:val="HeadingBase"/>
    <w:rsid w:val="00973C08"/>
    <w:pPr>
      <w:keepLines/>
      <w:pBdr>
        <w:bottom w:val="single" w:sz="6" w:space="1" w:color="918585"/>
      </w:pBdr>
      <w:spacing w:before="240"/>
    </w:pPr>
  </w:style>
  <w:style w:type="character" w:customStyle="1" w:styleId="HotSpot">
    <w:name w:val="HotSpot"/>
    <w:rsid w:val="00973C08"/>
    <w:rPr>
      <w:color w:val="0033CC"/>
      <w:u w:val="none"/>
    </w:rPr>
  </w:style>
  <w:style w:type="paragraph" w:customStyle="1" w:styleId="BodyTextRight">
    <w:name w:val="Body Text Right"/>
    <w:basedOn w:val="BodyText"/>
    <w:rsid w:val="00973C08"/>
    <w:pPr>
      <w:spacing w:before="0" w:after="0"/>
      <w:jc w:val="right"/>
    </w:pPr>
  </w:style>
  <w:style w:type="paragraph" w:styleId="Index3">
    <w:name w:val="index 3"/>
    <w:basedOn w:val="ListNumber2"/>
    <w:next w:val="Normal"/>
    <w:semiHidden/>
    <w:rsid w:val="00973C08"/>
    <w:pPr>
      <w:numPr>
        <w:numId w:val="0"/>
      </w:numPr>
      <w:tabs>
        <w:tab w:val="right" w:leader="dot" w:pos="4176"/>
      </w:tabs>
    </w:pPr>
  </w:style>
  <w:style w:type="paragraph" w:styleId="ListNumber2">
    <w:name w:val="List Number 2"/>
    <w:basedOn w:val="List2"/>
    <w:rsid w:val="00973C08"/>
    <w:pPr>
      <w:numPr>
        <w:numId w:val="11"/>
      </w:numPr>
      <w:tabs>
        <w:tab w:val="clear" w:pos="1060"/>
      </w:tabs>
    </w:pPr>
  </w:style>
  <w:style w:type="paragraph" w:customStyle="1" w:styleId="MarginNote">
    <w:name w:val="Margin Note"/>
    <w:basedOn w:val="BodyText"/>
    <w:rsid w:val="00973C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C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C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3C08"/>
    <w:rPr>
      <w:sz w:val="32"/>
    </w:rPr>
  </w:style>
  <w:style w:type="paragraph" w:customStyle="1" w:styleId="HeadingProcedure">
    <w:name w:val="Heading Procedure"/>
    <w:basedOn w:val="HeadingBase"/>
    <w:next w:val="Normal"/>
    <w:rsid w:val="00973C08"/>
    <w:pPr>
      <w:tabs>
        <w:tab w:val="left" w:pos="0"/>
      </w:tabs>
      <w:spacing w:before="120" w:after="60"/>
    </w:pPr>
    <w:rPr>
      <w:i/>
      <w:color w:val="918585"/>
      <w:sz w:val="22"/>
    </w:rPr>
  </w:style>
  <w:style w:type="paragraph" w:customStyle="1" w:styleId="TableBodyText">
    <w:name w:val="Table Body Text"/>
    <w:basedOn w:val="BodyText"/>
    <w:rsid w:val="00973C08"/>
    <w:pPr>
      <w:spacing w:before="60" w:after="60"/>
    </w:pPr>
  </w:style>
  <w:style w:type="paragraph" w:styleId="ListContinue">
    <w:name w:val="List Continue"/>
    <w:basedOn w:val="List"/>
    <w:rsid w:val="00973C08"/>
    <w:pPr>
      <w:ind w:firstLine="0"/>
    </w:pPr>
  </w:style>
  <w:style w:type="paragraph" w:customStyle="1" w:styleId="ListNote">
    <w:name w:val="List Note"/>
    <w:basedOn w:val="List"/>
    <w:rsid w:val="00973C08"/>
    <w:pPr>
      <w:pBdr>
        <w:top w:val="single" w:sz="6" w:space="2" w:color="918585"/>
        <w:bottom w:val="single" w:sz="6" w:space="2" w:color="918585"/>
      </w:pBdr>
      <w:tabs>
        <w:tab w:val="left" w:pos="1021"/>
      </w:tabs>
      <w:ind w:firstLine="0"/>
    </w:pPr>
  </w:style>
  <w:style w:type="paragraph" w:customStyle="1" w:styleId="Warning">
    <w:name w:val="Warning"/>
    <w:basedOn w:val="BodyText"/>
    <w:rsid w:val="00973C08"/>
    <w:pPr>
      <w:shd w:val="clear" w:color="auto" w:fill="D9D9D9"/>
      <w:tabs>
        <w:tab w:val="left" w:pos="992"/>
      </w:tabs>
      <w:ind w:left="119" w:right="119"/>
    </w:pPr>
    <w:rPr>
      <w:sz w:val="20"/>
    </w:rPr>
  </w:style>
  <w:style w:type="paragraph" w:customStyle="1" w:styleId="MarginIcons">
    <w:name w:val="Margin Icons"/>
    <w:basedOn w:val="BodyText"/>
    <w:rsid w:val="00973C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C08"/>
    <w:rPr>
      <w:rFonts w:ascii="Courier New" w:hAnsi="Courier New"/>
    </w:rPr>
  </w:style>
  <w:style w:type="paragraph" w:customStyle="1" w:styleId="NoteBullet">
    <w:name w:val="Note Bullet"/>
    <w:basedOn w:val="Note"/>
    <w:rsid w:val="00973C08"/>
    <w:pPr>
      <w:tabs>
        <w:tab w:val="clear" w:pos="680"/>
      </w:tabs>
      <w:spacing w:before="60" w:after="60"/>
    </w:pPr>
  </w:style>
  <w:style w:type="paragraph" w:customStyle="1" w:styleId="SubHeading2">
    <w:name w:val="SubHeading2"/>
    <w:basedOn w:val="HeadingBase"/>
    <w:rsid w:val="00973C08"/>
    <w:pPr>
      <w:spacing w:before="240" w:after="60"/>
    </w:pPr>
    <w:rPr>
      <w:sz w:val="20"/>
    </w:rPr>
  </w:style>
  <w:style w:type="paragraph" w:customStyle="1" w:styleId="SubHeading1">
    <w:name w:val="SubHeading1"/>
    <w:basedOn w:val="HeadingBase"/>
    <w:rsid w:val="00973C08"/>
    <w:pPr>
      <w:spacing w:before="240" w:after="60"/>
    </w:pPr>
    <w:rPr>
      <w:color w:val="918585"/>
      <w:sz w:val="22"/>
    </w:rPr>
  </w:style>
  <w:style w:type="paragraph" w:customStyle="1" w:styleId="SideHeading">
    <w:name w:val="Side Heading"/>
    <w:basedOn w:val="HeadingBase"/>
    <w:rsid w:val="00973C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C08"/>
    <w:pPr>
      <w:numPr>
        <w:numId w:val="13"/>
      </w:numPr>
    </w:pPr>
  </w:style>
  <w:style w:type="paragraph" w:styleId="PlainText">
    <w:name w:val="Plain Text"/>
    <w:basedOn w:val="Normal"/>
    <w:link w:val="PlainTextChar"/>
    <w:rsid w:val="00973C08"/>
    <w:rPr>
      <w:sz w:val="20"/>
    </w:rPr>
  </w:style>
  <w:style w:type="character" w:customStyle="1" w:styleId="PlainTextChar">
    <w:name w:val="Plain Text Char"/>
    <w:basedOn w:val="DefaultParagraphFont"/>
    <w:link w:val="PlainText"/>
    <w:rsid w:val="00973C08"/>
    <w:rPr>
      <w:rFonts w:ascii="Courier New" w:eastAsia="Times New Roman" w:hAnsi="Courier New" w:cs="Times New Roman"/>
      <w:sz w:val="20"/>
      <w:szCs w:val="20"/>
      <w:lang w:eastAsia="en-US"/>
    </w:rPr>
  </w:style>
  <w:style w:type="character" w:customStyle="1" w:styleId="MenuOption">
    <w:name w:val="Menu Option"/>
    <w:basedOn w:val="DefaultParagraphFont"/>
    <w:rsid w:val="00973C08"/>
    <w:rPr>
      <w:b/>
      <w:smallCaps/>
    </w:rPr>
  </w:style>
  <w:style w:type="paragraph" w:customStyle="1" w:styleId="TableListNumber">
    <w:name w:val="Table List Number"/>
    <w:basedOn w:val="ListNumber"/>
    <w:rsid w:val="00973C08"/>
    <w:pPr>
      <w:numPr>
        <w:numId w:val="0"/>
      </w:numPr>
    </w:pPr>
  </w:style>
  <w:style w:type="paragraph" w:styleId="TOC4">
    <w:name w:val="toc 4"/>
    <w:basedOn w:val="TOCBase"/>
    <w:next w:val="Normal"/>
    <w:semiHidden/>
    <w:rsid w:val="00973C08"/>
    <w:pPr>
      <w:tabs>
        <w:tab w:val="right" w:leader="dot" w:pos="9071"/>
      </w:tabs>
      <w:ind w:left="1701"/>
    </w:pPr>
  </w:style>
  <w:style w:type="paragraph" w:customStyle="1" w:styleId="ListAlpha">
    <w:name w:val="List Alpha"/>
    <w:basedOn w:val="List"/>
    <w:rsid w:val="00973C08"/>
    <w:pPr>
      <w:numPr>
        <w:numId w:val="10"/>
      </w:numPr>
    </w:pPr>
  </w:style>
  <w:style w:type="paragraph" w:customStyle="1" w:styleId="ListAlpha2">
    <w:name w:val="List Alpha 2"/>
    <w:basedOn w:val="List2"/>
    <w:rsid w:val="00973C08"/>
    <w:pPr>
      <w:numPr>
        <w:numId w:val="9"/>
      </w:numPr>
    </w:pPr>
  </w:style>
  <w:style w:type="paragraph" w:styleId="List2">
    <w:name w:val="List 2"/>
    <w:basedOn w:val="BodyText"/>
    <w:rsid w:val="00973C08"/>
    <w:pPr>
      <w:tabs>
        <w:tab w:val="left" w:pos="680"/>
      </w:tabs>
      <w:spacing w:before="60" w:after="60"/>
      <w:ind w:left="680" w:hanging="340"/>
    </w:pPr>
  </w:style>
  <w:style w:type="paragraph" w:styleId="List3">
    <w:name w:val="List 3"/>
    <w:basedOn w:val="BodyText"/>
    <w:rsid w:val="00973C08"/>
    <w:pPr>
      <w:tabs>
        <w:tab w:val="left" w:pos="1021"/>
      </w:tabs>
      <w:spacing w:before="60" w:after="60"/>
      <w:ind w:left="1020" w:hanging="340"/>
    </w:pPr>
  </w:style>
  <w:style w:type="paragraph" w:styleId="List4">
    <w:name w:val="List 4"/>
    <w:basedOn w:val="BodyText"/>
    <w:rsid w:val="00973C08"/>
    <w:pPr>
      <w:tabs>
        <w:tab w:val="left" w:pos="1361"/>
      </w:tabs>
      <w:spacing w:before="60" w:after="60"/>
      <w:ind w:left="1361" w:hanging="340"/>
    </w:pPr>
  </w:style>
  <w:style w:type="paragraph" w:styleId="List5">
    <w:name w:val="List 5"/>
    <w:basedOn w:val="BodyText"/>
    <w:rsid w:val="00973C08"/>
    <w:pPr>
      <w:tabs>
        <w:tab w:val="left" w:pos="1701"/>
      </w:tabs>
      <w:spacing w:before="60" w:after="60"/>
      <w:ind w:left="1701" w:hanging="340"/>
    </w:pPr>
  </w:style>
  <w:style w:type="paragraph" w:styleId="ListBullet4">
    <w:name w:val="List Bullet 4"/>
    <w:basedOn w:val="List4"/>
    <w:rsid w:val="00973C08"/>
    <w:pPr>
      <w:numPr>
        <w:numId w:val="4"/>
      </w:numPr>
    </w:pPr>
  </w:style>
  <w:style w:type="paragraph" w:styleId="ListBullet5">
    <w:name w:val="List Bullet 5"/>
    <w:basedOn w:val="List5"/>
    <w:rsid w:val="00973C08"/>
    <w:pPr>
      <w:numPr>
        <w:numId w:val="5"/>
      </w:numPr>
    </w:pPr>
  </w:style>
  <w:style w:type="paragraph" w:styleId="ListContinue2">
    <w:name w:val="List Continue 2"/>
    <w:basedOn w:val="List2"/>
    <w:rsid w:val="00973C08"/>
    <w:pPr>
      <w:ind w:firstLine="0"/>
    </w:pPr>
  </w:style>
  <w:style w:type="paragraph" w:styleId="ListContinue3">
    <w:name w:val="List Continue 3"/>
    <w:basedOn w:val="List3"/>
    <w:rsid w:val="00973C08"/>
    <w:pPr>
      <w:ind w:left="1021" w:firstLine="0"/>
    </w:pPr>
  </w:style>
  <w:style w:type="paragraph" w:styleId="ListContinue4">
    <w:name w:val="List Continue 4"/>
    <w:basedOn w:val="List4"/>
    <w:rsid w:val="00973C08"/>
    <w:pPr>
      <w:ind w:firstLine="0"/>
    </w:pPr>
  </w:style>
  <w:style w:type="paragraph" w:styleId="ListContinue5">
    <w:name w:val="List Continue 5"/>
    <w:basedOn w:val="List5"/>
    <w:rsid w:val="00973C08"/>
    <w:pPr>
      <w:ind w:firstLine="0"/>
    </w:pPr>
  </w:style>
  <w:style w:type="paragraph" w:styleId="ListNumber3">
    <w:name w:val="List Number 3"/>
    <w:basedOn w:val="List3"/>
    <w:rsid w:val="00973C08"/>
    <w:pPr>
      <w:numPr>
        <w:numId w:val="6"/>
      </w:numPr>
    </w:pPr>
  </w:style>
  <w:style w:type="paragraph" w:styleId="ListNumber4">
    <w:name w:val="List Number 4"/>
    <w:basedOn w:val="List4"/>
    <w:rsid w:val="00973C08"/>
    <w:pPr>
      <w:numPr>
        <w:numId w:val="7"/>
      </w:numPr>
    </w:pPr>
  </w:style>
  <w:style w:type="paragraph" w:styleId="ListNumber5">
    <w:name w:val="List Number 5"/>
    <w:basedOn w:val="List5"/>
    <w:rsid w:val="00973C08"/>
    <w:pPr>
      <w:numPr>
        <w:numId w:val="8"/>
      </w:numPr>
    </w:pPr>
  </w:style>
  <w:style w:type="paragraph" w:styleId="BlockText">
    <w:name w:val="Block Text"/>
    <w:basedOn w:val="Normal"/>
    <w:rsid w:val="00973C08"/>
    <w:pPr>
      <w:spacing w:after="120"/>
      <w:ind w:left="1440" w:right="1440"/>
    </w:pPr>
  </w:style>
  <w:style w:type="character" w:customStyle="1" w:styleId="Subscript">
    <w:name w:val="Subscript"/>
    <w:basedOn w:val="DefaultParagraphFont"/>
    <w:rsid w:val="00973C08"/>
    <w:rPr>
      <w:sz w:val="16"/>
      <w:vertAlign w:val="subscript"/>
    </w:rPr>
  </w:style>
  <w:style w:type="character" w:customStyle="1" w:styleId="Superscript">
    <w:name w:val="Superscript"/>
    <w:basedOn w:val="DefaultParagraphFont"/>
    <w:rsid w:val="00973C08"/>
    <w:rPr>
      <w:sz w:val="16"/>
      <w:vertAlign w:val="superscript"/>
    </w:rPr>
  </w:style>
  <w:style w:type="character" w:customStyle="1" w:styleId="Symbols">
    <w:name w:val="Symbols"/>
    <w:basedOn w:val="DefaultParagraphFont"/>
    <w:rsid w:val="00973C08"/>
    <w:rPr>
      <w:rFonts w:ascii="Symbol" w:hAnsi="Symbol"/>
    </w:rPr>
  </w:style>
  <w:style w:type="character" w:customStyle="1" w:styleId="MenuOptions">
    <w:name w:val="Menu Options"/>
    <w:basedOn w:val="DefaultParagraphFont"/>
    <w:rsid w:val="00973C08"/>
    <w:rPr>
      <w:rFonts w:ascii="Arial Narrow" w:hAnsi="Arial Narrow"/>
      <w:smallCaps/>
    </w:rPr>
  </w:style>
  <w:style w:type="character" w:customStyle="1" w:styleId="Buttons">
    <w:name w:val="Buttons"/>
    <w:basedOn w:val="DefaultParagraphFont"/>
    <w:rsid w:val="00973C08"/>
    <w:rPr>
      <w:b/>
    </w:rPr>
  </w:style>
  <w:style w:type="character" w:customStyle="1" w:styleId="Underlined">
    <w:name w:val="Underlined"/>
    <w:basedOn w:val="DefaultParagraphFont"/>
    <w:rsid w:val="00973C08"/>
    <w:rPr>
      <w:u w:val="single"/>
    </w:rPr>
  </w:style>
  <w:style w:type="paragraph" w:customStyle="1" w:styleId="TableBodyTextRight">
    <w:name w:val="Table Body Text Right"/>
    <w:basedOn w:val="TableBodyText"/>
    <w:rsid w:val="00973C08"/>
    <w:pPr>
      <w:widowControl w:val="0"/>
      <w:autoSpaceDE w:val="0"/>
      <w:autoSpaceDN w:val="0"/>
      <w:adjustRightInd w:val="0"/>
      <w:jc w:val="right"/>
    </w:pPr>
    <w:rPr>
      <w:rFonts w:cs="Arial"/>
      <w:szCs w:val="18"/>
    </w:rPr>
  </w:style>
  <w:style w:type="paragraph" w:customStyle="1" w:styleId="CopyrightText">
    <w:name w:val="Copyright Text"/>
    <w:basedOn w:val="BodyText"/>
    <w:rsid w:val="00973C08"/>
    <w:rPr>
      <w:sz w:val="18"/>
    </w:rPr>
  </w:style>
  <w:style w:type="paragraph" w:customStyle="1" w:styleId="BodySmallRight">
    <w:name w:val="Body Small Right"/>
    <w:basedOn w:val="BodyTextRight"/>
    <w:rsid w:val="00973C08"/>
    <w:rPr>
      <w:sz w:val="18"/>
      <w:szCs w:val="18"/>
    </w:rPr>
  </w:style>
  <w:style w:type="paragraph" w:customStyle="1" w:styleId="MarginEdition">
    <w:name w:val="Margin Edition"/>
    <w:basedOn w:val="MarginNote"/>
    <w:rsid w:val="00973C08"/>
    <w:pPr>
      <w:spacing w:before="0" w:after="0"/>
    </w:pPr>
    <w:rPr>
      <w:rFonts w:ascii="Times New Roman" w:hAnsi="Times New Roman"/>
      <w:color w:val="999999"/>
    </w:rPr>
  </w:style>
  <w:style w:type="paragraph" w:customStyle="1" w:styleId="Spacer">
    <w:name w:val="Spacer"/>
    <w:basedOn w:val="Normal"/>
    <w:rsid w:val="00973C08"/>
    <w:rPr>
      <w:sz w:val="2"/>
      <w:szCs w:val="2"/>
    </w:rPr>
  </w:style>
  <w:style w:type="character" w:customStyle="1" w:styleId="Small">
    <w:name w:val="Small"/>
    <w:basedOn w:val="DefaultParagraphFont"/>
    <w:rsid w:val="00973C08"/>
    <w:rPr>
      <w:sz w:val="16"/>
    </w:rPr>
  </w:style>
  <w:style w:type="paragraph" w:customStyle="1" w:styleId="WideTable">
    <w:name w:val="Wide Table"/>
    <w:basedOn w:val="Normal"/>
    <w:rsid w:val="00973C08"/>
    <w:pPr>
      <w:ind w:left="-1418"/>
    </w:pPr>
    <w:rPr>
      <w:sz w:val="2"/>
      <w:szCs w:val="2"/>
    </w:rPr>
  </w:style>
  <w:style w:type="character" w:styleId="PageNumber">
    <w:name w:val="page number"/>
    <w:basedOn w:val="DefaultParagraphFont"/>
    <w:rsid w:val="00973C08"/>
  </w:style>
  <w:style w:type="paragraph" w:styleId="Quote">
    <w:name w:val="Quote"/>
    <w:basedOn w:val="Heading1"/>
    <w:link w:val="QuoteChar"/>
    <w:qFormat/>
    <w:rsid w:val="00973C08"/>
    <w:rPr>
      <w:b w:val="0"/>
      <w:sz w:val="72"/>
      <w:szCs w:val="72"/>
      <w:lang w:val="en-NZ"/>
    </w:rPr>
  </w:style>
  <w:style w:type="character" w:customStyle="1" w:styleId="QuoteChar">
    <w:name w:val="Quote Char"/>
    <w:basedOn w:val="DefaultParagraphFont"/>
    <w:link w:val="Quote"/>
    <w:rsid w:val="00973C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C08"/>
    <w:pPr>
      <w:pageBreakBefore/>
    </w:pPr>
  </w:style>
  <w:style w:type="paragraph" w:customStyle="1" w:styleId="Border">
    <w:name w:val="Border"/>
    <w:basedOn w:val="Normal"/>
    <w:qFormat/>
    <w:rsid w:val="00973C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C08"/>
    <w:rPr>
      <w:b/>
      <w:bCs/>
      <w:i/>
      <w:iCs/>
      <w:color w:val="auto"/>
    </w:rPr>
  </w:style>
  <w:style w:type="paragraph" w:styleId="IntenseQuote">
    <w:name w:val="Intense Quote"/>
    <w:basedOn w:val="Normal"/>
    <w:next w:val="Normal"/>
    <w:link w:val="IntenseQuoteChar"/>
    <w:uiPriority w:val="30"/>
    <w:qFormat/>
    <w:rsid w:val="00973C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C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3C08"/>
    <w:rPr>
      <w:smallCaps/>
      <w:color w:val="auto"/>
      <w:u w:val="single"/>
    </w:rPr>
  </w:style>
  <w:style w:type="character" w:styleId="IntenseReference">
    <w:name w:val="Intense Reference"/>
    <w:basedOn w:val="DefaultParagraphFont"/>
    <w:uiPriority w:val="32"/>
    <w:qFormat/>
    <w:rsid w:val="00973C08"/>
    <w:rPr>
      <w:b/>
      <w:bCs/>
      <w:smallCaps/>
      <w:color w:val="auto"/>
      <w:spacing w:val="5"/>
      <w:u w:val="single"/>
    </w:rPr>
  </w:style>
  <w:style w:type="paragraph" w:customStyle="1" w:styleId="2ColumnHeading">
    <w:name w:val="2Column Heading"/>
    <w:basedOn w:val="BodyText"/>
    <w:qFormat/>
    <w:rsid w:val="00973C08"/>
    <w:pPr>
      <w:spacing w:after="60"/>
      <w:ind w:left="-2268"/>
    </w:pPr>
    <w:rPr>
      <w:b/>
    </w:rPr>
  </w:style>
  <w:style w:type="paragraph" w:customStyle="1" w:styleId="Heading1TOC">
    <w:name w:val="Heading1 TOC"/>
    <w:basedOn w:val="Normal"/>
    <w:qFormat/>
    <w:rsid w:val="00973C08"/>
    <w:pPr>
      <w:spacing w:before="240" w:after="120"/>
    </w:pPr>
    <w:rPr>
      <w:rFonts w:ascii="Times New Roman" w:hAnsi="Times New Roman"/>
      <w:b/>
      <w:sz w:val="32"/>
    </w:rPr>
  </w:style>
  <w:style w:type="paragraph" w:customStyle="1" w:styleId="Heading2TOC">
    <w:name w:val="Heading2 TOC"/>
    <w:basedOn w:val="Normal"/>
    <w:qFormat/>
    <w:rsid w:val="00973C08"/>
    <w:pPr>
      <w:spacing w:before="240" w:after="60"/>
    </w:pPr>
    <w:rPr>
      <w:rFonts w:ascii="Times New Roman" w:hAnsi="Times New Roman"/>
      <w:b/>
      <w:sz w:val="28"/>
    </w:rPr>
  </w:style>
  <w:style w:type="paragraph" w:styleId="BalloonText">
    <w:name w:val="Balloon Text"/>
    <w:basedOn w:val="Normal"/>
    <w:link w:val="BalloonTextChar"/>
    <w:rsid w:val="00973C08"/>
    <w:rPr>
      <w:rFonts w:ascii="Tahoma" w:hAnsi="Tahoma" w:cs="Tahoma"/>
      <w:sz w:val="16"/>
      <w:szCs w:val="16"/>
    </w:rPr>
  </w:style>
  <w:style w:type="character" w:customStyle="1" w:styleId="BalloonTextChar">
    <w:name w:val="Balloon Text Char"/>
    <w:basedOn w:val="DefaultParagraphFont"/>
    <w:link w:val="BalloonText"/>
    <w:rsid w:val="00973C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3C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3C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3C08"/>
    <w:rPr>
      <w:b/>
      <w:color w:val="660033"/>
      <w:spacing w:val="0"/>
    </w:rPr>
  </w:style>
  <w:style w:type="paragraph" w:customStyle="1" w:styleId="Nameditemlist">
    <w:name w:val="Named item list"/>
    <w:basedOn w:val="BodyText"/>
    <w:qFormat/>
    <w:rsid w:val="00973C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1686</Words>
  <Characters>10968</Characters>
  <Application>Microsoft Office Word</Application>
  <DocSecurity>0</DocSecurity>
  <Lines>371</Lines>
  <Paragraphs>246</Paragraphs>
  <ScaleCrop>false</ScaleCrop>
  <Company>Author-it Software Corporation Ltd.</Company>
  <LinksUpToDate>false</LinksUpToDate>
  <CharactersWithSpaces>12582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PSPPM404A Carry out simple project activities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2012-11-01T03:16:00Z</dcterms:created>
  <dcterms:modified xsi:type="dcterms:W3CDTF">2012-11-01T03:16:00Z</dcterms:modified>
</cp:coreProperties>
</file>