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11CC" w:rsidP="005011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PSPLAND405A Administer public reserves</w:t>
      </w:r>
      <w:r>
        <w:fldChar w:fldCharType="end"/>
      </w:r>
    </w:p>
    <w:p w:rsidR="005011CC" w:rsidP="005011CC">
      <w:pPr>
        <w:pStyle w:val="Version"/>
        <w:sectPr w:rsidSect="00E370D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E370D5" w:rsidP="00E370D5">
      <w:pPr>
        <w:pStyle w:val="SuperHeading"/>
      </w:pPr>
      <w:r w:rsidRPr="00E370D5">
        <w:t>PSPLAND405A Administer public reserves</w:t>
      </w:r>
    </w:p>
    <w:p w:rsidR="00000000" w:rsidRPr="00E370D5" w:rsidP="00E370D5">
      <w:pPr>
        <w:pStyle w:val="SuperHeading"/>
      </w:pPr>
    </w:p>
    <w:p w:rsidR="00000000" w:rsidRPr="00E370D5" w:rsidP="00E370D5">
      <w:pPr>
        <w:pStyle w:val="Heading1"/>
      </w:pPr>
      <w:bookmarkStart w:id="1" w:name="O_496901"/>
      <w:bookmarkEnd w:id="1"/>
      <w:r w:rsidRPr="00E370D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52"/>
        <w:gridCol w:w="3052"/>
        <w:gridCol w:w="3052"/>
      </w:tblGrid>
      <w:tr w:rsidTr="005011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0D5" w:rsidP="00E370D5">
            <w:pPr>
              <w:pStyle w:val="BodyText"/>
            </w:pPr>
            <w:r w:rsidRPr="00E370D5">
              <w:rPr>
                <w:rStyle w:val="SpecialBold"/>
              </w:rPr>
              <w:t>Release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0D5" w:rsidP="00E370D5">
            <w:pPr>
              <w:pStyle w:val="BodyText"/>
            </w:pPr>
            <w:r w:rsidRPr="00E370D5">
              <w:rPr>
                <w:rStyle w:val="SpecialBold"/>
              </w:rPr>
              <w:t>TP Version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0D5">
            <w:pPr>
              <w:pStyle w:val="BodyText"/>
              <w:rPr>
                <w:lang w:val="en-NZ"/>
              </w:rPr>
            </w:pPr>
            <w:r w:rsidRPr="00E370D5">
              <w:rPr>
                <w:rStyle w:val="SpecialBold"/>
              </w:rPr>
              <w:t>Comments</w:t>
            </w:r>
          </w:p>
        </w:tc>
      </w:tr>
      <w:tr w:rsidTr="005011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0D5">
            <w:pPr>
              <w:pStyle w:val="BodyText"/>
              <w:rPr>
                <w:lang w:val="en-NZ"/>
              </w:rPr>
            </w:pPr>
            <w:r w:rsidRPr="00E370D5">
              <w:t>3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0D5">
            <w:pPr>
              <w:pStyle w:val="BodyText"/>
              <w:rPr>
                <w:lang w:val="en-NZ"/>
              </w:rPr>
            </w:pPr>
            <w:r w:rsidRPr="00E370D5">
              <w:t>PSP12V1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0D5">
            <w:pPr>
              <w:pStyle w:val="BodyText"/>
              <w:rPr>
                <w:lang w:val="en-NZ"/>
              </w:rPr>
            </w:pPr>
            <w:r w:rsidRPr="00E370D5">
              <w:t xml:space="preserve">Unit descriptor edited. </w:t>
            </w:r>
          </w:p>
        </w:tc>
      </w:tr>
      <w:tr w:rsidTr="005011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0D5">
            <w:pPr>
              <w:pStyle w:val="BodyText"/>
              <w:rPr>
                <w:lang w:val="en-NZ"/>
              </w:rPr>
            </w:pPr>
            <w:r w:rsidRPr="00E370D5">
              <w:t>2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0D5">
            <w:pPr>
              <w:pStyle w:val="BodyText"/>
              <w:rPr>
                <w:lang w:val="en-NZ"/>
              </w:rPr>
            </w:pPr>
            <w:r w:rsidRPr="00E370D5">
              <w:t>PSP04V4.2.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0D5">
            <w:pPr>
              <w:pStyle w:val="BodyText"/>
              <w:rPr>
                <w:lang w:val="en-NZ"/>
              </w:rPr>
            </w:pPr>
            <w:r w:rsidRPr="00E370D5">
              <w:t>Layout adjusted. No changes to content.</w:t>
            </w:r>
          </w:p>
        </w:tc>
      </w:tr>
      <w:tr w:rsidTr="005011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0D5">
            <w:pPr>
              <w:pStyle w:val="BodyText"/>
              <w:rPr>
                <w:lang w:val="en-NZ"/>
              </w:rPr>
            </w:pPr>
            <w:r w:rsidRPr="00E370D5">
              <w:t>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0D5">
            <w:pPr>
              <w:pStyle w:val="BodyText"/>
              <w:rPr>
                <w:lang w:val="en-NZ"/>
              </w:rPr>
            </w:pPr>
            <w:r w:rsidRPr="00E370D5">
              <w:t>PSP04V4.1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0D5" w:rsidP="00E370D5">
            <w:pPr>
              <w:pStyle w:val="BodyText"/>
            </w:pPr>
            <w:r w:rsidRPr="00E370D5">
              <w:t>Primary release.</w:t>
            </w:r>
          </w:p>
        </w:tc>
      </w:tr>
    </w:tbl>
    <w:p w:rsidR="005011CC" w:rsidP="00E370D5">
      <w:pPr>
        <w:pStyle w:val="BodyText"/>
      </w:pPr>
    </w:p>
    <w:p w:rsidR="005011CC" w:rsidP="00E370D5">
      <w:pPr>
        <w:pStyle w:val="BodyText"/>
      </w:pPr>
    </w:p>
    <w:p w:rsidR="00000000" w:rsidRPr="00E370D5" w:rsidP="00E370D5">
      <w:pPr>
        <w:pStyle w:val="Heading1"/>
      </w:pPr>
      <w:bookmarkStart w:id="2" w:name="O_496904"/>
      <w:bookmarkEnd w:id="2"/>
      <w:r w:rsidRPr="00E370D5">
        <w:t>Unit Descriptor</w:t>
      </w:r>
    </w:p>
    <w:p w:rsidR="00000000" w:rsidRPr="00E370D5" w:rsidP="00E370D5">
      <w:pPr>
        <w:pStyle w:val="BodyText"/>
      </w:pPr>
      <w:r w:rsidRPr="00E370D5">
        <w:t>This unit covers the competency to administer public reserves. It includes providing advice on public reserves, reviewing agreements and monitoring re</w:t>
      </w:r>
      <w:r w:rsidRPr="00E370D5">
        <w:t>cords.</w:t>
      </w:r>
    </w:p>
    <w:p w:rsidR="00000000" w:rsidRPr="00E370D5" w:rsidP="00E370D5">
      <w:pPr>
        <w:pStyle w:val="BodyText"/>
      </w:pPr>
      <w:r w:rsidRPr="00E370D5">
        <w:t>In practice, administration of public reserves may overlap with other generalist or specialist public sector work activities such as working ethically, complying with legislation, applying government processes, using resources, gathering and analysi</w:t>
      </w:r>
      <w:r w:rsidRPr="00E370D5">
        <w:t>ng information, working with diversity.</w:t>
      </w:r>
    </w:p>
    <w:p w:rsidR="005011CC" w:rsidP="00E370D5">
      <w:pPr>
        <w:pStyle w:val="BodyText"/>
      </w:pPr>
      <w:r w:rsidRPr="00E370D5">
        <w:t>No licensing, legislative, regulatory or certification requirements apply to this unit at the time of publication</w:t>
      </w:r>
    </w:p>
    <w:p w:rsidR="005011CC" w:rsidP="00E370D5">
      <w:pPr>
        <w:pStyle w:val="BodyText"/>
      </w:pPr>
    </w:p>
    <w:p w:rsidR="00000000" w:rsidRPr="00E370D5" w:rsidP="00E370D5">
      <w:pPr>
        <w:pStyle w:val="Heading1"/>
      </w:pPr>
      <w:bookmarkStart w:id="3" w:name="O_496910"/>
      <w:bookmarkEnd w:id="3"/>
      <w:r w:rsidRPr="00E370D5">
        <w:t>Application of the Unit</w:t>
      </w:r>
    </w:p>
    <w:p w:rsidR="00000000" w:rsidRPr="00E370D5" w:rsidP="00E370D5">
      <w:pPr>
        <w:pStyle w:val="BodyText"/>
      </w:pPr>
      <w:r w:rsidRPr="00E370D5">
        <w:t>Not applicable.</w:t>
      </w:r>
    </w:p>
    <w:p w:rsidR="00000000" w:rsidRPr="00E370D5" w:rsidP="00E370D5">
      <w:pPr>
        <w:pStyle w:val="AllowPageBreak"/>
      </w:pPr>
    </w:p>
    <w:p w:rsidR="00000000" w:rsidRPr="00E370D5" w:rsidP="00E370D5">
      <w:pPr>
        <w:pStyle w:val="Heading1"/>
      </w:pPr>
      <w:bookmarkStart w:id="4" w:name="O_496900"/>
      <w:bookmarkEnd w:id="4"/>
      <w:r w:rsidRPr="00E370D5">
        <w:t>Licensing/Regulatory Information</w:t>
      </w:r>
    </w:p>
    <w:p w:rsidR="00000000" w:rsidRPr="00E370D5" w:rsidP="00E370D5">
      <w:pPr>
        <w:pStyle w:val="BodyText"/>
      </w:pPr>
      <w:r w:rsidRPr="00E370D5">
        <w:t>Not applicable.</w:t>
      </w:r>
    </w:p>
    <w:p w:rsidR="00000000" w:rsidRPr="00E370D5" w:rsidP="00E370D5">
      <w:pPr>
        <w:pStyle w:val="AllowPageBreak"/>
      </w:pPr>
    </w:p>
    <w:p w:rsidR="00000000" w:rsidRPr="00E370D5" w:rsidP="00E370D5">
      <w:pPr>
        <w:pStyle w:val="Heading1"/>
      </w:pPr>
      <w:bookmarkStart w:id="5" w:name="O_496897"/>
      <w:bookmarkEnd w:id="5"/>
      <w:r w:rsidRPr="00E370D5">
        <w:t>Pre-Requisites</w:t>
      </w:r>
    </w:p>
    <w:p w:rsidR="00000000" w:rsidRPr="00E370D5" w:rsidP="00E370D5">
      <w:pPr>
        <w:pStyle w:val="BodyText"/>
      </w:pPr>
      <w:r w:rsidRPr="00E370D5">
        <w:t>Not applicable.</w:t>
      </w:r>
    </w:p>
    <w:p w:rsidR="00000000" w:rsidRPr="00E370D5" w:rsidP="00E370D5">
      <w:pPr>
        <w:pStyle w:val="AllowPageBreak"/>
      </w:pPr>
    </w:p>
    <w:p w:rsidR="00000000" w:rsidRPr="00E370D5" w:rsidP="00E370D5">
      <w:pPr>
        <w:pStyle w:val="Heading1"/>
      </w:pPr>
      <w:bookmarkStart w:id="6" w:name="O_496906"/>
      <w:bookmarkEnd w:id="6"/>
      <w:r w:rsidRPr="00E370D5">
        <w:t>Employability Skills Information</w:t>
      </w:r>
    </w:p>
    <w:p w:rsidR="00000000" w:rsidRPr="00E370D5" w:rsidP="00E370D5">
      <w:pPr>
        <w:pStyle w:val="BodyText"/>
      </w:pPr>
      <w:r w:rsidRPr="00E370D5">
        <w:t>This unit contains employability skills.</w:t>
      </w:r>
    </w:p>
    <w:p w:rsidR="00000000" w:rsidRPr="00E370D5" w:rsidP="00E370D5">
      <w:pPr>
        <w:pStyle w:val="AllowPageBreak"/>
      </w:pPr>
    </w:p>
    <w:p w:rsidR="00000000" w:rsidRPr="00E370D5" w:rsidP="00E370D5">
      <w:pPr>
        <w:pStyle w:val="Heading1"/>
      </w:pPr>
      <w:bookmarkStart w:id="7" w:name="O_496907"/>
      <w:bookmarkEnd w:id="7"/>
      <w:r w:rsidRPr="00E370D5">
        <w:t>Elements and Performance Criteria Pre-Content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5011C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0D5">
            <w:pPr>
              <w:pStyle w:val="BodyText"/>
              <w:rPr>
                <w:lang w:val="en-NZ"/>
              </w:rPr>
            </w:pPr>
            <w:r w:rsidRPr="00E370D5">
              <w:t>Eleme</w:t>
            </w:r>
            <w:r w:rsidRPr="00E370D5">
              <w:t>nts are the essential outcomes of the unit of competency.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0D5" w:rsidP="00E370D5">
            <w:pPr>
              <w:pStyle w:val="BodyText"/>
            </w:pPr>
            <w:r w:rsidRPr="00E370D5">
              <w:t>Together, performance criteria specify the requirements for competent performance. Text in</w:t>
            </w:r>
            <w:r w:rsidRPr="00E370D5">
              <w:rPr>
                <w:rStyle w:val="BoldandItalics"/>
              </w:rPr>
              <w:t xml:space="preserve"> bold italics</w:t>
            </w:r>
            <w:r w:rsidRPr="00E370D5">
              <w:t xml:space="preserve"> is explained in the Range Statement following.</w:t>
            </w:r>
          </w:p>
        </w:tc>
      </w:tr>
    </w:tbl>
    <w:p w:rsidR="00000000" w:rsidRPr="00E370D5" w:rsidP="00E370D5">
      <w:pPr>
        <w:pStyle w:val="BodyText"/>
      </w:pPr>
    </w:p>
    <w:p w:rsidR="00000000" w:rsidRPr="00E370D5" w:rsidP="00E370D5">
      <w:pPr>
        <w:pStyle w:val="AllowPageBreak"/>
      </w:pPr>
    </w:p>
    <w:p w:rsidR="00000000" w:rsidRPr="00E370D5" w:rsidP="00E370D5">
      <w:pPr>
        <w:pStyle w:val="Heading1"/>
      </w:pPr>
      <w:bookmarkStart w:id="8" w:name="O_496908"/>
      <w:bookmarkEnd w:id="8"/>
      <w:r w:rsidRPr="00E370D5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5011C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0D5" w:rsidP="00E370D5">
            <w:pPr>
              <w:pStyle w:val="BodyText"/>
            </w:pPr>
            <w:r w:rsidRPr="00E370D5">
              <w:rPr>
                <w:rStyle w:val="SpecialBold"/>
              </w:rPr>
              <w:t>ELEMENT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0D5">
            <w:pPr>
              <w:pStyle w:val="BodyText"/>
              <w:rPr>
                <w:lang w:val="en-NZ"/>
              </w:rPr>
            </w:pPr>
            <w:r w:rsidRPr="00E370D5">
              <w:rPr>
                <w:rStyle w:val="SpecialBold"/>
              </w:rPr>
              <w:t>PERFORMANCE CRITERIA</w:t>
            </w:r>
          </w:p>
        </w:tc>
      </w:tr>
      <w:tr w:rsidTr="005011C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0D5">
            <w:pPr>
              <w:pStyle w:val="List"/>
              <w:rPr>
                <w:lang w:val="en-NZ"/>
              </w:rPr>
            </w:pPr>
            <w:r w:rsidRPr="00E370D5">
              <w:rPr>
                <w:rStyle w:val="SpecialBold"/>
              </w:rPr>
              <w:t>1</w:t>
            </w:r>
            <w:r w:rsidRPr="00E370D5">
              <w:t xml:space="preserve">.  </w:t>
            </w:r>
            <w:r w:rsidRPr="00E370D5">
              <w:tab/>
            </w:r>
            <w:r w:rsidRPr="00E370D5">
              <w:rPr>
                <w:rStyle w:val="SpecialBold"/>
              </w:rPr>
              <w:t>Provide advice on public reserves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0D5" w:rsidP="00E370D5">
            <w:pPr>
              <w:pStyle w:val="List"/>
            </w:pPr>
            <w:r w:rsidRPr="00E370D5">
              <w:t>1.1</w:t>
            </w:r>
            <w:r w:rsidRPr="00E370D5">
              <w:tab/>
              <w:t xml:space="preserve">Advice required by the </w:t>
            </w:r>
            <w:r w:rsidRPr="00E370D5">
              <w:rPr>
                <w:rStyle w:val="BoldandItalics"/>
              </w:rPr>
              <w:t xml:space="preserve">stakeholder </w:t>
            </w:r>
            <w:r w:rsidRPr="00E370D5">
              <w:t>is established.</w:t>
            </w:r>
          </w:p>
          <w:p w:rsidR="00000000" w:rsidRPr="00E370D5" w:rsidP="00E370D5">
            <w:pPr>
              <w:pStyle w:val="List"/>
            </w:pPr>
            <w:r w:rsidRPr="00E370D5">
              <w:t>1.2</w:t>
            </w:r>
            <w:r w:rsidRPr="00E370D5">
              <w:tab/>
              <w:t>Advice is provided on</w:t>
            </w:r>
            <w:r w:rsidRPr="00E370D5">
              <w:rPr>
                <w:rStyle w:val="BoldandItalics"/>
              </w:rPr>
              <w:t xml:space="preserve"> public reserves</w:t>
            </w:r>
            <w:r w:rsidRPr="00E370D5">
              <w:t xml:space="preserve"> relevant to the request.</w:t>
            </w:r>
          </w:p>
          <w:p w:rsidR="00000000" w:rsidP="00E370D5">
            <w:pPr>
              <w:pStyle w:val="List"/>
              <w:rPr>
                <w:lang w:val="en-NZ"/>
              </w:rPr>
            </w:pPr>
            <w:r w:rsidRPr="00E370D5">
              <w:t>1.3</w:t>
            </w:r>
            <w:r w:rsidRPr="00E370D5">
              <w:tab/>
            </w:r>
            <w:r w:rsidRPr="00E370D5">
              <w:rPr>
                <w:rStyle w:val="BoldandItalics"/>
              </w:rPr>
              <w:t xml:space="preserve">Advice </w:t>
            </w:r>
            <w:r w:rsidRPr="00E370D5">
              <w:t xml:space="preserve">is provided in a manner and timeframe to suit the needs of the stakeholder, is clear, concise, technically correct and meets </w:t>
            </w:r>
            <w:r w:rsidRPr="00E370D5">
              <w:rPr>
                <w:rStyle w:val="BoldandItalics"/>
              </w:rPr>
              <w:t>organisational standards.</w:t>
            </w:r>
          </w:p>
        </w:tc>
      </w:tr>
      <w:tr w:rsidTr="005011C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0D5">
            <w:pPr>
              <w:pStyle w:val="List"/>
              <w:rPr>
                <w:lang w:val="en-NZ"/>
              </w:rPr>
            </w:pPr>
            <w:r w:rsidRPr="00E370D5">
              <w:rPr>
                <w:rStyle w:val="SpecialBold"/>
              </w:rPr>
              <w:t>2</w:t>
            </w:r>
            <w:r w:rsidRPr="00E370D5">
              <w:t xml:space="preserve">.  </w:t>
            </w:r>
            <w:r w:rsidRPr="00E370D5">
              <w:tab/>
            </w:r>
            <w:r w:rsidRPr="00E370D5">
              <w:rPr>
                <w:rStyle w:val="SpecialBold"/>
              </w:rPr>
              <w:t>Review agreements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0D5" w:rsidP="00E370D5">
            <w:pPr>
              <w:pStyle w:val="List"/>
            </w:pPr>
            <w:r w:rsidRPr="00E370D5">
              <w:t>2.1</w:t>
            </w:r>
            <w:r w:rsidRPr="00E370D5">
              <w:tab/>
            </w:r>
            <w:r w:rsidRPr="00E370D5">
              <w:rPr>
                <w:rStyle w:val="BoldandItalics"/>
              </w:rPr>
              <w:t xml:space="preserve">Agreements </w:t>
            </w:r>
            <w:r w:rsidRPr="00E370D5">
              <w:t>are checked to ensure they have been prepared in the correct forma</w:t>
            </w:r>
            <w:r w:rsidRPr="00E370D5">
              <w:t>t, in accordance with</w:t>
            </w:r>
            <w:r w:rsidRPr="00E370D5">
              <w:rPr>
                <w:rStyle w:val="BoldandItalics"/>
              </w:rPr>
              <w:t xml:space="preserve"> legislation, policy and guidelines</w:t>
            </w:r>
            <w:r w:rsidRPr="00E370D5">
              <w:rPr>
                <w:rStyle w:val="Emphasis"/>
              </w:rPr>
              <w:t>.</w:t>
            </w:r>
          </w:p>
          <w:p w:rsidR="00000000" w:rsidRPr="00E370D5" w:rsidP="00E370D5">
            <w:pPr>
              <w:pStyle w:val="List"/>
            </w:pPr>
            <w:r w:rsidRPr="00E370D5">
              <w:t>2.2</w:t>
            </w:r>
            <w:r w:rsidRPr="00E370D5">
              <w:tab/>
              <w:t xml:space="preserve">Any statutory conditions and </w:t>
            </w:r>
            <w:r w:rsidRPr="00E370D5">
              <w:rPr>
                <w:rStyle w:val="BoldandItalics"/>
              </w:rPr>
              <w:t>special conditions</w:t>
            </w:r>
            <w:r w:rsidRPr="00E370D5">
              <w:t xml:space="preserve"> required by the organisation are included.</w:t>
            </w:r>
          </w:p>
          <w:p w:rsidR="00000000" w:rsidP="00E370D5">
            <w:pPr>
              <w:pStyle w:val="List"/>
              <w:rPr>
                <w:lang w:val="en-NZ"/>
              </w:rPr>
            </w:pPr>
            <w:r w:rsidRPr="00E370D5">
              <w:t>2.3</w:t>
            </w:r>
            <w:r w:rsidRPr="00E370D5">
              <w:tab/>
              <w:t xml:space="preserve">Other inclusions are checked to ensure compliance with organisational practices and procedures and </w:t>
            </w:r>
            <w:r w:rsidRPr="00E370D5">
              <w:t>legislative requirements.</w:t>
            </w:r>
          </w:p>
        </w:tc>
      </w:tr>
      <w:tr w:rsidTr="005011C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0D5">
            <w:pPr>
              <w:pStyle w:val="List"/>
              <w:rPr>
                <w:lang w:val="en-NZ"/>
              </w:rPr>
            </w:pPr>
            <w:r w:rsidRPr="00E370D5">
              <w:rPr>
                <w:rStyle w:val="SpecialBold"/>
              </w:rPr>
              <w:t>3</w:t>
            </w:r>
            <w:r w:rsidRPr="00E370D5">
              <w:t xml:space="preserve">.  </w:t>
            </w:r>
            <w:r w:rsidRPr="00E370D5">
              <w:tab/>
            </w:r>
            <w:r w:rsidRPr="00E370D5">
              <w:rPr>
                <w:rStyle w:val="SpecialBold"/>
              </w:rPr>
              <w:t>Monitor records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0D5" w:rsidP="00E370D5">
            <w:pPr>
              <w:pStyle w:val="List"/>
            </w:pPr>
            <w:r w:rsidRPr="00E370D5">
              <w:t>3.1</w:t>
            </w:r>
            <w:r w:rsidRPr="00E370D5">
              <w:tab/>
            </w:r>
            <w:r w:rsidRPr="00E370D5">
              <w:rPr>
                <w:rStyle w:val="BoldandItalics"/>
              </w:rPr>
              <w:t xml:space="preserve">Records </w:t>
            </w:r>
            <w:r w:rsidRPr="00E370D5">
              <w:t xml:space="preserve">submitted in accordance with agreements are </w:t>
            </w:r>
            <w:r w:rsidRPr="00E370D5">
              <w:rPr>
                <w:rStyle w:val="BoldandItalics"/>
              </w:rPr>
              <w:t xml:space="preserve">checked </w:t>
            </w:r>
            <w:r w:rsidRPr="00E370D5">
              <w:t xml:space="preserve">in accordance with </w:t>
            </w:r>
            <w:r w:rsidRPr="00E370D5">
              <w:rPr>
                <w:rStyle w:val="BoldandItalics"/>
              </w:rPr>
              <w:t>organisational procedures</w:t>
            </w:r>
            <w:r w:rsidRPr="00E370D5">
              <w:rPr>
                <w:rStyle w:val="Emphasis"/>
              </w:rPr>
              <w:t>.</w:t>
            </w:r>
          </w:p>
          <w:p w:rsidR="00000000" w:rsidRPr="00E370D5" w:rsidP="00E370D5">
            <w:pPr>
              <w:pStyle w:val="List"/>
            </w:pPr>
            <w:r w:rsidRPr="00E370D5">
              <w:t>3.2</w:t>
            </w:r>
            <w:r w:rsidRPr="00E370D5">
              <w:tab/>
            </w:r>
            <w:r w:rsidRPr="00E370D5">
              <w:rPr>
                <w:rStyle w:val="BoldandItalics"/>
              </w:rPr>
              <w:t xml:space="preserve">Issues </w:t>
            </w:r>
            <w:r w:rsidRPr="00E370D5">
              <w:t>are followed up with the trust manager.</w:t>
            </w:r>
          </w:p>
          <w:p w:rsidR="00000000" w:rsidRPr="00E370D5" w:rsidP="00E370D5">
            <w:pPr>
              <w:pStyle w:val="List"/>
            </w:pPr>
            <w:r w:rsidRPr="00E370D5">
              <w:t>3.3</w:t>
            </w:r>
            <w:r w:rsidRPr="00E370D5">
              <w:tab/>
              <w:t xml:space="preserve">Unresolved issues are </w:t>
            </w:r>
            <w:r w:rsidRPr="00E370D5">
              <w:rPr>
                <w:rStyle w:val="BoldandItalics"/>
              </w:rPr>
              <w:t xml:space="preserve">referred </w:t>
            </w:r>
            <w:r w:rsidRPr="00E370D5">
              <w:t>for advice o</w:t>
            </w:r>
            <w:r w:rsidRPr="00E370D5">
              <w:t>n the appropriate course of action under legislation and the tenure agreement.</w:t>
            </w:r>
          </w:p>
        </w:tc>
      </w:tr>
    </w:tbl>
    <w:p w:rsidR="00000000" w:rsidRPr="00E370D5" w:rsidP="00E370D5">
      <w:pPr>
        <w:pStyle w:val="BodyText"/>
      </w:pPr>
    </w:p>
    <w:p w:rsidR="00000000" w:rsidRPr="00E370D5" w:rsidP="00E370D5">
      <w:pPr>
        <w:pStyle w:val="AllowPageBreak"/>
      </w:pPr>
    </w:p>
    <w:p w:rsidR="00000000" w:rsidRPr="00E370D5" w:rsidP="00E370D5">
      <w:pPr>
        <w:pStyle w:val="Heading1"/>
      </w:pPr>
      <w:bookmarkStart w:id="9" w:name="O_496899"/>
      <w:bookmarkEnd w:id="9"/>
      <w:r w:rsidRPr="00E370D5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10"/>
        <w:gridCol w:w="43"/>
      </w:tblGrid>
      <w:tr w:rsidTr="005011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43" w:type="dxa"/>
        </w:trPr>
        <w:tc>
          <w:tcPr>
            <w:tcW w:w="85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0D5">
            <w:pPr>
              <w:pStyle w:val="BodyText"/>
              <w:rPr>
                <w:lang w:val="en-NZ"/>
              </w:rPr>
            </w:pPr>
            <w:r w:rsidRPr="00E370D5">
              <w:t>This section describes the essential skills and knowledge and their level, required for this unit.</w:t>
            </w:r>
          </w:p>
        </w:tc>
      </w:tr>
      <w:tr w:rsidTr="005011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5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0D5" w:rsidP="00E370D5">
            <w:pPr>
              <w:pStyle w:val="BodyText"/>
            </w:pPr>
            <w:r w:rsidRPr="00E370D5">
              <w:rPr>
                <w:rStyle w:val="SpecialBold"/>
              </w:rPr>
              <w:t>Skill requirements</w:t>
            </w:r>
          </w:p>
          <w:p w:rsidR="00000000" w:rsidRPr="00E370D5" w:rsidP="00E370D5">
            <w:pPr>
              <w:pStyle w:val="BodyText"/>
            </w:pPr>
            <w:r w:rsidRPr="00E370D5">
              <w:t>Look for evidence that confirms skills in:</w:t>
            </w:r>
          </w:p>
          <w:p w:rsidR="00000000" w:rsidRPr="00E370D5" w:rsidP="00E370D5">
            <w:pPr>
              <w:pStyle w:val="ListBullet2"/>
            </w:pPr>
            <w:r w:rsidRPr="00E370D5">
              <w:t>interpreting legislation relating to Crown/State land administration and land management</w:t>
            </w:r>
          </w:p>
          <w:p w:rsidR="00000000" w:rsidRPr="00E370D5" w:rsidP="00E370D5">
            <w:pPr>
              <w:pStyle w:val="ListBullet2"/>
            </w:pPr>
            <w:r w:rsidRPr="00E370D5">
              <w:t>advising on legislation relating to reserve trusts</w:t>
            </w:r>
          </w:p>
          <w:p w:rsidR="00000000" w:rsidRPr="00E370D5" w:rsidP="00E370D5">
            <w:pPr>
              <w:pStyle w:val="ListBullet2"/>
            </w:pPr>
            <w:r w:rsidRPr="00E370D5">
              <w:t>determining ownership and tenure</w:t>
            </w:r>
          </w:p>
          <w:p w:rsidR="00000000" w:rsidRPr="00E370D5" w:rsidP="00E370D5">
            <w:pPr>
              <w:pStyle w:val="ListBullet2"/>
            </w:pPr>
            <w:r w:rsidRPr="00E370D5">
              <w:t>interpreting lease and license document</w:t>
            </w:r>
            <w:r w:rsidRPr="00E370D5">
              <w:t>s</w:t>
            </w:r>
          </w:p>
          <w:p w:rsidR="00000000" w:rsidRPr="00E370D5" w:rsidP="00E370D5">
            <w:pPr>
              <w:pStyle w:val="ListBullet2"/>
            </w:pPr>
            <w:r w:rsidRPr="00E370D5">
              <w:t>using effective communicating with a diverse range of clients and colleagues including negotiation and problem solving</w:t>
            </w:r>
          </w:p>
          <w:p w:rsidR="00000000" w:rsidRPr="00E370D5" w:rsidP="00E370D5">
            <w:pPr>
              <w:pStyle w:val="ListBullet2"/>
            </w:pPr>
            <w:r w:rsidRPr="00E370D5">
              <w:t xml:space="preserve">responding to diversity, including gender and disability </w:t>
            </w:r>
          </w:p>
          <w:p w:rsidR="00000000" w:rsidP="00E370D5">
            <w:pPr>
              <w:pStyle w:val="ListBullet2"/>
              <w:rPr>
                <w:lang w:val="en-NZ"/>
              </w:rPr>
            </w:pPr>
            <w:r w:rsidRPr="00E370D5">
              <w:t>applying public sector legislation such as occupational health and safety, en</w:t>
            </w:r>
            <w:r w:rsidRPr="00E370D5">
              <w:t>vironment, anti-discrimination and diversity in the context of public reserve administration</w:t>
            </w:r>
          </w:p>
        </w:tc>
      </w:tr>
      <w:tr w:rsidTr="005011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5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0D5" w:rsidP="00E370D5">
            <w:pPr>
              <w:pStyle w:val="BodyText"/>
            </w:pPr>
            <w:r w:rsidRPr="00E370D5">
              <w:rPr>
                <w:rStyle w:val="SpecialBold"/>
              </w:rPr>
              <w:t>Knowledge requirements</w:t>
            </w:r>
          </w:p>
          <w:p w:rsidR="00000000" w:rsidRPr="00E370D5" w:rsidP="00E370D5">
            <w:pPr>
              <w:pStyle w:val="BodyText"/>
            </w:pPr>
            <w:r w:rsidRPr="00E370D5">
              <w:t xml:space="preserve"> Look for evidence that confirms knowledge and understanding of:</w:t>
            </w:r>
          </w:p>
          <w:p w:rsidR="00000000" w:rsidRPr="00E370D5" w:rsidP="00E370D5">
            <w:pPr>
              <w:pStyle w:val="ListBullet2"/>
            </w:pPr>
            <w:r w:rsidRPr="00E370D5">
              <w:t>legislation, policies and procedures relating to Crown/State land administration and land management</w:t>
            </w:r>
          </w:p>
          <w:p w:rsidR="00000000" w:rsidRPr="00E370D5" w:rsidP="00E370D5">
            <w:pPr>
              <w:pStyle w:val="ListBullet2"/>
            </w:pPr>
            <w:r w:rsidRPr="00E370D5">
              <w:t xml:space="preserve">the different types of organisational records that need to be noted or updated and in what circumstances </w:t>
            </w:r>
          </w:p>
          <w:p w:rsidR="00000000" w:rsidRPr="00E370D5" w:rsidP="00E370D5">
            <w:pPr>
              <w:pStyle w:val="ListBullet2"/>
            </w:pPr>
            <w:r w:rsidRPr="00E370D5">
              <w:t>policies and procedures relating to public reserv</w:t>
            </w:r>
            <w:r w:rsidRPr="00E370D5">
              <w:t>es administration</w:t>
            </w:r>
          </w:p>
          <w:p w:rsidR="00000000" w:rsidRPr="00E370D5" w:rsidP="00E370D5">
            <w:pPr>
              <w:pStyle w:val="ListBullet2"/>
            </w:pPr>
            <w:r w:rsidRPr="00E370D5">
              <w:t>lease and licence agreements</w:t>
            </w:r>
          </w:p>
          <w:p w:rsidR="00000000" w:rsidRPr="00E370D5" w:rsidP="00E370D5">
            <w:pPr>
              <w:pStyle w:val="ListBullet2"/>
            </w:pPr>
            <w:r w:rsidRPr="00E370D5">
              <w:t>departmental delegations</w:t>
            </w:r>
          </w:p>
          <w:p w:rsidR="00000000" w:rsidRPr="00E370D5" w:rsidP="00E370D5">
            <w:pPr>
              <w:pStyle w:val="ListBullet2"/>
            </w:pPr>
            <w:r w:rsidRPr="00E370D5">
              <w:t>public sector legislation including occupational health and safety and environment in the context of public reserves administration</w:t>
            </w:r>
          </w:p>
        </w:tc>
      </w:tr>
    </w:tbl>
    <w:p w:rsidR="00000000" w:rsidRPr="00E370D5" w:rsidP="00E370D5">
      <w:pPr>
        <w:pStyle w:val="BodyText"/>
      </w:pPr>
    </w:p>
    <w:p w:rsidR="00000000" w:rsidRPr="00E370D5" w:rsidP="00E370D5">
      <w:pPr>
        <w:pStyle w:val="AllowPageBreak"/>
      </w:pPr>
    </w:p>
    <w:p w:rsidR="00000000" w:rsidRPr="00E370D5" w:rsidP="00E370D5">
      <w:pPr>
        <w:pStyle w:val="Heading1"/>
      </w:pPr>
      <w:bookmarkStart w:id="10" w:name="O_496903"/>
      <w:bookmarkEnd w:id="10"/>
      <w:r w:rsidRPr="00E370D5">
        <w:t>Evidence Guide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5011C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0D5">
            <w:pPr>
              <w:pStyle w:val="BodyText"/>
              <w:rPr>
                <w:lang w:val="en-NZ"/>
              </w:rPr>
            </w:pPr>
            <w:r w:rsidRPr="00E370D5">
              <w:t>The Evidence Guide specifies the evidence required to demonstrate achievement in the unit of competency as a whole. It must be read in conjunction with the Unit descriptor, Performance Criteria, the Range Statement and the Assessment Guidelines for the Pub</w:t>
            </w:r>
            <w:r w:rsidRPr="00E370D5">
              <w:t>lic Sector Training Package.</w:t>
            </w:r>
          </w:p>
        </w:tc>
      </w:tr>
      <w:tr w:rsidTr="005011C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0D5" w:rsidP="00E370D5">
            <w:pPr>
              <w:pStyle w:val="BodyText"/>
            </w:pPr>
            <w:r w:rsidRPr="00E370D5">
              <w:rPr>
                <w:rStyle w:val="SpecialBold"/>
              </w:rPr>
              <w:t>Units to be assessed together</w:t>
            </w:r>
            <w:r w:rsidRPr="00E370D5">
              <w:t xml:space="preserve">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0D5" w:rsidP="00E370D5">
            <w:pPr>
              <w:pStyle w:val="ListBullet2"/>
            </w:pPr>
            <w:r w:rsidRPr="00E370D5">
              <w:rPr>
                <w:rStyle w:val="Emphasis"/>
              </w:rPr>
              <w:t>Pre</w:t>
            </w:r>
            <w:r w:rsidRPr="00E370D5">
              <w:t>-</w:t>
            </w:r>
            <w:r w:rsidRPr="00E370D5">
              <w:rPr>
                <w:rStyle w:val="Emphasis"/>
              </w:rPr>
              <w:t>requisite</w:t>
            </w:r>
            <w:r w:rsidRPr="00E370D5">
              <w:t xml:space="preserve"> units that must be achieved prior to this unit:</w:t>
            </w:r>
            <w:r w:rsidRPr="00E370D5">
              <w:rPr>
                <w:rStyle w:val="Emphasis"/>
              </w:rPr>
              <w:t>Nil</w:t>
            </w:r>
          </w:p>
          <w:p w:rsidR="00000000" w:rsidRPr="00E370D5" w:rsidP="00E370D5">
            <w:pPr>
              <w:pStyle w:val="ListBullet2"/>
            </w:pPr>
            <w:r w:rsidRPr="00E370D5">
              <w:rPr>
                <w:rStyle w:val="Emphasis"/>
              </w:rPr>
              <w:t>Co</w:t>
            </w:r>
            <w:r w:rsidRPr="00E370D5">
              <w:t>-</w:t>
            </w:r>
            <w:r w:rsidRPr="00E370D5">
              <w:rPr>
                <w:rStyle w:val="Emphasis"/>
              </w:rPr>
              <w:t>requisite</w:t>
            </w:r>
            <w:r w:rsidRPr="00E370D5">
              <w:t xml:space="preserve"> units that must be assessed with this unit:</w:t>
            </w:r>
            <w:r w:rsidRPr="00E370D5">
              <w:rPr>
                <w:rStyle w:val="Emphasis"/>
              </w:rPr>
              <w:t>Nil</w:t>
            </w:r>
          </w:p>
          <w:p w:rsidR="00000000" w:rsidRPr="00E370D5" w:rsidP="00E370D5">
            <w:pPr>
              <w:pStyle w:val="ListBullet2"/>
            </w:pPr>
            <w:r w:rsidRPr="00E370D5">
              <w:rPr>
                <w:rStyle w:val="Emphasis"/>
              </w:rPr>
              <w:t>Co</w:t>
            </w:r>
            <w:r w:rsidRPr="00E370D5">
              <w:t>-</w:t>
            </w:r>
            <w:r w:rsidRPr="00E370D5">
              <w:rPr>
                <w:rStyle w:val="Emphasis"/>
              </w:rPr>
              <w:t>assessed units</w:t>
            </w:r>
            <w:r w:rsidRPr="00E370D5">
              <w:t xml:space="preserve"> that may be assessed with this unit to increase the efficiency and realism of the assessment process include, but are not limited to:</w:t>
            </w:r>
          </w:p>
          <w:p w:rsidR="00000000" w:rsidRPr="00E370D5" w:rsidP="00E370D5">
            <w:pPr>
              <w:pStyle w:val="ListBullet3"/>
            </w:pPr>
            <w:r w:rsidRPr="00E370D5">
              <w:t>PSPETHC401A Uphold and support the values and principles of public service</w:t>
            </w:r>
          </w:p>
          <w:p w:rsidR="00000000" w:rsidRPr="00E370D5" w:rsidP="00E370D5">
            <w:pPr>
              <w:pStyle w:val="ListBullet3"/>
            </w:pPr>
            <w:r w:rsidRPr="00E370D5">
              <w:t xml:space="preserve">PSPGOV403B Use resources to achieve work unit goals </w:t>
            </w:r>
          </w:p>
          <w:p w:rsidR="00000000" w:rsidRPr="00E370D5" w:rsidP="00E370D5">
            <w:pPr>
              <w:pStyle w:val="ListBullet3"/>
            </w:pPr>
            <w:r w:rsidRPr="00E370D5">
              <w:t>PSPGOV406B Gather and analyse information</w:t>
            </w:r>
          </w:p>
          <w:p w:rsidR="00000000" w:rsidRPr="00E370D5" w:rsidP="00E370D5">
            <w:pPr>
              <w:pStyle w:val="ListBullet3"/>
            </w:pPr>
            <w:r w:rsidRPr="00E370D5">
              <w:t xml:space="preserve">PSPGOV408A Value diversity </w:t>
            </w:r>
          </w:p>
          <w:p w:rsidR="00000000" w:rsidRPr="00E370D5" w:rsidP="00E370D5">
            <w:pPr>
              <w:pStyle w:val="ListBullet3"/>
            </w:pPr>
            <w:r w:rsidRPr="00E370D5">
              <w:t>PSPGOV422A Apply government processes</w:t>
            </w:r>
          </w:p>
          <w:p w:rsidR="00000000" w:rsidRPr="00E370D5" w:rsidP="00E370D5">
            <w:pPr>
              <w:pStyle w:val="ListBullet3"/>
            </w:pPr>
            <w:r w:rsidRPr="00E370D5">
              <w:t>PSPLAND406A Monitor reserves management</w:t>
            </w:r>
          </w:p>
          <w:p w:rsidR="00000000" w:rsidP="00E370D5">
            <w:pPr>
              <w:pStyle w:val="ListBullet3"/>
              <w:rPr>
                <w:lang w:val="en-NZ"/>
              </w:rPr>
            </w:pPr>
            <w:r w:rsidRPr="00E370D5">
              <w:t>PSPLEGN401A Encourage compliance with legislation in th</w:t>
            </w:r>
            <w:r w:rsidRPr="00E370D5">
              <w:t>e public sector</w:t>
            </w:r>
          </w:p>
        </w:tc>
      </w:tr>
      <w:tr w:rsidTr="005011C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0D5">
            <w:pPr>
              <w:pStyle w:val="BodyText"/>
              <w:rPr>
                <w:lang w:val="en-NZ"/>
              </w:rPr>
            </w:pPr>
            <w:r w:rsidRPr="00E370D5">
              <w:rPr>
                <w:rStyle w:val="SpecialBold"/>
              </w:rPr>
              <w:t>Overview of evidence requirements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0D5" w:rsidP="00E370D5">
            <w:pPr>
              <w:pStyle w:val="BodyText"/>
            </w:pPr>
            <w:r w:rsidRPr="00E370D5">
              <w:t>In addition to integrated demonstration of the elements and their related performance criteria, look for evidence that confirms:</w:t>
            </w:r>
          </w:p>
          <w:p w:rsidR="00000000" w:rsidRPr="00E370D5" w:rsidP="00E370D5">
            <w:pPr>
              <w:pStyle w:val="ListBullet2"/>
            </w:pPr>
            <w:r w:rsidRPr="00E370D5">
              <w:t xml:space="preserve">the knowledge requirements of this unit </w:t>
            </w:r>
          </w:p>
          <w:p w:rsidR="00000000" w:rsidRPr="00E370D5" w:rsidP="00E370D5">
            <w:pPr>
              <w:pStyle w:val="ListBullet2"/>
            </w:pPr>
            <w:r w:rsidRPr="00E370D5">
              <w:t>the skill requirements of this unit</w:t>
            </w:r>
          </w:p>
          <w:p w:rsidR="00000000" w:rsidRPr="00E370D5" w:rsidP="00E370D5">
            <w:pPr>
              <w:pStyle w:val="ListBullet2"/>
            </w:pPr>
            <w:r w:rsidRPr="00E370D5">
              <w:t>application of the Employability Skills as they relate to this unit (see Employability Summaries in Qualifications Framework)</w:t>
            </w:r>
          </w:p>
          <w:p w:rsidR="00000000" w:rsidP="00E370D5">
            <w:pPr>
              <w:pStyle w:val="ListBullet2"/>
              <w:rPr>
                <w:lang w:val="en-NZ"/>
              </w:rPr>
            </w:pPr>
            <w:r w:rsidRPr="00E370D5">
              <w:t>administration of public reserves in a range of (3 or more) contexts (or occasions, over time)</w:t>
            </w:r>
          </w:p>
        </w:tc>
      </w:tr>
      <w:tr w:rsidTr="005011C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0D5">
            <w:pPr>
              <w:pStyle w:val="BodyText"/>
              <w:rPr>
                <w:lang w:val="en-NZ"/>
              </w:rPr>
            </w:pPr>
            <w:r w:rsidRPr="00E370D5">
              <w:rPr>
                <w:rStyle w:val="SpecialBold"/>
              </w:rPr>
              <w:t>Resources required to carry out assessment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0D5" w:rsidP="00E370D5">
            <w:pPr>
              <w:pStyle w:val="BodyText"/>
            </w:pPr>
            <w:r w:rsidRPr="00E370D5">
              <w:t>These resources include:</w:t>
            </w:r>
          </w:p>
          <w:p w:rsidR="00000000" w:rsidRPr="00E370D5" w:rsidP="00E370D5">
            <w:pPr>
              <w:pStyle w:val="ListBullet2"/>
            </w:pPr>
            <w:r w:rsidRPr="00E370D5">
              <w:t xml:space="preserve">legislation, policy, procedures and protocols relating to administration of public reserves </w:t>
            </w:r>
          </w:p>
          <w:p w:rsidR="00000000" w:rsidP="00E370D5">
            <w:pPr>
              <w:pStyle w:val="ListBullet2"/>
              <w:rPr>
                <w:lang w:val="en-NZ"/>
              </w:rPr>
            </w:pPr>
            <w:r w:rsidRPr="00E370D5">
              <w:t>case studies and workplace scenarios to capture the range of situations likely to be encount</w:t>
            </w:r>
            <w:r w:rsidRPr="00E370D5">
              <w:t>ered when administering public reserves</w:t>
            </w:r>
          </w:p>
        </w:tc>
      </w:tr>
      <w:tr w:rsidTr="005011C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0D5">
            <w:pPr>
              <w:pStyle w:val="BodyText"/>
              <w:rPr>
                <w:lang w:val="en-NZ"/>
              </w:rPr>
            </w:pPr>
            <w:r w:rsidRPr="00E370D5">
              <w:rPr>
                <w:rStyle w:val="SpecialBold"/>
              </w:rPr>
              <w:t>Where and how to assess evidence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0D5" w:rsidP="00E370D5">
            <w:pPr>
              <w:pStyle w:val="BodyText"/>
            </w:pPr>
            <w:r w:rsidRPr="00E370D5">
              <w:t xml:space="preserve">Valid assessment of this unit requires: </w:t>
            </w:r>
          </w:p>
          <w:p w:rsidR="00000000" w:rsidRPr="00E370D5" w:rsidP="00E370D5">
            <w:pPr>
              <w:pStyle w:val="ListBullet2"/>
            </w:pPr>
            <w:r w:rsidRPr="00E370D5">
              <w:t>a workplace environment or one that closely resembles normal work practice and replicates the range of conditions likely to be encountered w</w:t>
            </w:r>
            <w:r w:rsidRPr="00E370D5">
              <w:t>hen administering public reserves, including coping with difficulties, irregularities and breakdowns in routine</w:t>
            </w:r>
          </w:p>
          <w:p w:rsidR="00000000" w:rsidRPr="00E370D5" w:rsidP="00E370D5">
            <w:pPr>
              <w:pStyle w:val="ListBullet2"/>
            </w:pPr>
            <w:r w:rsidRPr="00E370D5">
              <w:t>administration of public reserves in a range of (3 or more) contexts (or occasions, over time)</w:t>
            </w:r>
          </w:p>
          <w:p w:rsidR="00000000" w:rsidRPr="00E370D5" w:rsidP="00E370D5">
            <w:pPr>
              <w:pStyle w:val="BodyText"/>
            </w:pPr>
            <w:r w:rsidRPr="00E370D5">
              <w:t>Assessment methods should reflect workplace deman</w:t>
            </w:r>
            <w:r w:rsidRPr="00E370D5">
              <w:t>ds, such as literacy, and the needs of particular groups, such as:</w:t>
            </w:r>
          </w:p>
          <w:p w:rsidR="00000000" w:rsidRPr="00E370D5" w:rsidP="00E370D5">
            <w:pPr>
              <w:pStyle w:val="ListBullet2"/>
            </w:pPr>
            <w:r w:rsidRPr="00E370D5">
              <w:t>people with disabilities</w:t>
            </w:r>
          </w:p>
          <w:p w:rsidR="00000000" w:rsidRPr="00E370D5" w:rsidP="00E370D5">
            <w:pPr>
              <w:pStyle w:val="ListBullet2"/>
            </w:pPr>
            <w:r w:rsidRPr="00E370D5">
              <w:t>people from culturally and linguistically diverse backgrounds</w:t>
            </w:r>
          </w:p>
          <w:p w:rsidR="00000000" w:rsidRPr="00E370D5" w:rsidP="00E370D5">
            <w:pPr>
              <w:pStyle w:val="ListBullet2"/>
            </w:pPr>
            <w:r w:rsidRPr="00E370D5">
              <w:t>Aboriginal and Torres Strait Islander people</w:t>
            </w:r>
          </w:p>
          <w:p w:rsidR="00000000" w:rsidRPr="00E370D5" w:rsidP="00E370D5">
            <w:pPr>
              <w:pStyle w:val="ListBullet2"/>
            </w:pPr>
            <w:r w:rsidRPr="00E370D5">
              <w:t>women</w:t>
            </w:r>
          </w:p>
          <w:p w:rsidR="00000000" w:rsidRPr="00E370D5" w:rsidP="00E370D5">
            <w:pPr>
              <w:pStyle w:val="ListBullet2"/>
            </w:pPr>
            <w:r w:rsidRPr="00E370D5">
              <w:t>young people</w:t>
            </w:r>
          </w:p>
          <w:p w:rsidR="00000000" w:rsidRPr="00E370D5" w:rsidP="00E370D5">
            <w:pPr>
              <w:pStyle w:val="ListBullet2"/>
            </w:pPr>
            <w:r w:rsidRPr="00E370D5">
              <w:t>older people</w:t>
            </w:r>
          </w:p>
          <w:p w:rsidR="00000000" w:rsidRPr="00E370D5" w:rsidP="00E370D5">
            <w:pPr>
              <w:pStyle w:val="ListBullet2"/>
            </w:pPr>
            <w:r w:rsidRPr="00E370D5">
              <w:t>people in rural and remote locations</w:t>
            </w:r>
          </w:p>
          <w:p w:rsidR="00000000" w:rsidRPr="00E370D5" w:rsidP="00E370D5">
            <w:pPr>
              <w:pStyle w:val="BodyText"/>
            </w:pPr>
            <w:r w:rsidRPr="00E370D5">
              <w:t xml:space="preserve">Assessment methods suitable for valid and reliable assessment of this competency may include, but are not limited to, a combination of 2 or more of: </w:t>
            </w:r>
          </w:p>
          <w:p w:rsidR="00000000" w:rsidRPr="00E370D5" w:rsidP="00E370D5">
            <w:pPr>
              <w:pStyle w:val="ListBullet2"/>
            </w:pPr>
            <w:r w:rsidRPr="00E370D5">
              <w:t>case studies</w:t>
            </w:r>
          </w:p>
          <w:p w:rsidR="00000000" w:rsidRPr="00E370D5" w:rsidP="00E370D5">
            <w:pPr>
              <w:pStyle w:val="ListBullet2"/>
            </w:pPr>
            <w:r w:rsidRPr="00E370D5">
              <w:t xml:space="preserve">portfolios </w:t>
            </w:r>
          </w:p>
          <w:p w:rsidR="00000000" w:rsidRPr="00E370D5" w:rsidP="00E370D5">
            <w:pPr>
              <w:pStyle w:val="ListBullet2"/>
            </w:pPr>
            <w:r w:rsidRPr="00E370D5">
              <w:t>questioning</w:t>
            </w:r>
          </w:p>
          <w:p w:rsidR="00000000" w:rsidRPr="00E370D5" w:rsidP="00E370D5">
            <w:pPr>
              <w:pStyle w:val="ListBullet2"/>
            </w:pPr>
            <w:r w:rsidRPr="00E370D5">
              <w:t>scenarios</w:t>
            </w:r>
          </w:p>
          <w:p w:rsidR="00000000" w:rsidRPr="00E370D5" w:rsidP="00E370D5">
            <w:pPr>
              <w:pStyle w:val="ListBullet2"/>
            </w:pPr>
            <w:r w:rsidRPr="00E370D5">
              <w:t>simulation or role pl</w:t>
            </w:r>
            <w:r w:rsidRPr="00E370D5">
              <w:t>ays</w:t>
            </w:r>
          </w:p>
          <w:p w:rsidR="00000000" w:rsidP="00E370D5">
            <w:pPr>
              <w:pStyle w:val="ListBullet2"/>
              <w:rPr>
                <w:lang w:val="en-NZ"/>
              </w:rPr>
            </w:pPr>
            <w:r w:rsidRPr="00E370D5">
              <w:t xml:space="preserve">authenticated evidence from the workplace and/or training courses   </w:t>
            </w:r>
          </w:p>
        </w:tc>
      </w:tr>
      <w:tr w:rsidTr="005011C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0D5">
            <w:pPr>
              <w:pStyle w:val="BodyText"/>
              <w:rPr>
                <w:lang w:val="en-NZ"/>
              </w:rPr>
            </w:pPr>
            <w:r w:rsidRPr="00E370D5">
              <w:rPr>
                <w:rStyle w:val="SpecialBold"/>
              </w:rPr>
              <w:t>For consistency of assessment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0D5" w:rsidP="00E370D5">
            <w:pPr>
              <w:pStyle w:val="BodyText"/>
            </w:pPr>
            <w:r w:rsidRPr="00E370D5">
              <w:t xml:space="preserve">Evidence must be gathered over time in a range of contexts to ensure the person can achieve the unit outcome and apply the competency in </w:t>
            </w:r>
            <w:r w:rsidRPr="00E370D5">
              <w:t>different situations or environments</w:t>
            </w:r>
          </w:p>
        </w:tc>
      </w:tr>
    </w:tbl>
    <w:p w:rsidR="00000000" w:rsidRPr="00E370D5" w:rsidP="00E370D5">
      <w:pPr>
        <w:pStyle w:val="BodyText"/>
      </w:pPr>
    </w:p>
    <w:p w:rsidR="00000000" w:rsidRPr="00E370D5" w:rsidP="00E370D5">
      <w:pPr>
        <w:pStyle w:val="AllowPageBreak"/>
      </w:pPr>
    </w:p>
    <w:p w:rsidR="00000000" w:rsidRPr="00E370D5" w:rsidP="00E370D5">
      <w:pPr>
        <w:pStyle w:val="Heading1"/>
      </w:pPr>
      <w:bookmarkStart w:id="11" w:name="O_496905"/>
      <w:bookmarkEnd w:id="11"/>
      <w:r w:rsidRPr="00E370D5">
        <w:t>Range Statement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5011C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0D5">
            <w:pPr>
              <w:pStyle w:val="BodyText"/>
              <w:rPr>
                <w:lang w:val="en-NZ"/>
              </w:rPr>
            </w:pPr>
            <w:r w:rsidRPr="00E370D5">
              <w:t>The Range Statement provides information about the context in which the unit of competency is carried out. The variables cater for differences between States and Territories and the Co</w:t>
            </w:r>
            <w:r w:rsidRPr="00E370D5">
              <w:t xml:space="preserve">mmonwealth, and between organisations and workplaces. They allow for different work requirements, work practices and knowledge. The Range Statement also provides a focus for assessment. It relates to the unit as a whole. Text in </w:t>
            </w:r>
            <w:r w:rsidRPr="00E370D5">
              <w:rPr>
                <w:rStyle w:val="BoldandItalics"/>
              </w:rPr>
              <w:t xml:space="preserve">bold italics </w:t>
            </w:r>
            <w:r w:rsidRPr="00E370D5">
              <w:t>in the Perform</w:t>
            </w:r>
            <w:r w:rsidRPr="00E370D5">
              <w:t>ance Criteria is explained here.</w:t>
            </w:r>
          </w:p>
        </w:tc>
      </w:tr>
      <w:tr w:rsidTr="005011C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0D5">
            <w:pPr>
              <w:pStyle w:val="BodyText"/>
              <w:rPr>
                <w:lang w:val="en-NZ"/>
              </w:rPr>
            </w:pPr>
            <w:r w:rsidRPr="00E370D5">
              <w:rPr>
                <w:rStyle w:val="BoldandItalics"/>
              </w:rPr>
              <w:t xml:space="preserve">Stakeholders </w:t>
            </w:r>
            <w:r w:rsidRPr="00E370D5">
              <w:t>may be: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0D5" w:rsidP="00E370D5">
            <w:pPr>
              <w:pStyle w:val="ListBullet2"/>
            </w:pPr>
            <w:r w:rsidRPr="00E370D5">
              <w:t>Local Government</w:t>
            </w:r>
          </w:p>
          <w:p w:rsidR="00000000" w:rsidRPr="00E370D5" w:rsidP="00E370D5">
            <w:pPr>
              <w:pStyle w:val="ListBullet2"/>
            </w:pPr>
            <w:r w:rsidRPr="00E370D5">
              <w:t>other government agency</w:t>
            </w:r>
          </w:p>
          <w:p w:rsidR="00000000" w:rsidRPr="00E370D5" w:rsidP="00E370D5">
            <w:pPr>
              <w:pStyle w:val="ListBullet2"/>
            </w:pPr>
            <w:r w:rsidRPr="00E370D5">
              <w:t>Aboriginal land council</w:t>
            </w:r>
          </w:p>
          <w:p w:rsidR="00000000" w:rsidRPr="00E370D5" w:rsidP="00E370D5">
            <w:pPr>
              <w:pStyle w:val="ListBullet2"/>
            </w:pPr>
            <w:r w:rsidRPr="00E370D5">
              <w:t>Aboriginal groups</w:t>
            </w:r>
          </w:p>
          <w:p w:rsidR="00000000" w:rsidRPr="00E370D5" w:rsidP="00E370D5">
            <w:pPr>
              <w:pStyle w:val="ListBullet2"/>
            </w:pPr>
            <w:r w:rsidRPr="00E370D5">
              <w:t>rural lands protection board</w:t>
            </w:r>
          </w:p>
          <w:p w:rsidR="00000000" w:rsidRPr="00E370D5" w:rsidP="00E370D5">
            <w:pPr>
              <w:pStyle w:val="ListBullet2"/>
            </w:pPr>
            <w:r w:rsidRPr="00E370D5">
              <w:t>public</w:t>
            </w:r>
          </w:p>
          <w:p w:rsidR="00000000" w:rsidRPr="00E370D5" w:rsidP="00E370D5">
            <w:pPr>
              <w:pStyle w:val="ListBullet2"/>
            </w:pPr>
            <w:r w:rsidRPr="00E370D5">
              <w:t>trust member</w:t>
            </w:r>
          </w:p>
          <w:p w:rsidR="00000000" w:rsidRPr="00E370D5" w:rsidP="00E370D5">
            <w:pPr>
              <w:pStyle w:val="ListBullet2"/>
            </w:pPr>
            <w:r w:rsidRPr="00E370D5">
              <w:t>Member of Parliament</w:t>
            </w:r>
          </w:p>
          <w:p w:rsidR="00000000" w:rsidRPr="00E370D5" w:rsidP="00E370D5">
            <w:pPr>
              <w:pStyle w:val="ListBullet2"/>
            </w:pPr>
            <w:r w:rsidRPr="00E370D5">
              <w:t>internal customers</w:t>
            </w:r>
          </w:p>
          <w:p w:rsidR="00000000" w:rsidRPr="00E370D5" w:rsidP="00E370D5">
            <w:pPr>
              <w:pStyle w:val="ListBullet2"/>
            </w:pPr>
            <w:r w:rsidRPr="00E370D5">
              <w:t>local charities/clubs/sporting organisations</w:t>
            </w:r>
          </w:p>
          <w:p w:rsidR="00000000" w:rsidRPr="00E370D5" w:rsidP="00E370D5">
            <w:pPr>
              <w:pStyle w:val="ListBullet2"/>
            </w:pPr>
            <w:r w:rsidRPr="00E370D5">
              <w:t>other user groups</w:t>
            </w:r>
          </w:p>
          <w:p w:rsidR="00000000" w:rsidP="00E370D5">
            <w:pPr>
              <w:pStyle w:val="ListBullet2"/>
              <w:rPr>
                <w:lang w:val="en-NZ"/>
              </w:rPr>
            </w:pPr>
            <w:r w:rsidRPr="00E370D5">
              <w:t>committees of management</w:t>
            </w:r>
          </w:p>
        </w:tc>
      </w:tr>
      <w:tr w:rsidTr="005011C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0D5">
            <w:pPr>
              <w:pStyle w:val="BodyText"/>
              <w:rPr>
                <w:lang w:val="en-NZ"/>
              </w:rPr>
            </w:pPr>
            <w:r w:rsidRPr="00E370D5">
              <w:rPr>
                <w:rStyle w:val="BoldandItalics"/>
              </w:rPr>
              <w:t>Public reserves</w:t>
            </w:r>
            <w:r w:rsidRPr="00E370D5">
              <w:t xml:space="preserve"> 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0D5" w:rsidP="00E370D5">
            <w:pPr>
              <w:pStyle w:val="ListBullet2"/>
            </w:pPr>
            <w:r w:rsidRPr="00E370D5">
              <w:t>as listed in organisational guidelines</w:t>
            </w:r>
          </w:p>
          <w:p w:rsidR="00000000" w:rsidRPr="00E370D5" w:rsidP="00E370D5">
            <w:pPr>
              <w:pStyle w:val="ListBullet2"/>
            </w:pPr>
            <w:r w:rsidRPr="00E370D5">
              <w:t>caravan parks</w:t>
            </w:r>
          </w:p>
          <w:p w:rsidR="00000000" w:rsidRPr="00E370D5" w:rsidP="00E370D5">
            <w:pPr>
              <w:pStyle w:val="ListBullet2"/>
            </w:pPr>
            <w:r w:rsidRPr="00E370D5">
              <w:t>cemeteries</w:t>
            </w:r>
          </w:p>
          <w:p w:rsidR="00000000" w:rsidRPr="00E370D5" w:rsidP="00E370D5">
            <w:pPr>
              <w:pStyle w:val="ListBullet2"/>
            </w:pPr>
            <w:r w:rsidRPr="00E370D5">
              <w:t>permanent reserves</w:t>
            </w:r>
          </w:p>
          <w:p w:rsidR="00000000" w:rsidRPr="00E370D5" w:rsidP="00E370D5">
            <w:pPr>
              <w:pStyle w:val="ListBullet2"/>
            </w:pPr>
            <w:r w:rsidRPr="00E370D5">
              <w:t>coastal waterside reserves</w:t>
            </w:r>
          </w:p>
          <w:p w:rsidR="00000000" w:rsidRPr="00E370D5" w:rsidP="00E370D5">
            <w:pPr>
              <w:pStyle w:val="ListBullet2"/>
            </w:pPr>
            <w:r w:rsidRPr="00E370D5">
              <w:t>commons</w:t>
            </w:r>
          </w:p>
          <w:p w:rsidR="00000000" w:rsidRPr="00E370D5" w:rsidP="00E370D5">
            <w:pPr>
              <w:pStyle w:val="ListBullet2"/>
            </w:pPr>
            <w:r w:rsidRPr="00E370D5">
              <w:t>conservation estate reserves</w:t>
            </w:r>
          </w:p>
          <w:p w:rsidR="00000000" w:rsidRPr="00E370D5" w:rsidP="00E370D5">
            <w:pPr>
              <w:pStyle w:val="ListBullet2"/>
            </w:pPr>
            <w:r w:rsidRPr="00E370D5">
              <w:t>Crown grants in trust (freehold reserves)</w:t>
            </w:r>
          </w:p>
          <w:p w:rsidR="00000000" w:rsidRPr="00E370D5" w:rsidP="00E370D5">
            <w:pPr>
              <w:pStyle w:val="ListBullet2"/>
            </w:pPr>
            <w:r w:rsidRPr="00E370D5">
              <w:t>mall reserves</w:t>
            </w:r>
          </w:p>
          <w:p w:rsidR="00000000" w:rsidRPr="00E370D5" w:rsidP="00E370D5">
            <w:pPr>
              <w:pStyle w:val="ListBullet2"/>
            </w:pPr>
            <w:r w:rsidRPr="00E370D5">
              <w:t>managed reserves</w:t>
            </w:r>
          </w:p>
          <w:p w:rsidR="00000000" w:rsidRPr="00E370D5" w:rsidP="00E370D5">
            <w:pPr>
              <w:pStyle w:val="ListBullet2"/>
            </w:pPr>
            <w:r w:rsidRPr="00E370D5">
              <w:t>reservations</w:t>
            </w:r>
          </w:p>
          <w:p w:rsidR="00000000" w:rsidRPr="00E370D5" w:rsidP="00E370D5">
            <w:pPr>
              <w:pStyle w:val="ListBullet2"/>
            </w:pPr>
            <w:r w:rsidRPr="00E370D5">
              <w:t>reserves for a community purpose</w:t>
            </w:r>
          </w:p>
          <w:p w:rsidR="00000000" w:rsidRPr="00E370D5" w:rsidP="00E370D5">
            <w:pPr>
              <w:pStyle w:val="ListBullet2"/>
            </w:pPr>
            <w:r w:rsidRPr="00E370D5">
              <w:t>schools of art/mechanics institutes</w:t>
            </w:r>
          </w:p>
          <w:p w:rsidR="00000000" w:rsidRPr="00E370D5" w:rsidP="00E370D5">
            <w:pPr>
              <w:pStyle w:val="ListBullet2"/>
            </w:pPr>
            <w:r w:rsidRPr="00E370D5">
              <w:t>showgrounds/racecourses</w:t>
            </w:r>
          </w:p>
          <w:p w:rsidR="00000000" w:rsidRPr="00E370D5" w:rsidP="00E370D5">
            <w:pPr>
              <w:pStyle w:val="ListBullet2"/>
            </w:pPr>
            <w:r w:rsidRPr="00E370D5">
              <w:t>State recreation areas</w:t>
            </w:r>
          </w:p>
          <w:p w:rsidR="00000000" w:rsidP="00E370D5">
            <w:pPr>
              <w:pStyle w:val="ListBullet2"/>
              <w:rPr>
                <w:lang w:val="en-NZ"/>
              </w:rPr>
            </w:pPr>
            <w:r w:rsidRPr="00E370D5">
              <w:t>walking tracks</w:t>
            </w:r>
          </w:p>
        </w:tc>
      </w:tr>
      <w:tr w:rsidTr="005011C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0D5">
            <w:pPr>
              <w:pStyle w:val="BodyText"/>
              <w:rPr>
                <w:lang w:val="en-NZ"/>
              </w:rPr>
            </w:pPr>
            <w:r w:rsidRPr="00E370D5">
              <w:rPr>
                <w:rStyle w:val="BoldandItalics"/>
              </w:rPr>
              <w:t xml:space="preserve">Advice </w:t>
            </w:r>
            <w:r w:rsidRPr="00E370D5">
              <w:t>may be for: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0D5" w:rsidP="00E370D5">
            <w:pPr>
              <w:pStyle w:val="ListBullet2"/>
            </w:pPr>
            <w:r w:rsidRPr="00E370D5">
              <w:t>insurance</w:t>
            </w:r>
          </w:p>
          <w:p w:rsidR="00000000" w:rsidRPr="00E370D5" w:rsidP="00E370D5">
            <w:pPr>
              <w:pStyle w:val="ListBullet2"/>
            </w:pPr>
            <w:r w:rsidRPr="00E370D5">
              <w:t>funding</w:t>
            </w:r>
          </w:p>
          <w:p w:rsidR="00000000" w:rsidRPr="00E370D5" w:rsidP="00E370D5">
            <w:pPr>
              <w:pStyle w:val="ListBullet2"/>
            </w:pPr>
            <w:r w:rsidRPr="00E370D5">
              <w:t>lease or licences</w:t>
            </w:r>
          </w:p>
          <w:p w:rsidR="00000000" w:rsidRPr="00E370D5" w:rsidP="00E370D5">
            <w:pPr>
              <w:pStyle w:val="ListBullet2"/>
            </w:pPr>
            <w:r w:rsidRPr="00E370D5">
              <w:t>unauthorised occupation or use</w:t>
            </w:r>
          </w:p>
          <w:p w:rsidR="00000000" w:rsidRPr="00E370D5" w:rsidP="00E370D5">
            <w:pPr>
              <w:pStyle w:val="ListBullet2"/>
            </w:pPr>
            <w:r w:rsidRPr="00E370D5">
              <w:t>purchase</w:t>
            </w:r>
          </w:p>
          <w:p w:rsidR="00000000" w:rsidRPr="00E370D5" w:rsidP="00E370D5">
            <w:pPr>
              <w:pStyle w:val="ListBullet2"/>
            </w:pPr>
            <w:r w:rsidRPr="00E370D5">
              <w:t>disposal</w:t>
            </w:r>
          </w:p>
          <w:p w:rsidR="00000000" w:rsidRPr="00E370D5" w:rsidP="00E370D5">
            <w:pPr>
              <w:pStyle w:val="ListBullet2"/>
            </w:pPr>
            <w:r w:rsidRPr="00E370D5">
              <w:t>trust membership</w:t>
            </w:r>
          </w:p>
          <w:p w:rsidR="00000000" w:rsidRPr="00E370D5" w:rsidP="00E370D5">
            <w:pPr>
              <w:pStyle w:val="ListBullet2"/>
            </w:pPr>
            <w:r w:rsidRPr="00E370D5">
              <w:t>trust or corporate management</w:t>
            </w:r>
          </w:p>
          <w:p w:rsidR="00000000" w:rsidRPr="00E370D5" w:rsidP="00E370D5">
            <w:pPr>
              <w:pStyle w:val="ListBullet2"/>
            </w:pPr>
            <w:r w:rsidRPr="00E370D5">
              <w:t>ownership and tenure</w:t>
            </w:r>
          </w:p>
          <w:p w:rsidR="00000000" w:rsidP="00E370D5">
            <w:pPr>
              <w:pStyle w:val="ListBullet2"/>
              <w:rPr>
                <w:lang w:val="en-NZ"/>
              </w:rPr>
            </w:pPr>
            <w:r w:rsidRPr="00E370D5">
              <w:t>revocations</w:t>
            </w:r>
          </w:p>
        </w:tc>
      </w:tr>
      <w:tr w:rsidTr="005011C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0D5">
            <w:pPr>
              <w:pStyle w:val="BodyText"/>
              <w:rPr>
                <w:lang w:val="en-NZ"/>
              </w:rPr>
            </w:pPr>
            <w:r w:rsidRPr="00E370D5">
              <w:rPr>
                <w:rStyle w:val="BoldandItalics"/>
              </w:rPr>
              <w:t>Organisational standards</w:t>
            </w:r>
            <w:r w:rsidRPr="00E370D5">
              <w:t xml:space="preserve"> 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0D5" w:rsidP="00E370D5">
            <w:pPr>
              <w:pStyle w:val="ListBullet2"/>
            </w:pPr>
            <w:r w:rsidRPr="00E370D5">
              <w:t>industry standards</w:t>
            </w:r>
          </w:p>
          <w:p w:rsidR="00000000" w:rsidP="00E370D5">
            <w:pPr>
              <w:pStyle w:val="ListBullet2"/>
              <w:rPr>
                <w:lang w:val="en-NZ"/>
              </w:rPr>
            </w:pPr>
            <w:r w:rsidRPr="00E370D5">
              <w:t>land titles office standards</w:t>
            </w:r>
          </w:p>
        </w:tc>
      </w:tr>
      <w:tr w:rsidTr="005011C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0D5">
            <w:pPr>
              <w:pStyle w:val="BodyText"/>
              <w:rPr>
                <w:lang w:val="en-NZ"/>
              </w:rPr>
            </w:pPr>
            <w:r w:rsidRPr="00E370D5">
              <w:rPr>
                <w:rStyle w:val="BoldandItalics"/>
              </w:rPr>
              <w:t xml:space="preserve">Agreements </w:t>
            </w:r>
            <w:r w:rsidRPr="00E370D5">
              <w:t>may be: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0D5" w:rsidP="00E370D5">
            <w:pPr>
              <w:pStyle w:val="ListBullet2"/>
            </w:pPr>
            <w:r w:rsidRPr="00E370D5">
              <w:t>lease agreements</w:t>
            </w:r>
          </w:p>
          <w:p w:rsidR="00000000" w:rsidRPr="00E370D5" w:rsidP="00E370D5">
            <w:pPr>
              <w:pStyle w:val="ListBullet2"/>
            </w:pPr>
            <w:r w:rsidRPr="00E370D5">
              <w:t>licence agreements</w:t>
            </w:r>
          </w:p>
          <w:p w:rsidR="00000000" w:rsidRPr="00E370D5" w:rsidP="00E370D5">
            <w:pPr>
              <w:pStyle w:val="ListBullet2"/>
            </w:pPr>
            <w:r w:rsidRPr="00E370D5">
              <w:t>trustee leases and trustee permits issued by the reserve trustee</w:t>
            </w:r>
          </w:p>
          <w:p w:rsidR="00000000" w:rsidRPr="00E370D5" w:rsidP="00E370D5">
            <w:pPr>
              <w:pStyle w:val="ListBullet2"/>
            </w:pPr>
            <w:r w:rsidRPr="00E370D5">
              <w:t>leasing and licensing under management orders</w:t>
            </w:r>
          </w:p>
          <w:p w:rsidR="00000000" w:rsidRPr="00E370D5" w:rsidP="00E370D5">
            <w:pPr>
              <w:pStyle w:val="ListBullet2"/>
            </w:pPr>
            <w:r w:rsidRPr="00E370D5">
              <w:t>for purposes as listed in the organisational guidelines and</w:t>
            </w:r>
            <w:r w:rsidRPr="00E370D5">
              <w:t xml:space="preserve"> Crown lands/commons management Act/s regulations</w:t>
            </w:r>
          </w:p>
          <w:p w:rsidR="00000000" w:rsidP="00E370D5">
            <w:pPr>
              <w:pStyle w:val="ListBullet2"/>
              <w:rPr>
                <w:lang w:val="en-NZ"/>
              </w:rPr>
            </w:pPr>
            <w:r w:rsidRPr="00E370D5">
              <w:t>funding agreements</w:t>
            </w:r>
          </w:p>
        </w:tc>
      </w:tr>
      <w:tr w:rsidTr="005011C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0D5">
            <w:pPr>
              <w:pStyle w:val="BodyText"/>
              <w:rPr>
                <w:lang w:val="en-NZ"/>
              </w:rPr>
            </w:pPr>
            <w:r w:rsidRPr="00E370D5">
              <w:rPr>
                <w:rStyle w:val="BoldandItalics"/>
              </w:rPr>
              <w:t>Legislation, policy and guidelines</w:t>
            </w:r>
            <w:r w:rsidRPr="00E370D5">
              <w:t xml:space="preserve"> 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0D5" w:rsidP="00E370D5">
            <w:pPr>
              <w:pStyle w:val="ListBullet2"/>
            </w:pPr>
            <w:r w:rsidRPr="00E370D5">
              <w:t>legislation related to Crown land, State land or public land administration, in particular Commonwealth Native Title Act 1993, regulation</w:t>
            </w:r>
            <w:r w:rsidRPr="00E370D5">
              <w:t>s, and Wik amendments</w:t>
            </w:r>
          </w:p>
          <w:p w:rsidR="00000000" w:rsidRPr="00E370D5" w:rsidP="00E370D5">
            <w:pPr>
              <w:pStyle w:val="ListBullet2"/>
            </w:pPr>
            <w:r w:rsidRPr="00E370D5">
              <w:t>public sector legislation such as equal employment opportunity, anti-discrimination, diversity, occupational health and safety</w:t>
            </w:r>
          </w:p>
          <w:p w:rsidR="00000000" w:rsidRPr="00E370D5" w:rsidP="00E370D5">
            <w:pPr>
              <w:pStyle w:val="ListBullet2"/>
            </w:pPr>
            <w:r w:rsidRPr="00E370D5">
              <w:t>privacy legislation and freedom of information</w:t>
            </w:r>
          </w:p>
          <w:p w:rsidR="00000000" w:rsidRPr="00E370D5" w:rsidP="00E370D5">
            <w:pPr>
              <w:pStyle w:val="ListBullet2"/>
            </w:pPr>
            <w:r w:rsidRPr="00E370D5">
              <w:t>public sector standards</w:t>
            </w:r>
          </w:p>
          <w:p w:rsidR="00000000" w:rsidRPr="00E370D5" w:rsidP="00E370D5">
            <w:pPr>
              <w:pStyle w:val="ListBullet2"/>
            </w:pPr>
            <w:r w:rsidRPr="00E370D5">
              <w:t>organisational standards</w:t>
            </w:r>
          </w:p>
          <w:p w:rsidR="00000000" w:rsidRPr="00E370D5" w:rsidP="00E370D5">
            <w:pPr>
              <w:pStyle w:val="ListBullet2"/>
            </w:pPr>
            <w:r w:rsidRPr="00E370D5">
              <w:t>quality standards</w:t>
            </w:r>
          </w:p>
          <w:p w:rsidR="00000000" w:rsidP="00E370D5">
            <w:pPr>
              <w:pStyle w:val="ListBullet2"/>
              <w:rPr>
                <w:lang w:val="en-NZ"/>
              </w:rPr>
            </w:pPr>
            <w:r w:rsidRPr="00E370D5">
              <w:t>jurisdictional and organisational code/s of practice and code/s of ethics</w:t>
            </w:r>
          </w:p>
        </w:tc>
      </w:tr>
      <w:tr w:rsidTr="005011C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0D5">
            <w:pPr>
              <w:pStyle w:val="BodyText"/>
              <w:rPr>
                <w:lang w:val="en-NZ"/>
              </w:rPr>
            </w:pPr>
            <w:r w:rsidRPr="00E370D5">
              <w:rPr>
                <w:rStyle w:val="BoldandItalics"/>
              </w:rPr>
              <w:t>Special conditions</w:t>
            </w:r>
            <w:r w:rsidRPr="00E370D5">
              <w:t xml:space="preserve"> 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0D5" w:rsidP="00E370D5">
            <w:pPr>
              <w:pStyle w:val="ListBullet2"/>
            </w:pPr>
            <w:r w:rsidRPr="00E370D5">
              <w:t>rental</w:t>
            </w:r>
          </w:p>
          <w:p w:rsidR="00000000" w:rsidRPr="00E370D5" w:rsidP="00E370D5">
            <w:pPr>
              <w:pStyle w:val="ListBullet2"/>
            </w:pPr>
            <w:r w:rsidRPr="00E370D5">
              <w:t>maintenance</w:t>
            </w:r>
          </w:p>
          <w:p w:rsidR="00000000" w:rsidRPr="00E370D5" w:rsidP="00E370D5">
            <w:pPr>
              <w:pStyle w:val="ListBullet2"/>
            </w:pPr>
            <w:r w:rsidRPr="00E370D5">
              <w:t>sub-leasing</w:t>
            </w:r>
          </w:p>
          <w:p w:rsidR="00000000" w:rsidRPr="00E370D5" w:rsidP="00E370D5">
            <w:pPr>
              <w:pStyle w:val="ListBullet2"/>
            </w:pPr>
            <w:r w:rsidRPr="00E370D5">
              <w:t>insurance</w:t>
            </w:r>
          </w:p>
          <w:p w:rsidR="00000000" w:rsidRPr="00E370D5" w:rsidP="00E370D5">
            <w:pPr>
              <w:pStyle w:val="ListBullet2"/>
            </w:pPr>
            <w:r w:rsidRPr="00E370D5">
              <w:t>special uses</w:t>
            </w:r>
          </w:p>
          <w:p w:rsidR="00000000" w:rsidRPr="00E370D5" w:rsidP="00E370D5">
            <w:pPr>
              <w:pStyle w:val="ListBullet2"/>
            </w:pPr>
            <w:r w:rsidRPr="00E370D5">
              <w:t>access</w:t>
            </w:r>
          </w:p>
          <w:p w:rsidR="00000000" w:rsidP="00E370D5">
            <w:pPr>
              <w:pStyle w:val="ListBullet2"/>
              <w:rPr>
                <w:lang w:val="en-NZ"/>
              </w:rPr>
            </w:pPr>
            <w:r w:rsidRPr="00E370D5">
              <w:t>erection of improvements</w:t>
            </w:r>
          </w:p>
        </w:tc>
      </w:tr>
      <w:tr w:rsidTr="005011C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0D5">
            <w:pPr>
              <w:pStyle w:val="BodyText"/>
              <w:rPr>
                <w:lang w:val="en-NZ"/>
              </w:rPr>
            </w:pPr>
            <w:r w:rsidRPr="00E370D5">
              <w:rPr>
                <w:rStyle w:val="BoldandItalics"/>
              </w:rPr>
              <w:t xml:space="preserve">Records </w:t>
            </w:r>
            <w:r w:rsidRPr="00E370D5">
              <w:t>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0D5" w:rsidP="00E370D5">
            <w:pPr>
              <w:pStyle w:val="ListBullet2"/>
            </w:pPr>
            <w:r w:rsidRPr="00E370D5">
              <w:t>financial returns</w:t>
            </w:r>
          </w:p>
          <w:p w:rsidR="00000000" w:rsidRPr="00E370D5" w:rsidP="00E370D5">
            <w:pPr>
              <w:pStyle w:val="ListBullet2"/>
            </w:pPr>
            <w:r w:rsidRPr="00E370D5">
              <w:t>management body records:</w:t>
            </w:r>
          </w:p>
          <w:p w:rsidR="00000000" w:rsidRPr="00E370D5" w:rsidP="00E370D5">
            <w:pPr>
              <w:pStyle w:val="ListBullet3"/>
            </w:pPr>
            <w:r w:rsidRPr="00E370D5">
              <w:t>committee of management records</w:t>
            </w:r>
          </w:p>
          <w:p w:rsidR="00000000" w:rsidRPr="00E370D5" w:rsidP="00E370D5">
            <w:pPr>
              <w:pStyle w:val="ListBullet3"/>
            </w:pPr>
            <w:r w:rsidRPr="00E370D5">
              <w:t xml:space="preserve">incorporated body returns </w:t>
            </w:r>
          </w:p>
          <w:p w:rsidR="00000000" w:rsidP="00E370D5">
            <w:pPr>
              <w:pStyle w:val="ListBullet3"/>
              <w:rPr>
                <w:lang w:val="en-NZ"/>
              </w:rPr>
            </w:pPr>
            <w:r w:rsidRPr="00E370D5">
              <w:t>records required by management plans/management orders</w:t>
            </w:r>
          </w:p>
        </w:tc>
      </w:tr>
      <w:tr w:rsidTr="005011C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0D5">
            <w:pPr>
              <w:pStyle w:val="BodyText"/>
              <w:rPr>
                <w:lang w:val="en-NZ"/>
              </w:rPr>
            </w:pPr>
            <w:r w:rsidRPr="00E370D5">
              <w:rPr>
                <w:rStyle w:val="BoldandItalics"/>
              </w:rPr>
              <w:t>Checking records</w:t>
            </w:r>
            <w:r w:rsidRPr="00E370D5">
              <w:t xml:space="preserve"> 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0D5" w:rsidP="00E370D5">
            <w:pPr>
              <w:pStyle w:val="ListBullet2"/>
            </w:pPr>
            <w:r w:rsidRPr="00E370D5">
              <w:t>checking for completeness</w:t>
            </w:r>
          </w:p>
          <w:p w:rsidR="00000000" w:rsidRPr="00E370D5" w:rsidP="00E370D5">
            <w:pPr>
              <w:pStyle w:val="ListBullet2"/>
            </w:pPr>
            <w:r w:rsidRPr="00E370D5">
              <w:t>checking for compli</w:t>
            </w:r>
            <w:r w:rsidRPr="00E370D5">
              <w:t>ance with terms of the agreement or legislation</w:t>
            </w:r>
          </w:p>
          <w:p w:rsidR="00000000" w:rsidP="00E370D5">
            <w:pPr>
              <w:pStyle w:val="ListBullet2"/>
              <w:rPr>
                <w:lang w:val="en-NZ"/>
              </w:rPr>
            </w:pPr>
            <w:r w:rsidRPr="00E370D5">
              <w:t>checking financial returns</w:t>
            </w:r>
          </w:p>
        </w:tc>
      </w:tr>
      <w:tr w:rsidTr="005011C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0D5">
            <w:pPr>
              <w:pStyle w:val="BodyText"/>
              <w:rPr>
                <w:lang w:val="en-NZ"/>
              </w:rPr>
            </w:pPr>
            <w:r w:rsidRPr="00E370D5">
              <w:rPr>
                <w:rStyle w:val="BoldandItalics"/>
              </w:rPr>
              <w:t>Organisational procedures</w:t>
            </w:r>
            <w:r w:rsidRPr="00E370D5">
              <w:t xml:space="preserve"> may be specified in: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0D5" w:rsidP="00E370D5">
            <w:pPr>
              <w:pStyle w:val="ListBullet2"/>
            </w:pPr>
            <w:r w:rsidRPr="00E370D5">
              <w:t>procedures manual</w:t>
            </w:r>
          </w:p>
          <w:p w:rsidR="00000000" w:rsidRPr="00E370D5" w:rsidP="00E370D5">
            <w:pPr>
              <w:pStyle w:val="ListBullet2"/>
            </w:pPr>
            <w:r w:rsidRPr="00E370D5">
              <w:t>office practice guidelines</w:t>
            </w:r>
          </w:p>
          <w:p w:rsidR="00000000" w:rsidRPr="00E370D5" w:rsidP="00E370D5">
            <w:pPr>
              <w:pStyle w:val="ListBullet2"/>
            </w:pPr>
            <w:r w:rsidRPr="00E370D5">
              <w:t>workplace notices</w:t>
            </w:r>
          </w:p>
          <w:p w:rsidR="00000000" w:rsidP="00E370D5">
            <w:pPr>
              <w:pStyle w:val="ListBullet2"/>
              <w:rPr>
                <w:lang w:val="en-NZ"/>
              </w:rPr>
            </w:pPr>
            <w:r w:rsidRPr="00E370D5">
              <w:t>computer training manuals</w:t>
            </w:r>
          </w:p>
        </w:tc>
      </w:tr>
      <w:tr w:rsidTr="005011C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0D5">
            <w:pPr>
              <w:pStyle w:val="BodyText"/>
              <w:rPr>
                <w:lang w:val="en-NZ"/>
              </w:rPr>
            </w:pPr>
            <w:r w:rsidRPr="00E370D5">
              <w:rPr>
                <w:rStyle w:val="BoldandItalics"/>
              </w:rPr>
              <w:t>Organisational procedures</w:t>
            </w:r>
            <w:r w:rsidRPr="00E370D5">
              <w:t xml:space="preserve"> 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0D5" w:rsidP="00E370D5">
            <w:pPr>
              <w:pStyle w:val="ListBullet2"/>
            </w:pPr>
            <w:r w:rsidRPr="00E370D5">
              <w:t>regulatory requirements</w:t>
            </w:r>
          </w:p>
          <w:p w:rsidR="00000000" w:rsidRPr="00E370D5" w:rsidP="00E370D5">
            <w:pPr>
              <w:pStyle w:val="ListBullet2"/>
            </w:pPr>
            <w:r w:rsidRPr="00E370D5">
              <w:t>industry practices</w:t>
            </w:r>
          </w:p>
          <w:p w:rsidR="00000000" w:rsidP="00E370D5">
            <w:pPr>
              <w:pStyle w:val="ListBullet2"/>
              <w:rPr>
                <w:lang w:val="en-NZ"/>
              </w:rPr>
            </w:pPr>
            <w:r w:rsidRPr="00E370D5">
              <w:t>manual or electronic applications</w:t>
            </w:r>
          </w:p>
        </w:tc>
      </w:tr>
      <w:tr w:rsidTr="005011C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0D5">
            <w:pPr>
              <w:pStyle w:val="BodyText"/>
              <w:rPr>
                <w:lang w:val="en-NZ"/>
              </w:rPr>
            </w:pPr>
            <w:r w:rsidRPr="00E370D5">
              <w:rPr>
                <w:rStyle w:val="BoldandItalics"/>
              </w:rPr>
              <w:t xml:space="preserve">Issues </w:t>
            </w:r>
            <w:r w:rsidRPr="00E370D5">
              <w:t>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0D5" w:rsidP="00E370D5">
            <w:pPr>
              <w:pStyle w:val="ListBullet2"/>
            </w:pPr>
            <w:r w:rsidRPr="00E370D5">
              <w:t>non-compliance with:</w:t>
            </w:r>
          </w:p>
          <w:p w:rsidR="00000000" w:rsidRPr="00E370D5" w:rsidP="00E370D5">
            <w:pPr>
              <w:pStyle w:val="ListBullet3"/>
            </w:pPr>
            <w:r w:rsidRPr="00E370D5">
              <w:t>terms of the agreement</w:t>
            </w:r>
          </w:p>
          <w:p w:rsidR="00000000" w:rsidRPr="00E370D5" w:rsidP="00E370D5">
            <w:pPr>
              <w:pStyle w:val="ListBullet3"/>
            </w:pPr>
            <w:r w:rsidRPr="00E370D5">
              <w:t>management orders</w:t>
            </w:r>
          </w:p>
          <w:p w:rsidR="00000000" w:rsidRPr="00E370D5" w:rsidP="00E370D5">
            <w:pPr>
              <w:pStyle w:val="ListBullet3"/>
            </w:pPr>
            <w:r w:rsidRPr="00E370D5">
              <w:t xml:space="preserve">special auditing requirements for commercial use of managed reserves </w:t>
            </w:r>
          </w:p>
          <w:p w:rsidR="00000000" w:rsidRPr="00E370D5" w:rsidP="00E370D5">
            <w:pPr>
              <w:pStyle w:val="ListBullet2"/>
            </w:pPr>
            <w:r w:rsidRPr="00E370D5">
              <w:t xml:space="preserve">discrepancies or abnormalities, such as: </w:t>
            </w:r>
          </w:p>
          <w:p w:rsidR="00000000" w:rsidRPr="00E370D5" w:rsidP="00E370D5">
            <w:pPr>
              <w:pStyle w:val="ListBullet3"/>
            </w:pPr>
            <w:r w:rsidRPr="00E370D5">
              <w:t>missing documentation</w:t>
            </w:r>
          </w:p>
          <w:p w:rsidR="00000000" w:rsidRPr="00E370D5" w:rsidP="00E370D5">
            <w:pPr>
              <w:pStyle w:val="ListBullet3"/>
            </w:pPr>
            <w:r w:rsidRPr="00E370D5">
              <w:t>omissions in reporting</w:t>
            </w:r>
          </w:p>
          <w:p w:rsidR="00000000" w:rsidRPr="00E370D5" w:rsidP="00E370D5">
            <w:pPr>
              <w:pStyle w:val="ListBullet3"/>
            </w:pPr>
            <w:r w:rsidRPr="00E370D5">
              <w:t>misappropriation of funds</w:t>
            </w:r>
          </w:p>
          <w:p w:rsidR="00000000" w:rsidRPr="00E370D5" w:rsidP="00E370D5">
            <w:pPr>
              <w:pStyle w:val="ListBullet3"/>
            </w:pPr>
            <w:r w:rsidRPr="00E370D5">
              <w:t>reconciliation not balanced</w:t>
            </w:r>
          </w:p>
          <w:p w:rsidR="00000000" w:rsidRPr="00E370D5" w:rsidP="00E370D5">
            <w:pPr>
              <w:pStyle w:val="ListBullet3"/>
            </w:pPr>
            <w:r w:rsidRPr="00E370D5">
              <w:t>outstanding debtors or creditors</w:t>
            </w:r>
          </w:p>
          <w:p w:rsidR="00000000" w:rsidP="00E370D5">
            <w:pPr>
              <w:pStyle w:val="ListBullet3"/>
              <w:rPr>
                <w:lang w:val="en-NZ"/>
              </w:rPr>
            </w:pPr>
            <w:r w:rsidRPr="00E370D5">
              <w:t>incomplete audit trail</w:t>
            </w:r>
          </w:p>
        </w:tc>
      </w:tr>
      <w:tr w:rsidTr="005011C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70D5">
            <w:pPr>
              <w:pStyle w:val="BodyText"/>
              <w:rPr>
                <w:lang w:val="en-NZ"/>
              </w:rPr>
            </w:pPr>
            <w:r w:rsidRPr="00E370D5">
              <w:rPr>
                <w:rStyle w:val="BoldandItalics"/>
              </w:rPr>
              <w:t xml:space="preserve">Referrals </w:t>
            </w:r>
            <w:r w:rsidRPr="00E370D5">
              <w:t>may be to: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70D5" w:rsidP="00E370D5">
            <w:pPr>
              <w:pStyle w:val="ListBullet2"/>
            </w:pPr>
            <w:r w:rsidRPr="00E370D5">
              <w:t>accountant/auditor for the organisation</w:t>
            </w:r>
          </w:p>
        </w:tc>
      </w:tr>
    </w:tbl>
    <w:p w:rsidR="005011CC" w:rsidP="00E370D5">
      <w:pPr>
        <w:pStyle w:val="BodyText"/>
      </w:pPr>
    </w:p>
    <w:p w:rsidR="005011CC" w:rsidP="00E370D5">
      <w:pPr>
        <w:pStyle w:val="BodyText"/>
      </w:pPr>
    </w:p>
    <w:p w:rsidR="00000000" w:rsidRPr="00E370D5" w:rsidP="00E370D5">
      <w:pPr>
        <w:pStyle w:val="Heading1"/>
      </w:pPr>
      <w:bookmarkStart w:id="12" w:name="O_496902"/>
      <w:bookmarkEnd w:id="12"/>
      <w:r w:rsidRPr="00E370D5">
        <w:t>Unit Sector(s)</w:t>
      </w:r>
    </w:p>
    <w:p w:rsidR="00000000" w:rsidRPr="00E370D5" w:rsidP="00E370D5">
      <w:pPr>
        <w:pStyle w:val="BodyText"/>
      </w:pPr>
      <w:r w:rsidRPr="00E370D5">
        <w:t>Not applicable.</w:t>
      </w:r>
    </w:p>
    <w:p w:rsidR="00000000" w:rsidRPr="00E370D5" w:rsidP="00E370D5">
      <w:pPr>
        <w:pStyle w:val="AllowPageBreak"/>
      </w:pPr>
    </w:p>
    <w:p w:rsidR="00000000" w:rsidRPr="00E370D5" w:rsidP="00E370D5">
      <w:pPr>
        <w:pStyle w:val="Heading1"/>
      </w:pPr>
      <w:bookmarkStart w:id="13" w:name="O_496909"/>
      <w:bookmarkEnd w:id="13"/>
      <w:r w:rsidRPr="00E370D5">
        <w:t>Competency field</w:t>
      </w:r>
    </w:p>
    <w:p w:rsidR="00000000" w:rsidRPr="00E370D5" w:rsidP="00E370D5">
      <w:pPr>
        <w:pStyle w:val="BodyText"/>
      </w:pPr>
      <w:r w:rsidRPr="00E370D5">
        <w:t>Public Land Administration.</w:t>
      </w:r>
    </w:p>
    <w:p w:rsidR="00000000" w:rsidRPr="00E370D5" w:rsidP="00E370D5"/>
    <w:sectPr w:rsidSect="00E370D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0D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5011CC" w:rsidP="005011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0D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1CC" w:rsidP="00E370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5011CC" w:rsidP="00E370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5011CC" w:rsidP="00E370D5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0D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0D5" w:rsidRPr="005011CC" w:rsidP="005011C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0D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1CC" w:rsidRPr="002D2AF8" w:rsidP="00E370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PSPLAND405A Administer public reserves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2/11/2012</w:t>
    </w:r>
    <w:r>
      <w:fldChar w:fldCharType="end"/>
    </w:r>
  </w:p>
  <w:p w:rsidR="005011CC" w:rsidP="00E370D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69866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C9610D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3"/>
  </w:num>
  <w:num w:numId="9">
    <w:abstractNumId w:val="10"/>
  </w:num>
  <w:num w:numId="10">
    <w:abstractNumId w:val="14"/>
  </w:num>
  <w:num w:numId="11">
    <w:abstractNumId w:val="12"/>
  </w:num>
  <w:num w:numId="12">
    <w:abstractNumId w:val="8"/>
  </w:num>
  <w:num w:numId="13">
    <w:abstractNumId w:val="11"/>
  </w:num>
  <w:num w:numId="14">
    <w:abstractNumId w:val="9"/>
  </w:num>
  <w:num w:numId="15">
    <w:abstractNumId w:val="5"/>
  </w:num>
  <w:num w:numId="16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70D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70D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70D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70D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70D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70D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70D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70D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70D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70D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70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70D5"/>
  </w:style>
  <w:style w:type="character" w:customStyle="1" w:styleId="Heading1Char">
    <w:name w:val="Heading 1 Char"/>
    <w:basedOn w:val="DefaultParagraphFont"/>
    <w:link w:val="Heading1"/>
    <w:rsid w:val="00E370D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370D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70D5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E370D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70D5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E370D5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E370D5"/>
    <w:rPr>
      <w:b/>
      <w:spacing w:val="0"/>
    </w:rPr>
  </w:style>
  <w:style w:type="paragraph" w:styleId="ListBullet2">
    <w:name w:val="List Bullet 2"/>
    <w:basedOn w:val="List2"/>
    <w:rsid w:val="00E370D5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370D5"/>
    <w:rPr>
      <w:i/>
    </w:rPr>
  </w:style>
  <w:style w:type="paragraph" w:customStyle="1" w:styleId="SuperHeading">
    <w:name w:val="SuperHeading"/>
    <w:basedOn w:val="Normal"/>
    <w:rsid w:val="00E370D5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E370D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370D5"/>
    <w:pPr>
      <w:numPr>
        <w:numId w:val="2"/>
      </w:numPr>
      <w:tabs>
        <w:tab w:val="clear" w:pos="1021"/>
      </w:tabs>
      <w:ind w:left="1037" w:hanging="357"/>
    </w:pPr>
  </w:style>
  <w:style w:type="character" w:customStyle="1" w:styleId="BoldandItalics">
    <w:name w:val="Bold and Italics"/>
    <w:qFormat/>
    <w:rsid w:val="00E370D5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E370D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70D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70D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70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70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70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70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70D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70D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70D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70D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70D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70D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E370D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70D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70D5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E370D5"/>
    <w:pPr>
      <w:numPr>
        <w:numId w:val="13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370D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370D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70D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70D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370D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70D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70D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70D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70D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70D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70D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70D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70D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370D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70D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70D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70D5"/>
  </w:style>
  <w:style w:type="paragraph" w:styleId="TableofFigures">
    <w:name w:val="table of figures"/>
    <w:basedOn w:val="Normal"/>
    <w:next w:val="Normal"/>
    <w:semiHidden/>
    <w:rsid w:val="00E370D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70D5"/>
    <w:pPr>
      <w:numPr>
        <w:numId w:val="11"/>
      </w:numPr>
    </w:pPr>
  </w:style>
  <w:style w:type="character" w:customStyle="1" w:styleId="WingdingSymbols">
    <w:name w:val="Wingding Symbols"/>
    <w:rsid w:val="00E370D5"/>
    <w:rPr>
      <w:rFonts w:ascii="Wingdings" w:hAnsi="Wingdings"/>
    </w:rPr>
  </w:style>
  <w:style w:type="paragraph" w:customStyle="1" w:styleId="TableHeading">
    <w:name w:val="Table Heading"/>
    <w:basedOn w:val="HeadingBase"/>
    <w:rsid w:val="00E370D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370D5"/>
    <w:rPr>
      <w:color w:val="0033CC"/>
      <w:u w:val="none"/>
    </w:rPr>
  </w:style>
  <w:style w:type="paragraph" w:customStyle="1" w:styleId="BodyTextRight">
    <w:name w:val="Body Text Right"/>
    <w:basedOn w:val="BodyText"/>
    <w:rsid w:val="00E370D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70D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70D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70D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70D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70D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70D5"/>
    <w:rPr>
      <w:sz w:val="32"/>
    </w:rPr>
  </w:style>
  <w:style w:type="paragraph" w:customStyle="1" w:styleId="HeadingProcedure">
    <w:name w:val="Heading Procedure"/>
    <w:basedOn w:val="HeadingBase"/>
    <w:next w:val="Normal"/>
    <w:rsid w:val="00E370D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70D5"/>
    <w:pPr>
      <w:spacing w:before="60" w:after="60"/>
    </w:pPr>
  </w:style>
  <w:style w:type="paragraph" w:styleId="ListContinue">
    <w:name w:val="List Continue"/>
    <w:basedOn w:val="List"/>
    <w:rsid w:val="00E370D5"/>
    <w:pPr>
      <w:ind w:firstLine="0"/>
    </w:pPr>
  </w:style>
  <w:style w:type="paragraph" w:customStyle="1" w:styleId="ListNote">
    <w:name w:val="List Note"/>
    <w:basedOn w:val="List"/>
    <w:rsid w:val="00E370D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70D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70D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70D5"/>
    <w:rPr>
      <w:rFonts w:ascii="Courier New" w:hAnsi="Courier New"/>
    </w:rPr>
  </w:style>
  <w:style w:type="paragraph" w:customStyle="1" w:styleId="NoteBullet">
    <w:name w:val="Note Bullet"/>
    <w:basedOn w:val="Note"/>
    <w:rsid w:val="00E370D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70D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70D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70D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70D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370D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70D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70D5"/>
    <w:rPr>
      <w:b/>
      <w:smallCaps/>
    </w:rPr>
  </w:style>
  <w:style w:type="paragraph" w:customStyle="1" w:styleId="TableListNumber">
    <w:name w:val="Table List Number"/>
    <w:basedOn w:val="ListNumber"/>
    <w:rsid w:val="00E370D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70D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70D5"/>
    <w:pPr>
      <w:numPr>
        <w:numId w:val="9"/>
      </w:numPr>
    </w:pPr>
  </w:style>
  <w:style w:type="paragraph" w:customStyle="1" w:styleId="ListAlpha2">
    <w:name w:val="List Alpha 2"/>
    <w:basedOn w:val="List2"/>
    <w:rsid w:val="00E370D5"/>
    <w:pPr>
      <w:numPr>
        <w:numId w:val="8"/>
      </w:numPr>
    </w:pPr>
  </w:style>
  <w:style w:type="paragraph" w:styleId="List2">
    <w:name w:val="List 2"/>
    <w:basedOn w:val="BodyText"/>
    <w:rsid w:val="00E370D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370D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70D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70D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370D5"/>
    <w:pPr>
      <w:numPr>
        <w:numId w:val="3"/>
      </w:numPr>
    </w:pPr>
  </w:style>
  <w:style w:type="paragraph" w:styleId="ListBullet5">
    <w:name w:val="List Bullet 5"/>
    <w:basedOn w:val="List5"/>
    <w:rsid w:val="00E370D5"/>
    <w:pPr>
      <w:numPr>
        <w:numId w:val="4"/>
      </w:numPr>
    </w:pPr>
  </w:style>
  <w:style w:type="paragraph" w:styleId="ListContinue2">
    <w:name w:val="List Continue 2"/>
    <w:basedOn w:val="List2"/>
    <w:rsid w:val="00E370D5"/>
    <w:pPr>
      <w:ind w:firstLine="0"/>
    </w:pPr>
  </w:style>
  <w:style w:type="paragraph" w:styleId="ListContinue3">
    <w:name w:val="List Continue 3"/>
    <w:basedOn w:val="List3"/>
    <w:rsid w:val="00E370D5"/>
    <w:pPr>
      <w:ind w:left="1021" w:firstLine="0"/>
    </w:pPr>
  </w:style>
  <w:style w:type="paragraph" w:styleId="ListContinue4">
    <w:name w:val="List Continue 4"/>
    <w:basedOn w:val="List4"/>
    <w:rsid w:val="00E370D5"/>
    <w:pPr>
      <w:ind w:firstLine="0"/>
    </w:pPr>
  </w:style>
  <w:style w:type="paragraph" w:styleId="ListContinue5">
    <w:name w:val="List Continue 5"/>
    <w:basedOn w:val="List5"/>
    <w:rsid w:val="00E370D5"/>
    <w:pPr>
      <w:ind w:firstLine="0"/>
    </w:pPr>
  </w:style>
  <w:style w:type="paragraph" w:styleId="ListNumber3">
    <w:name w:val="List Number 3"/>
    <w:basedOn w:val="List3"/>
    <w:rsid w:val="00E370D5"/>
    <w:pPr>
      <w:numPr>
        <w:numId w:val="5"/>
      </w:numPr>
    </w:pPr>
  </w:style>
  <w:style w:type="paragraph" w:styleId="ListNumber4">
    <w:name w:val="List Number 4"/>
    <w:basedOn w:val="List4"/>
    <w:rsid w:val="00E370D5"/>
    <w:pPr>
      <w:numPr>
        <w:numId w:val="6"/>
      </w:numPr>
    </w:pPr>
  </w:style>
  <w:style w:type="paragraph" w:styleId="ListNumber5">
    <w:name w:val="List Number 5"/>
    <w:basedOn w:val="List5"/>
    <w:rsid w:val="00E370D5"/>
    <w:pPr>
      <w:numPr>
        <w:numId w:val="7"/>
      </w:numPr>
    </w:pPr>
  </w:style>
  <w:style w:type="paragraph" w:styleId="BlockText">
    <w:name w:val="Block Text"/>
    <w:basedOn w:val="Normal"/>
    <w:rsid w:val="00E370D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70D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70D5"/>
    <w:rPr>
      <w:sz w:val="16"/>
      <w:vertAlign w:val="superscript"/>
    </w:rPr>
  </w:style>
  <w:style w:type="character" w:customStyle="1" w:styleId="Symbols">
    <w:name w:val="Symbols"/>
    <w:basedOn w:val="DefaultParagraphFont"/>
    <w:rsid w:val="00E370D5"/>
    <w:rPr>
      <w:rFonts w:ascii="Symbol" w:hAnsi="Symbol"/>
    </w:rPr>
  </w:style>
  <w:style w:type="character" w:customStyle="1" w:styleId="MenuOptions">
    <w:name w:val="Menu Options"/>
    <w:basedOn w:val="DefaultParagraphFont"/>
    <w:rsid w:val="00E370D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70D5"/>
    <w:rPr>
      <w:b/>
    </w:rPr>
  </w:style>
  <w:style w:type="character" w:customStyle="1" w:styleId="Underlined">
    <w:name w:val="Underlined"/>
    <w:basedOn w:val="DefaultParagraphFont"/>
    <w:rsid w:val="00E370D5"/>
    <w:rPr>
      <w:u w:val="single"/>
    </w:rPr>
  </w:style>
  <w:style w:type="paragraph" w:customStyle="1" w:styleId="TableBodyTextRight">
    <w:name w:val="Table Body Text Right"/>
    <w:basedOn w:val="TableBodyText"/>
    <w:rsid w:val="00E370D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70D5"/>
    <w:rPr>
      <w:sz w:val="18"/>
    </w:rPr>
  </w:style>
  <w:style w:type="paragraph" w:customStyle="1" w:styleId="BodySmallRight">
    <w:name w:val="Body Small Right"/>
    <w:basedOn w:val="BodyTextRight"/>
    <w:rsid w:val="00E370D5"/>
    <w:rPr>
      <w:sz w:val="18"/>
      <w:szCs w:val="18"/>
    </w:rPr>
  </w:style>
  <w:style w:type="paragraph" w:customStyle="1" w:styleId="MarginEdition">
    <w:name w:val="Margin Edition"/>
    <w:basedOn w:val="MarginNote"/>
    <w:rsid w:val="00E370D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70D5"/>
    <w:rPr>
      <w:sz w:val="2"/>
      <w:szCs w:val="2"/>
    </w:rPr>
  </w:style>
  <w:style w:type="character" w:customStyle="1" w:styleId="Small">
    <w:name w:val="Small"/>
    <w:basedOn w:val="DefaultParagraphFont"/>
    <w:rsid w:val="00E370D5"/>
    <w:rPr>
      <w:sz w:val="16"/>
    </w:rPr>
  </w:style>
  <w:style w:type="paragraph" w:customStyle="1" w:styleId="WideTable">
    <w:name w:val="Wide Table"/>
    <w:basedOn w:val="Normal"/>
    <w:rsid w:val="00E370D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70D5"/>
  </w:style>
  <w:style w:type="paragraph" w:styleId="Quote">
    <w:name w:val="Quote"/>
    <w:basedOn w:val="Heading1"/>
    <w:link w:val="QuoteChar"/>
    <w:qFormat/>
    <w:rsid w:val="00E370D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70D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70D5"/>
    <w:pPr>
      <w:pageBreakBefore/>
    </w:pPr>
  </w:style>
  <w:style w:type="paragraph" w:customStyle="1" w:styleId="Border">
    <w:name w:val="Border"/>
    <w:basedOn w:val="Normal"/>
    <w:qFormat/>
    <w:rsid w:val="00E370D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70D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70D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70D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70D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70D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70D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70D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70D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70D5"/>
    <w:rPr>
      <w:u w:val="single"/>
    </w:rPr>
  </w:style>
  <w:style w:type="paragraph" w:styleId="BalloonText">
    <w:name w:val="Balloon Text"/>
    <w:basedOn w:val="Normal"/>
    <w:link w:val="BalloonTextChar"/>
    <w:rsid w:val="00E370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70D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70D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70D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70D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70D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1350</Words>
  <Characters>8803</Characters>
  <Application>Microsoft Office Word</Application>
  <DocSecurity>0</DocSecurity>
  <Lines>319</Lines>
  <Paragraphs>215</Paragraphs>
  <ScaleCrop>false</ScaleCrop>
  <Company>Author-it Software Corporation Ltd.</Company>
  <LinksUpToDate>false</LinksUpToDate>
  <CharactersWithSpaces>10093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PSPLAND405A Administer public reserves</dc:title>
  <dc:subject>Approved</dc:subject>
  <dc:creator>Government Skills Australia</dc:creator>
  <cp:keywords>Revision Number:</cp:keywords>
  <dc:description>Copyright © 1996-2007 Author-it Software Corporation Ltd., all rights reserved.</dc:description>
  <cp:lastModifiedBy>TPCMS</cp:lastModifiedBy>
  <cp:revision>3</cp:revision>
  <dcterms:created xsi:type="dcterms:W3CDTF">2012-11-01T03:12:00Z</dcterms:created>
  <dcterms:modified xsi:type="dcterms:W3CDTF">2012-11-01T03:12:00Z</dcterms:modified>
</cp:coreProperties>
</file>