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19BA" w:rsidP="00D519B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PSPIM402A Undertake initial rehabilitation assessments</w:t>
      </w:r>
      <w:r>
        <w:fldChar w:fldCharType="end"/>
      </w:r>
    </w:p>
    <w:p w:rsidR="00D519BA" w:rsidP="00D519BA">
      <w:pPr>
        <w:pStyle w:val="Version"/>
        <w:sectPr w:rsidSect="00D62F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D62F2C" w:rsidP="00D62F2C">
      <w:pPr>
        <w:pStyle w:val="SuperHeading"/>
      </w:pPr>
      <w:r w:rsidRPr="00D62F2C">
        <w:t>PSPIM402A Undertake initial rehabilitation assessments</w:t>
      </w:r>
    </w:p>
    <w:p w:rsidR="00000000" w:rsidRPr="00D62F2C" w:rsidP="00D62F2C">
      <w:pPr>
        <w:pStyle w:val="SuperHeading"/>
      </w:pPr>
    </w:p>
    <w:p w:rsidR="00000000" w:rsidRPr="00D62F2C" w:rsidP="00D62F2C">
      <w:pPr>
        <w:pStyle w:val="Heading1"/>
      </w:pPr>
      <w:bookmarkStart w:id="1" w:name="O_496376"/>
      <w:bookmarkEnd w:id="1"/>
      <w:r w:rsidRPr="00D62F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D51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F2C" w:rsidP="00D62F2C">
            <w:pPr>
              <w:pStyle w:val="BodyText"/>
            </w:pPr>
            <w:r w:rsidRPr="00D62F2C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F2C" w:rsidP="00D62F2C">
            <w:pPr>
              <w:pStyle w:val="BodyText"/>
            </w:pPr>
            <w:r w:rsidRPr="00D62F2C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2C">
            <w:pPr>
              <w:pStyle w:val="BodyText"/>
              <w:rPr>
                <w:lang w:val="en-NZ"/>
              </w:rPr>
            </w:pPr>
            <w:r w:rsidRPr="00D62F2C">
              <w:rPr>
                <w:rStyle w:val="SpecialBold"/>
              </w:rPr>
              <w:t>Comments</w:t>
            </w:r>
          </w:p>
        </w:tc>
      </w:tr>
      <w:tr w:rsidTr="00D51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2C">
            <w:pPr>
              <w:pStyle w:val="BodyText"/>
              <w:rPr>
                <w:lang w:val="en-NZ"/>
              </w:rPr>
            </w:pPr>
            <w:r w:rsidRPr="00D62F2C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2C">
            <w:pPr>
              <w:pStyle w:val="BodyText"/>
              <w:rPr>
                <w:lang w:val="en-NZ"/>
              </w:rPr>
            </w:pPr>
            <w:r w:rsidRPr="00D62F2C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2C">
            <w:pPr>
              <w:pStyle w:val="BodyText"/>
              <w:rPr>
                <w:lang w:val="en-NZ"/>
              </w:rPr>
            </w:pPr>
            <w:r w:rsidRPr="00D62F2C">
              <w:t xml:space="preserve">Unit descriptor edited. </w:t>
            </w:r>
          </w:p>
        </w:tc>
      </w:tr>
      <w:tr w:rsidTr="00D51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2C">
            <w:pPr>
              <w:pStyle w:val="BodyText"/>
              <w:rPr>
                <w:lang w:val="en-NZ"/>
              </w:rPr>
            </w:pPr>
            <w:r w:rsidRPr="00D62F2C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2C">
            <w:pPr>
              <w:pStyle w:val="BodyText"/>
              <w:rPr>
                <w:lang w:val="en-NZ"/>
              </w:rPr>
            </w:pPr>
            <w:r w:rsidRPr="00D62F2C">
              <w:t>PSP04V4.2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2C">
            <w:pPr>
              <w:pStyle w:val="BodyText"/>
              <w:rPr>
                <w:lang w:val="en-NZ"/>
              </w:rPr>
            </w:pPr>
            <w:r w:rsidRPr="00D62F2C">
              <w:t>Layout adjusted. No changes to content.</w:t>
            </w:r>
          </w:p>
        </w:tc>
      </w:tr>
      <w:tr w:rsidTr="00D51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2C">
            <w:pPr>
              <w:pStyle w:val="BodyText"/>
              <w:rPr>
                <w:lang w:val="en-NZ"/>
              </w:rPr>
            </w:pPr>
            <w:r w:rsidRPr="00D62F2C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2C">
            <w:pPr>
              <w:pStyle w:val="BodyText"/>
              <w:rPr>
                <w:lang w:val="en-NZ"/>
              </w:rPr>
            </w:pPr>
            <w:r w:rsidRPr="00D62F2C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F2C" w:rsidP="00D62F2C">
            <w:pPr>
              <w:pStyle w:val="BodyText"/>
            </w:pPr>
            <w:r w:rsidRPr="00D62F2C">
              <w:t>Primary release.</w:t>
            </w:r>
          </w:p>
        </w:tc>
      </w:tr>
    </w:tbl>
    <w:p w:rsidR="00D519BA" w:rsidP="00D62F2C">
      <w:pPr>
        <w:pStyle w:val="BodyText"/>
      </w:pPr>
    </w:p>
    <w:p w:rsidR="00D519BA" w:rsidP="00D62F2C">
      <w:pPr>
        <w:pStyle w:val="BodyText"/>
      </w:pPr>
    </w:p>
    <w:p w:rsidR="00000000" w:rsidRPr="00D62F2C" w:rsidP="00D62F2C">
      <w:pPr>
        <w:pStyle w:val="Heading1"/>
      </w:pPr>
      <w:bookmarkStart w:id="2" w:name="O_496380"/>
      <w:bookmarkEnd w:id="2"/>
      <w:r w:rsidRPr="00D62F2C">
        <w:t>Unit Descriptor</w:t>
      </w:r>
    </w:p>
    <w:p w:rsidR="00000000" w:rsidRPr="00D62F2C" w:rsidP="00D62F2C">
      <w:pPr>
        <w:pStyle w:val="BodyText"/>
      </w:pPr>
      <w:r w:rsidRPr="00D62F2C">
        <w:t>This unit covers initial assessment of the need for rehabilitation services for a work</w:t>
      </w:r>
      <w:r w:rsidRPr="00D62F2C">
        <w:t>er with employment-related injuries. It includes undertaking initial interviews, gathering information and assessing the need for rehabilitation services.</w:t>
      </w:r>
    </w:p>
    <w:p w:rsidR="00000000" w:rsidRPr="00D62F2C" w:rsidP="00D62F2C">
      <w:pPr>
        <w:pStyle w:val="BodyText"/>
      </w:pPr>
      <w:r w:rsidRPr="00D62F2C">
        <w:t>In practice, undertaking initial rehabilitation assessments may overlap with other generalist or spec</w:t>
      </w:r>
      <w:r w:rsidRPr="00D62F2C">
        <w:t>ialist public sector work activities such as acting ethically, complying with legislation, applying government processes, delivering client services, gathering and analysing information.</w:t>
      </w:r>
    </w:p>
    <w:p w:rsidR="00D519BA" w:rsidP="00D62F2C">
      <w:pPr>
        <w:pStyle w:val="BodyText"/>
      </w:pPr>
      <w:r w:rsidRPr="00D62F2C">
        <w:t>No licensing, legislative, regulatory or certification requirements a</w:t>
      </w:r>
      <w:r w:rsidRPr="00D62F2C">
        <w:t>pply to this unit at the time of publication</w:t>
      </w:r>
    </w:p>
    <w:p w:rsidR="00D519BA" w:rsidP="00D62F2C">
      <w:pPr>
        <w:pStyle w:val="BodyText"/>
      </w:pPr>
    </w:p>
    <w:p w:rsidR="00000000" w:rsidRPr="00D62F2C" w:rsidP="00D62F2C">
      <w:pPr>
        <w:pStyle w:val="Heading1"/>
      </w:pPr>
      <w:bookmarkStart w:id="3" w:name="O_496386"/>
      <w:bookmarkEnd w:id="3"/>
      <w:r w:rsidRPr="00D62F2C">
        <w:t>Application of the Unit</w:t>
      </w:r>
    </w:p>
    <w:p w:rsidR="00000000" w:rsidRPr="00D62F2C" w:rsidP="00D62F2C">
      <w:pPr>
        <w:pStyle w:val="BodyText"/>
      </w:pPr>
      <w:r w:rsidRPr="00D62F2C">
        <w:t>Not applicable.</w:t>
      </w:r>
    </w:p>
    <w:p w:rsidR="00000000" w:rsidRPr="00D62F2C" w:rsidP="00D62F2C">
      <w:pPr>
        <w:pStyle w:val="AllowPageBreak"/>
      </w:pPr>
    </w:p>
    <w:p w:rsidR="00000000" w:rsidRPr="00D62F2C" w:rsidP="00D62F2C">
      <w:pPr>
        <w:pStyle w:val="Heading1"/>
      </w:pPr>
      <w:bookmarkStart w:id="4" w:name="O_496379"/>
      <w:bookmarkEnd w:id="4"/>
      <w:r w:rsidRPr="00D62F2C">
        <w:t>Licensing/Regulatory Information</w:t>
      </w:r>
    </w:p>
    <w:p w:rsidR="00000000" w:rsidRPr="00D62F2C" w:rsidP="00D62F2C">
      <w:pPr>
        <w:pStyle w:val="BodyText"/>
      </w:pPr>
      <w:r w:rsidRPr="00D62F2C">
        <w:t>Not applicable.</w:t>
      </w:r>
    </w:p>
    <w:p w:rsidR="00000000" w:rsidRPr="00D62F2C" w:rsidP="00D62F2C">
      <w:pPr>
        <w:pStyle w:val="AllowPageBreak"/>
      </w:pPr>
    </w:p>
    <w:p w:rsidR="00000000" w:rsidRPr="00D62F2C" w:rsidP="00D62F2C">
      <w:pPr>
        <w:pStyle w:val="Heading1"/>
      </w:pPr>
      <w:bookmarkStart w:id="5" w:name="O_496381"/>
      <w:bookmarkEnd w:id="5"/>
      <w:r w:rsidRPr="00D62F2C">
        <w:t>Pre-Requisites</w:t>
      </w:r>
    </w:p>
    <w:p w:rsidR="00000000" w:rsidRPr="00D62F2C" w:rsidP="00D62F2C">
      <w:pPr>
        <w:pStyle w:val="BodyText"/>
      </w:pPr>
      <w:r w:rsidRPr="00D62F2C">
        <w:t>Not applicable.</w:t>
      </w:r>
    </w:p>
    <w:p w:rsidR="00000000" w:rsidRPr="00D62F2C" w:rsidP="00D62F2C">
      <w:pPr>
        <w:pStyle w:val="AllowPageBreak"/>
      </w:pPr>
    </w:p>
    <w:p w:rsidR="00000000" w:rsidRPr="00D62F2C" w:rsidP="00D62F2C">
      <w:pPr>
        <w:pStyle w:val="Heading1"/>
      </w:pPr>
      <w:bookmarkStart w:id="6" w:name="O_496382"/>
      <w:bookmarkEnd w:id="6"/>
      <w:r w:rsidRPr="00D62F2C">
        <w:t>Employability Skills I</w:t>
      </w:r>
      <w:r w:rsidRPr="00D62F2C">
        <w:t>nformation</w:t>
      </w:r>
    </w:p>
    <w:p w:rsidR="00000000" w:rsidRPr="00D62F2C" w:rsidP="00D62F2C">
      <w:pPr>
        <w:pStyle w:val="BodyText"/>
      </w:pPr>
      <w:r w:rsidRPr="00D62F2C">
        <w:t>This unit contains employability skills.</w:t>
      </w:r>
    </w:p>
    <w:p w:rsidR="00000000" w:rsidRPr="00D62F2C" w:rsidP="00D62F2C">
      <w:pPr>
        <w:pStyle w:val="AllowPageBreak"/>
      </w:pPr>
    </w:p>
    <w:p w:rsidR="00000000" w:rsidRPr="00D62F2C" w:rsidP="00D62F2C">
      <w:pPr>
        <w:pStyle w:val="Heading1"/>
      </w:pPr>
      <w:bookmarkStart w:id="7" w:name="O_496383"/>
      <w:bookmarkEnd w:id="7"/>
      <w:r w:rsidRPr="00D62F2C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D519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2C">
            <w:pPr>
              <w:pStyle w:val="BodyText"/>
              <w:rPr>
                <w:lang w:val="en-NZ"/>
              </w:rPr>
            </w:pPr>
            <w:r w:rsidRPr="00D62F2C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F2C" w:rsidP="00D62F2C">
            <w:pPr>
              <w:pStyle w:val="BodyText"/>
            </w:pPr>
            <w:r w:rsidRPr="00D62F2C">
              <w:t>Together, performance criteria specify the requirements for competent performa</w:t>
            </w:r>
            <w:r w:rsidRPr="00D62F2C">
              <w:t xml:space="preserve">nce. Text in </w:t>
            </w:r>
            <w:r w:rsidRPr="00D62F2C">
              <w:rPr>
                <w:rStyle w:val="BoldandItalics"/>
              </w:rPr>
              <w:t>bold italics</w:t>
            </w:r>
            <w:r w:rsidRPr="00D62F2C">
              <w:t xml:space="preserve">  is explained in the Range Statement following.</w:t>
            </w:r>
          </w:p>
        </w:tc>
      </w:tr>
    </w:tbl>
    <w:p w:rsidR="00000000" w:rsidRPr="00D62F2C" w:rsidP="00D62F2C">
      <w:pPr>
        <w:pStyle w:val="BodyText"/>
      </w:pPr>
    </w:p>
    <w:p w:rsidR="00000000" w:rsidRPr="00D62F2C" w:rsidP="00D62F2C">
      <w:pPr>
        <w:pStyle w:val="AllowPageBreak"/>
      </w:pPr>
    </w:p>
    <w:p w:rsidR="00000000" w:rsidRPr="00D62F2C" w:rsidP="00D62F2C">
      <w:pPr>
        <w:pStyle w:val="Heading1"/>
      </w:pPr>
      <w:bookmarkStart w:id="8" w:name="O_496384"/>
      <w:bookmarkEnd w:id="8"/>
      <w:r w:rsidRPr="00D62F2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D519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F2C" w:rsidP="00D62F2C">
            <w:pPr>
              <w:pStyle w:val="BodyText"/>
            </w:pPr>
            <w:r w:rsidRPr="00D62F2C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2C">
            <w:pPr>
              <w:pStyle w:val="BodyText"/>
              <w:rPr>
                <w:lang w:val="en-NZ"/>
              </w:rPr>
            </w:pPr>
            <w:r w:rsidRPr="00D62F2C">
              <w:rPr>
                <w:rStyle w:val="SpecialBold"/>
              </w:rPr>
              <w:t>PERFORMANCE CRITERIA</w:t>
            </w:r>
          </w:p>
        </w:tc>
      </w:tr>
      <w:tr w:rsidTr="00D519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2C">
            <w:pPr>
              <w:pStyle w:val="List"/>
              <w:rPr>
                <w:lang w:val="en-NZ"/>
              </w:rPr>
            </w:pPr>
            <w:r w:rsidRPr="00D62F2C">
              <w:rPr>
                <w:rStyle w:val="SpecialBold"/>
              </w:rPr>
              <w:t>1</w:t>
            </w:r>
            <w:r w:rsidRPr="00D62F2C">
              <w:t xml:space="preserve">.  </w:t>
            </w:r>
            <w:r w:rsidRPr="00D62F2C">
              <w:tab/>
            </w:r>
            <w:r w:rsidRPr="00D62F2C">
              <w:rPr>
                <w:rStyle w:val="SpecialBold"/>
              </w:rPr>
              <w:t>Undertake initial interview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F2C" w:rsidP="00D62F2C">
            <w:pPr>
              <w:pStyle w:val="List"/>
            </w:pPr>
            <w:r w:rsidRPr="00D62F2C">
              <w:t>1.1</w:t>
            </w:r>
            <w:r w:rsidRPr="00D62F2C">
              <w:tab/>
            </w:r>
            <w:r w:rsidRPr="00D62F2C">
              <w:t xml:space="preserve">Rapport is established with the injured worker and the roles and responsibilities of all </w:t>
            </w:r>
            <w:r w:rsidRPr="00D62F2C">
              <w:rPr>
                <w:rStyle w:val="BoldandItalics"/>
              </w:rPr>
              <w:t xml:space="preserve">stakeholders </w:t>
            </w:r>
            <w:r w:rsidRPr="00D62F2C">
              <w:t>involved in the</w:t>
            </w:r>
            <w:r w:rsidRPr="00D62F2C">
              <w:rPr>
                <w:rStyle w:val="BoldandItalics"/>
              </w:rPr>
              <w:t xml:space="preserve"> injury management process </w:t>
            </w:r>
            <w:r w:rsidRPr="00D62F2C">
              <w:t>are discussed/explained.</w:t>
            </w:r>
          </w:p>
          <w:p w:rsidR="00000000" w:rsidRPr="00D62F2C" w:rsidP="00D62F2C">
            <w:pPr>
              <w:pStyle w:val="List"/>
            </w:pPr>
            <w:r w:rsidRPr="00D62F2C">
              <w:t>1.2</w:t>
            </w:r>
            <w:r w:rsidRPr="00D62F2C">
              <w:tab/>
              <w:t>The injured worker's role in the injury management process is reinforced.</w:t>
            </w:r>
          </w:p>
          <w:p w:rsidR="00000000" w:rsidRPr="00D62F2C" w:rsidP="00D62F2C">
            <w:pPr>
              <w:pStyle w:val="List"/>
            </w:pPr>
            <w:r w:rsidRPr="00D62F2C">
              <w:t>1.3</w:t>
            </w:r>
            <w:r w:rsidRPr="00D62F2C">
              <w:tab/>
              <w:t>The i</w:t>
            </w:r>
            <w:r w:rsidRPr="00D62F2C">
              <w:t>njured worker's level of knowledge and attitude towards the workers rehabilitation and compensation system is ascertained.</w:t>
            </w:r>
          </w:p>
          <w:p w:rsidR="00000000" w:rsidRPr="00D62F2C" w:rsidP="00D62F2C">
            <w:pPr>
              <w:pStyle w:val="List"/>
            </w:pPr>
            <w:r w:rsidRPr="00D62F2C">
              <w:t>1.4</w:t>
            </w:r>
            <w:r w:rsidRPr="00D62F2C">
              <w:tab/>
            </w:r>
            <w:r w:rsidRPr="00D62F2C">
              <w:rPr>
                <w:rStyle w:val="BoldandItalics"/>
              </w:rPr>
              <w:t xml:space="preserve">Information </w:t>
            </w:r>
            <w:r w:rsidRPr="00D62F2C">
              <w:t>on the rehabilitation process is provided and any specific needs of the worker are taken into account/addressed.</w:t>
            </w:r>
          </w:p>
          <w:p w:rsidR="00000000" w:rsidP="00D62F2C">
            <w:pPr>
              <w:pStyle w:val="List"/>
              <w:rPr>
                <w:lang w:val="en-NZ"/>
              </w:rPr>
            </w:pPr>
            <w:r w:rsidRPr="00D62F2C">
              <w:t>1.5</w:t>
            </w:r>
            <w:r w:rsidRPr="00D62F2C">
              <w:tab/>
            </w:r>
            <w:r w:rsidRPr="00D62F2C">
              <w:t xml:space="preserve">A comprehensive </w:t>
            </w:r>
            <w:r w:rsidRPr="00D62F2C">
              <w:rPr>
                <w:rStyle w:val="BoldandItalics"/>
              </w:rPr>
              <w:t xml:space="preserve">history </w:t>
            </w:r>
            <w:r w:rsidRPr="00D62F2C">
              <w:t>is taken and the injured worker's perception/knowledge of the injury/disability is determined.</w:t>
            </w:r>
          </w:p>
        </w:tc>
      </w:tr>
      <w:tr w:rsidTr="00D519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2C">
            <w:pPr>
              <w:pStyle w:val="List"/>
              <w:rPr>
                <w:lang w:val="en-NZ"/>
              </w:rPr>
            </w:pPr>
            <w:r w:rsidRPr="00D62F2C">
              <w:rPr>
                <w:rStyle w:val="SpecialBold"/>
              </w:rPr>
              <w:t>2</w:t>
            </w:r>
            <w:r w:rsidRPr="00D62F2C">
              <w:t xml:space="preserve">.  </w:t>
            </w:r>
            <w:r w:rsidRPr="00D62F2C">
              <w:tab/>
            </w:r>
            <w:r w:rsidRPr="00D62F2C">
              <w:rPr>
                <w:rStyle w:val="SpecialBold"/>
              </w:rPr>
              <w:t>Gather information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F2C" w:rsidP="00D62F2C">
            <w:pPr>
              <w:pStyle w:val="List"/>
            </w:pPr>
            <w:r w:rsidRPr="00D62F2C">
              <w:t>2.1</w:t>
            </w:r>
            <w:r w:rsidRPr="00D62F2C">
              <w:tab/>
              <w:t xml:space="preserve">Contact is established and information regarding the </w:t>
            </w:r>
            <w:r w:rsidRPr="00D62F2C">
              <w:rPr>
                <w:rStyle w:val="BoldandItalics"/>
              </w:rPr>
              <w:t xml:space="preserve">workplace </w:t>
            </w:r>
            <w:r w:rsidRPr="00D62F2C">
              <w:t>is gathered from the employer in accordance with the organisation's injury management protocols.</w:t>
            </w:r>
          </w:p>
          <w:p w:rsidR="00000000" w:rsidRPr="00D62F2C" w:rsidP="00D62F2C">
            <w:pPr>
              <w:pStyle w:val="List"/>
            </w:pPr>
            <w:r w:rsidRPr="00D62F2C">
              <w:t>2.2</w:t>
            </w:r>
            <w:r w:rsidRPr="00D62F2C">
              <w:tab/>
              <w:t xml:space="preserve">The treating medical practitioner is contacted and </w:t>
            </w:r>
            <w:r w:rsidRPr="00D62F2C">
              <w:rPr>
                <w:rStyle w:val="BoldandItalics"/>
              </w:rPr>
              <w:t xml:space="preserve">information </w:t>
            </w:r>
            <w:r w:rsidRPr="00D62F2C">
              <w:t>relating to the injury and its treatment is clarified.</w:t>
            </w:r>
          </w:p>
          <w:p w:rsidR="00000000" w:rsidRPr="00D62F2C" w:rsidP="00D62F2C">
            <w:pPr>
              <w:pStyle w:val="List"/>
            </w:pPr>
            <w:r w:rsidRPr="00D62F2C">
              <w:t>2.3</w:t>
            </w:r>
            <w:r w:rsidRPr="00D62F2C">
              <w:tab/>
              <w:t>The role and communication expect</w:t>
            </w:r>
            <w:r w:rsidRPr="00D62F2C">
              <w:t>ations of the treating medical practitioner are discussed/clarified.</w:t>
            </w:r>
          </w:p>
          <w:p w:rsidR="00000000" w:rsidRPr="00D62F2C" w:rsidP="00D62F2C">
            <w:pPr>
              <w:pStyle w:val="List"/>
            </w:pPr>
            <w:r w:rsidRPr="00D62F2C">
              <w:t>2.4</w:t>
            </w:r>
            <w:r w:rsidRPr="00D62F2C">
              <w:tab/>
              <w:t>The insurer/self-insurer is contacted and service delivery requirements of the injury management process and roles are clarified.</w:t>
            </w:r>
          </w:p>
          <w:p w:rsidR="00000000" w:rsidP="00D62F2C">
            <w:pPr>
              <w:pStyle w:val="List"/>
              <w:rPr>
                <w:lang w:val="en-NZ"/>
              </w:rPr>
            </w:pPr>
            <w:r w:rsidRPr="00D62F2C">
              <w:t>2.5</w:t>
            </w:r>
            <w:r w:rsidRPr="00D62F2C">
              <w:tab/>
              <w:t xml:space="preserve">The need for </w:t>
            </w:r>
            <w:r w:rsidRPr="00D62F2C">
              <w:rPr>
                <w:rStyle w:val="BoldandItalics"/>
              </w:rPr>
              <w:t xml:space="preserve">specific assessments/rehabilitation </w:t>
            </w:r>
            <w:r w:rsidRPr="00D62F2C">
              <w:rPr>
                <w:rStyle w:val="BoldandItalics"/>
              </w:rPr>
              <w:t>services</w:t>
            </w:r>
            <w:r w:rsidRPr="00D62F2C">
              <w:t xml:space="preserve"> is determined in line with the legislation and referrals are provided for these in accordance with organisational injury management policy and procedures.</w:t>
            </w:r>
          </w:p>
        </w:tc>
      </w:tr>
      <w:tr w:rsidTr="00D519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2C">
            <w:pPr>
              <w:pStyle w:val="List"/>
              <w:rPr>
                <w:lang w:val="en-NZ"/>
              </w:rPr>
            </w:pPr>
            <w:r w:rsidRPr="00D62F2C">
              <w:rPr>
                <w:rStyle w:val="SpecialBold"/>
              </w:rPr>
              <w:t>3</w:t>
            </w:r>
            <w:r w:rsidRPr="00D62F2C">
              <w:t xml:space="preserve">.  </w:t>
            </w:r>
            <w:r w:rsidRPr="00D62F2C">
              <w:tab/>
            </w:r>
            <w:r w:rsidRPr="00D62F2C">
              <w:rPr>
                <w:rStyle w:val="SpecialBold"/>
              </w:rPr>
              <w:t>Assess need for rehabilitation services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F2C" w:rsidP="00D62F2C">
            <w:pPr>
              <w:pStyle w:val="List"/>
            </w:pPr>
            <w:r w:rsidRPr="00D62F2C">
              <w:t>3.1</w:t>
            </w:r>
            <w:r w:rsidRPr="00D62F2C">
              <w:tab/>
              <w:t xml:space="preserve">The length of time the injured worker has </w:t>
            </w:r>
            <w:r w:rsidRPr="00D62F2C">
              <w:t>been unfit to undertake normal duties is noted and considered in relation to average recovery time for specific injuries.</w:t>
            </w:r>
          </w:p>
          <w:p w:rsidR="00000000" w:rsidRPr="00D62F2C" w:rsidP="00D62F2C">
            <w:pPr>
              <w:pStyle w:val="List"/>
            </w:pPr>
            <w:r w:rsidRPr="00D62F2C">
              <w:t>3.2</w:t>
            </w:r>
            <w:r w:rsidRPr="00D62F2C">
              <w:tab/>
              <w:t>Information from all relevant sources/stakeholders is analysed and the needs of the injured worker are identified.</w:t>
            </w:r>
          </w:p>
          <w:p w:rsidR="00000000" w:rsidRPr="00D62F2C" w:rsidP="00D62F2C">
            <w:pPr>
              <w:pStyle w:val="List"/>
            </w:pPr>
            <w:r w:rsidRPr="00D62F2C">
              <w:t>3.3</w:t>
            </w:r>
            <w:r w:rsidRPr="00D62F2C">
              <w:tab/>
              <w:t>The need fo</w:t>
            </w:r>
            <w:r w:rsidRPr="00D62F2C">
              <w:t>r rehabilitation services is confirmed or found not to be necessary in accordance with rehabilitation legislation, policy and procedures.</w:t>
            </w:r>
          </w:p>
          <w:p w:rsidR="00000000" w:rsidRPr="00D62F2C" w:rsidP="00D62F2C">
            <w:pPr>
              <w:pStyle w:val="List"/>
            </w:pPr>
            <w:r w:rsidRPr="00D62F2C">
              <w:t>3.4</w:t>
            </w:r>
            <w:r w:rsidRPr="00D62F2C">
              <w:tab/>
              <w:t xml:space="preserve">The outcome of the initial assessment is </w:t>
            </w:r>
            <w:r w:rsidRPr="00D62F2C">
              <w:rPr>
                <w:rStyle w:val="BoldandItalics"/>
              </w:rPr>
              <w:t xml:space="preserve">recorded </w:t>
            </w:r>
            <w:r w:rsidRPr="00D62F2C">
              <w:t xml:space="preserve">and </w:t>
            </w:r>
            <w:r w:rsidRPr="00D62F2C">
              <w:rPr>
                <w:rStyle w:val="BoldandItalics"/>
              </w:rPr>
              <w:t xml:space="preserve">forwarded </w:t>
            </w:r>
            <w:r w:rsidRPr="00D62F2C">
              <w:t>in accordance with</w:t>
            </w:r>
            <w:r w:rsidRPr="00D62F2C">
              <w:rPr>
                <w:rStyle w:val="BoldandItalics"/>
              </w:rPr>
              <w:t xml:space="preserve"> legislation, policy and procedu</w:t>
            </w:r>
            <w:r w:rsidRPr="00D62F2C">
              <w:rPr>
                <w:rStyle w:val="BoldandItalics"/>
              </w:rPr>
              <w:t>res</w:t>
            </w:r>
            <w:r w:rsidRPr="00D62F2C">
              <w:rPr>
                <w:rStyle w:val="Emphasis"/>
              </w:rPr>
              <w:t>.</w:t>
            </w:r>
          </w:p>
        </w:tc>
      </w:tr>
    </w:tbl>
    <w:p w:rsidR="00000000" w:rsidRPr="00D62F2C" w:rsidP="00D62F2C">
      <w:pPr>
        <w:pStyle w:val="BodyText"/>
      </w:pPr>
    </w:p>
    <w:p w:rsidR="00000000" w:rsidRPr="00D62F2C" w:rsidP="00D62F2C">
      <w:pPr>
        <w:pStyle w:val="AllowPageBreak"/>
      </w:pPr>
    </w:p>
    <w:p w:rsidR="00000000" w:rsidRPr="00D62F2C" w:rsidP="00D62F2C">
      <w:pPr>
        <w:pStyle w:val="Heading1"/>
      </w:pPr>
      <w:bookmarkStart w:id="9" w:name="O_496377"/>
      <w:bookmarkEnd w:id="9"/>
      <w:r w:rsidRPr="00D62F2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12"/>
        <w:gridCol w:w="41"/>
      </w:tblGrid>
      <w:tr w:rsidTr="00D51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1" w:type="dxa"/>
        </w:trPr>
        <w:tc>
          <w:tcPr>
            <w:tcW w:w="8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2C">
            <w:pPr>
              <w:pStyle w:val="BodyText"/>
              <w:rPr>
                <w:lang w:val="en-NZ"/>
              </w:rPr>
            </w:pPr>
            <w:r w:rsidRPr="00D62F2C">
              <w:t>This section describes the essential skills and knowledge and their level, required for this unit.</w:t>
            </w:r>
          </w:p>
        </w:tc>
      </w:tr>
      <w:tr w:rsidTr="00D51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F2C" w:rsidP="00D62F2C">
            <w:pPr>
              <w:pStyle w:val="BodyText"/>
            </w:pPr>
            <w:r w:rsidRPr="00D62F2C">
              <w:rPr>
                <w:rStyle w:val="SpecialBold"/>
              </w:rPr>
              <w:t>Skill requirements</w:t>
            </w:r>
          </w:p>
          <w:p w:rsidR="00000000" w:rsidRPr="00D62F2C" w:rsidP="00D62F2C">
            <w:pPr>
              <w:pStyle w:val="BodyText"/>
            </w:pPr>
            <w:r w:rsidRPr="00D62F2C">
              <w:t>Look for evidence that confirms skills in:</w:t>
            </w:r>
          </w:p>
          <w:p w:rsidR="00000000" w:rsidRPr="00D62F2C" w:rsidP="00D62F2C">
            <w:pPr>
              <w:pStyle w:val="ListBullet2"/>
            </w:pPr>
            <w:r w:rsidRPr="00D62F2C">
              <w:t>applying legislation, regulations and policies relating to rehabilitation assessments</w:t>
            </w:r>
          </w:p>
          <w:p w:rsidR="00000000" w:rsidRPr="00D62F2C" w:rsidP="00D62F2C">
            <w:pPr>
              <w:pStyle w:val="ListBullet2"/>
            </w:pPr>
            <w:r w:rsidRPr="00D62F2C">
              <w:t>assessing rehabilitation requirements</w:t>
            </w:r>
          </w:p>
          <w:p w:rsidR="00000000" w:rsidRPr="00D62F2C" w:rsidP="00D62F2C">
            <w:pPr>
              <w:pStyle w:val="ListBullet2"/>
            </w:pPr>
            <w:r w:rsidRPr="00D62F2C">
              <w:t>reading and applying complex information such as legislation and regulations</w:t>
            </w:r>
          </w:p>
          <w:p w:rsidR="00000000" w:rsidRPr="00D62F2C" w:rsidP="00D62F2C">
            <w:pPr>
              <w:pStyle w:val="ListBullet2"/>
            </w:pPr>
            <w:r w:rsidRPr="00D62F2C">
              <w:t>explaining complex legislation in line with the injured</w:t>
            </w:r>
            <w:r w:rsidRPr="00D62F2C">
              <w:t xml:space="preserve"> worker's existing knowledge, experience and specific needs</w:t>
            </w:r>
          </w:p>
          <w:p w:rsidR="00000000" w:rsidRPr="00D62F2C" w:rsidP="00D62F2C">
            <w:pPr>
              <w:pStyle w:val="ListBullet2"/>
            </w:pPr>
            <w:r w:rsidRPr="00D62F2C">
              <w:t>communication including establishing rapport with a diverse range of people, engaging the injured worker, active listening, paraphrasing, clarifying, negotiating and probing for value-added inform</w:t>
            </w:r>
            <w:r w:rsidRPr="00D62F2C">
              <w:t>ation in the initial interview</w:t>
            </w:r>
          </w:p>
          <w:p w:rsidR="00000000" w:rsidRPr="00D62F2C" w:rsidP="00D62F2C">
            <w:pPr>
              <w:pStyle w:val="ListBullet2"/>
            </w:pPr>
            <w:r w:rsidRPr="00D62F2C">
              <w:t>gathering, recording and reporting information in accordance with organisational requirements</w:t>
            </w:r>
          </w:p>
          <w:p w:rsidR="00000000" w:rsidRPr="00D62F2C" w:rsidP="00D62F2C">
            <w:pPr>
              <w:pStyle w:val="ListBullet2"/>
            </w:pPr>
            <w:r w:rsidRPr="00D62F2C">
              <w:t>responding to diversity, including gender and disability</w:t>
            </w:r>
          </w:p>
          <w:p w:rsidR="00000000" w:rsidP="00D62F2C">
            <w:pPr>
              <w:pStyle w:val="ListBullet2"/>
              <w:rPr>
                <w:lang w:val="en-NZ"/>
              </w:rPr>
            </w:pPr>
            <w:r w:rsidRPr="00D62F2C">
              <w:t>applying procedures relating to occupational health and safety and environ</w:t>
            </w:r>
            <w:r w:rsidRPr="00D62F2C">
              <w:t>ment in the context of injury management</w:t>
            </w:r>
          </w:p>
        </w:tc>
      </w:tr>
      <w:tr w:rsidTr="00D51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F2C" w:rsidP="00D62F2C">
            <w:pPr>
              <w:pStyle w:val="BodyText"/>
            </w:pPr>
            <w:r w:rsidRPr="00D62F2C">
              <w:rPr>
                <w:rStyle w:val="SpecialBold"/>
              </w:rPr>
              <w:t>Knowledge requirements</w:t>
            </w:r>
          </w:p>
          <w:p w:rsidR="00000000" w:rsidRPr="00D62F2C" w:rsidP="00D62F2C">
            <w:pPr>
              <w:pStyle w:val="BodyText"/>
            </w:pPr>
            <w:r w:rsidRPr="00D62F2C">
              <w:t xml:space="preserve"> Look for evidence that confirms knowledge and understanding of:</w:t>
            </w:r>
          </w:p>
          <w:p w:rsidR="00000000" w:rsidRPr="00D62F2C" w:rsidP="00D62F2C">
            <w:pPr>
              <w:pStyle w:val="ListBullet2"/>
            </w:pPr>
            <w:r w:rsidRPr="00D62F2C">
              <w:t xml:space="preserve">legislation, regulations, policies, procedures and guidelines and best practice principles relating to injury management </w:t>
            </w:r>
          </w:p>
          <w:p w:rsidR="00000000" w:rsidRPr="00D62F2C" w:rsidP="00D62F2C">
            <w:pPr>
              <w:pStyle w:val="ListBullet2"/>
            </w:pPr>
            <w:r w:rsidRPr="00D62F2C">
              <w:t>privacy legislation</w:t>
            </w:r>
          </w:p>
          <w:p w:rsidR="00000000" w:rsidRPr="00D62F2C" w:rsidP="00D62F2C">
            <w:pPr>
              <w:pStyle w:val="ListBullet2"/>
            </w:pPr>
            <w:r w:rsidRPr="00D62F2C">
              <w:t>freedom of information legislation</w:t>
            </w:r>
          </w:p>
          <w:p w:rsidR="00000000" w:rsidRPr="00D62F2C" w:rsidP="00D62F2C">
            <w:pPr>
              <w:pStyle w:val="ListBullet2"/>
            </w:pPr>
            <w:r w:rsidRPr="00D62F2C">
              <w:t>procedures to ensure confidentiality and security of information</w:t>
            </w:r>
          </w:p>
          <w:p w:rsidR="00000000" w:rsidRPr="00D62F2C" w:rsidP="00D62F2C">
            <w:pPr>
              <w:pStyle w:val="ListBullet2"/>
            </w:pPr>
            <w:r w:rsidRPr="00D62F2C">
              <w:t>requirements of rehabilitation assessment</w:t>
            </w:r>
          </w:p>
          <w:p w:rsidR="00000000" w:rsidRPr="00D62F2C" w:rsidP="00D62F2C">
            <w:pPr>
              <w:pStyle w:val="ListBullet2"/>
            </w:pPr>
            <w:r w:rsidRPr="00D62F2C">
              <w:t>roles and responsibilities in the injury management process</w:t>
            </w:r>
          </w:p>
          <w:p w:rsidR="00000000" w:rsidRPr="00D62F2C" w:rsidP="00D62F2C">
            <w:pPr>
              <w:pStyle w:val="ListBullet2"/>
            </w:pPr>
            <w:r w:rsidRPr="00D62F2C">
              <w:t>organisational standards and docum</w:t>
            </w:r>
            <w:r w:rsidRPr="00D62F2C">
              <w:t>entary requirements of initial rehabilitation assessment</w:t>
            </w:r>
          </w:p>
          <w:p w:rsidR="00000000" w:rsidRPr="00D62F2C" w:rsidP="00D62F2C">
            <w:pPr>
              <w:pStyle w:val="ListBullet2"/>
            </w:pPr>
            <w:r w:rsidRPr="00D62F2C">
              <w:t>equal employment opportunity, equity and diversity principles</w:t>
            </w:r>
          </w:p>
          <w:p w:rsidR="00000000" w:rsidRPr="00D62F2C" w:rsidP="00D62F2C">
            <w:pPr>
              <w:pStyle w:val="ListBullet2"/>
            </w:pPr>
            <w:r w:rsidRPr="00D62F2C">
              <w:t>public sector legislation such as occupational health and safety and environment in the context of injury management</w:t>
            </w:r>
          </w:p>
        </w:tc>
      </w:tr>
    </w:tbl>
    <w:p w:rsidR="00000000" w:rsidRPr="00D62F2C" w:rsidP="00D62F2C">
      <w:pPr>
        <w:pStyle w:val="BodyText"/>
      </w:pPr>
    </w:p>
    <w:p w:rsidR="00000000" w:rsidRPr="00D62F2C" w:rsidP="00D62F2C">
      <w:pPr>
        <w:pStyle w:val="AllowPageBreak"/>
      </w:pPr>
    </w:p>
    <w:p w:rsidR="00000000" w:rsidRPr="00D62F2C" w:rsidP="00D62F2C">
      <w:pPr>
        <w:pStyle w:val="Heading1"/>
      </w:pPr>
      <w:bookmarkStart w:id="10" w:name="O_496373"/>
      <w:bookmarkEnd w:id="10"/>
      <w:r w:rsidRPr="00D62F2C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D519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2C">
            <w:pPr>
              <w:pStyle w:val="BodyText"/>
              <w:rPr>
                <w:lang w:val="en-NZ"/>
              </w:rPr>
            </w:pPr>
            <w:r w:rsidRPr="00D62F2C">
              <w:t>The Evidence Guide specifies the evidence required to demonstrate achievement in the unit of competency as a whole. It must be read in conjunction with the Unit descriptor, Performance Criteria, the Range Statement and the Assessment Guideli</w:t>
            </w:r>
            <w:r w:rsidRPr="00D62F2C">
              <w:t>nes for the Public Sector Training Package.</w:t>
            </w:r>
          </w:p>
        </w:tc>
      </w:tr>
      <w:tr w:rsidTr="00D519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F2C" w:rsidP="00D62F2C">
            <w:pPr>
              <w:pStyle w:val="BodyText"/>
            </w:pPr>
            <w:r w:rsidRPr="00D62F2C">
              <w:rPr>
                <w:rStyle w:val="SpecialBold"/>
              </w:rPr>
              <w:t>Units to be assessed together</w:t>
            </w:r>
            <w:r w:rsidRPr="00D62F2C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F2C" w:rsidP="00D62F2C">
            <w:pPr>
              <w:pStyle w:val="ListBullet2"/>
            </w:pPr>
            <w:r w:rsidRPr="00D62F2C">
              <w:rPr>
                <w:rStyle w:val="Emphasis"/>
              </w:rPr>
              <w:t>Pre</w:t>
            </w:r>
            <w:r w:rsidRPr="00D62F2C">
              <w:t>-</w:t>
            </w:r>
            <w:r w:rsidRPr="00D62F2C">
              <w:rPr>
                <w:rStyle w:val="Emphasis"/>
              </w:rPr>
              <w:t>requisite</w:t>
            </w:r>
            <w:r w:rsidRPr="00D62F2C">
              <w:t xml:space="preserve"> units that must be achieved prior to this unit:</w:t>
            </w:r>
            <w:r w:rsidRPr="00D62F2C">
              <w:rPr>
                <w:rStyle w:val="Emphasis"/>
              </w:rPr>
              <w:t>Nil</w:t>
            </w:r>
          </w:p>
          <w:p w:rsidR="00000000" w:rsidRPr="00D62F2C" w:rsidP="00D62F2C">
            <w:pPr>
              <w:pStyle w:val="ListBullet2"/>
            </w:pPr>
            <w:r w:rsidRPr="00D62F2C">
              <w:rPr>
                <w:rStyle w:val="Emphasis"/>
              </w:rPr>
              <w:t>Co</w:t>
            </w:r>
            <w:r w:rsidRPr="00D62F2C">
              <w:t>-</w:t>
            </w:r>
            <w:r w:rsidRPr="00D62F2C">
              <w:rPr>
                <w:rStyle w:val="Emphasis"/>
              </w:rPr>
              <w:t>requisite</w:t>
            </w:r>
            <w:r w:rsidRPr="00D62F2C">
              <w:t xml:space="preserve"> units that must be assessed with this unit:</w:t>
            </w:r>
            <w:r w:rsidRPr="00D62F2C">
              <w:rPr>
                <w:rStyle w:val="Emphasis"/>
              </w:rPr>
              <w:t>Nil</w:t>
            </w:r>
          </w:p>
          <w:p w:rsidR="00000000" w:rsidRPr="00D62F2C" w:rsidP="00D62F2C">
            <w:pPr>
              <w:pStyle w:val="ListBullet2"/>
            </w:pPr>
            <w:r w:rsidRPr="00D62F2C">
              <w:rPr>
                <w:rStyle w:val="Emphasis"/>
              </w:rPr>
              <w:t>Co</w:t>
            </w:r>
            <w:r w:rsidRPr="00D62F2C">
              <w:t>-</w:t>
            </w:r>
            <w:r w:rsidRPr="00D62F2C">
              <w:rPr>
                <w:rStyle w:val="Emphasis"/>
              </w:rPr>
              <w:t>assessed units</w:t>
            </w:r>
            <w:r w:rsidRPr="00D62F2C">
              <w:t xml:space="preserve"> that may be assessed with this unit to increase the efficiency and realism of the assessment process include, but are not limited to:</w:t>
            </w:r>
          </w:p>
          <w:p w:rsidR="00000000" w:rsidRPr="00D62F2C" w:rsidP="00D62F2C">
            <w:pPr>
              <w:pStyle w:val="ListBullet3"/>
            </w:pPr>
            <w:r w:rsidRPr="00D62F2C">
              <w:t>PSPETHC401A Uphold and support the values and principles of public service</w:t>
            </w:r>
          </w:p>
          <w:p w:rsidR="00000000" w:rsidRPr="00D62F2C" w:rsidP="00D62F2C">
            <w:pPr>
              <w:pStyle w:val="ListBullet3"/>
            </w:pPr>
            <w:r w:rsidRPr="00D62F2C">
              <w:t>PSPGOV402B Deliver and monitor service to clients</w:t>
            </w:r>
          </w:p>
          <w:p w:rsidR="00000000" w:rsidRPr="00D62F2C" w:rsidP="00D62F2C">
            <w:pPr>
              <w:pStyle w:val="ListBullet3"/>
            </w:pPr>
            <w:r w:rsidRPr="00D62F2C">
              <w:t>PSPGOV406B Gather and analyse information</w:t>
            </w:r>
          </w:p>
          <w:p w:rsidR="00000000" w:rsidRPr="00D62F2C" w:rsidP="00D62F2C">
            <w:pPr>
              <w:pStyle w:val="ListBullet3"/>
            </w:pPr>
            <w:r w:rsidRPr="00D62F2C">
              <w:t>PSPGOV408A Value diversity</w:t>
            </w:r>
          </w:p>
          <w:p w:rsidR="00000000" w:rsidRPr="00D62F2C" w:rsidP="00D62F2C">
            <w:pPr>
              <w:pStyle w:val="ListBullet3"/>
            </w:pPr>
            <w:r w:rsidRPr="00D62F2C">
              <w:t>PSPGOV422A Apply government processes</w:t>
            </w:r>
          </w:p>
          <w:p w:rsidR="00000000" w:rsidP="00D62F2C">
            <w:pPr>
              <w:pStyle w:val="ListBullet3"/>
              <w:rPr>
                <w:lang w:val="en-NZ"/>
              </w:rPr>
            </w:pPr>
            <w:r w:rsidRPr="00D62F2C">
              <w:t>PSPLEGN401A Encourage compliance with legislation in the public sector</w:t>
            </w:r>
          </w:p>
        </w:tc>
      </w:tr>
      <w:tr w:rsidTr="00D519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2C">
            <w:pPr>
              <w:pStyle w:val="BodyText"/>
              <w:rPr>
                <w:lang w:val="en-NZ"/>
              </w:rPr>
            </w:pPr>
            <w:r w:rsidRPr="00D62F2C">
              <w:rPr>
                <w:rStyle w:val="SpecialBold"/>
              </w:rPr>
              <w:t>Overview of evidence requir</w:t>
            </w:r>
            <w:r w:rsidRPr="00D62F2C">
              <w:rPr>
                <w:rStyle w:val="SpecialBold"/>
              </w:rPr>
              <w:t>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F2C" w:rsidP="00D62F2C">
            <w:pPr>
              <w:pStyle w:val="BodyText"/>
            </w:pPr>
            <w:r w:rsidRPr="00D62F2C">
              <w:t>In addition to integrated demonstration of the elements and their related performance criteria, look for evidence that confirms:</w:t>
            </w:r>
          </w:p>
          <w:p w:rsidR="00000000" w:rsidRPr="00D62F2C" w:rsidP="00D62F2C">
            <w:pPr>
              <w:pStyle w:val="ListBullet2"/>
            </w:pPr>
            <w:r w:rsidRPr="00D62F2C">
              <w:t xml:space="preserve">the knowledge requirements of this unit </w:t>
            </w:r>
          </w:p>
          <w:p w:rsidR="00000000" w:rsidRPr="00D62F2C" w:rsidP="00D62F2C">
            <w:pPr>
              <w:pStyle w:val="ListBullet2"/>
            </w:pPr>
            <w:r w:rsidRPr="00D62F2C">
              <w:t>the skill requirements of this unit</w:t>
            </w:r>
          </w:p>
          <w:p w:rsidR="00000000" w:rsidRPr="00D62F2C" w:rsidP="00D62F2C">
            <w:pPr>
              <w:pStyle w:val="ListBullet2"/>
            </w:pPr>
            <w:r w:rsidRPr="00D62F2C">
              <w:t>application of the Employability Skills as they relate to this unit (see Employability Summaries in Qualifications Framework)</w:t>
            </w:r>
          </w:p>
          <w:p w:rsidR="00000000" w:rsidP="00D62F2C">
            <w:pPr>
              <w:pStyle w:val="ListBullet2"/>
              <w:rPr>
                <w:lang w:val="en-NZ"/>
              </w:rPr>
            </w:pPr>
            <w:r w:rsidRPr="00D62F2C">
              <w:t>initial rehabilitation assessments undertaken in a range of (3 or more) contexts (or occasions, over time)</w:t>
            </w:r>
          </w:p>
        </w:tc>
      </w:tr>
      <w:tr w:rsidTr="00D519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2C">
            <w:pPr>
              <w:pStyle w:val="BodyText"/>
              <w:rPr>
                <w:lang w:val="en-NZ"/>
              </w:rPr>
            </w:pPr>
            <w:r w:rsidRPr="00D62F2C">
              <w:rPr>
                <w:rStyle w:val="SpecialBold"/>
              </w:rPr>
              <w:t xml:space="preserve">Resources required to </w:t>
            </w:r>
            <w:r w:rsidRPr="00D62F2C">
              <w:rPr>
                <w:rStyle w:val="SpecialBold"/>
              </w:rPr>
              <w:t>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F2C" w:rsidP="00D62F2C">
            <w:pPr>
              <w:pStyle w:val="BodyText"/>
            </w:pPr>
            <w:r w:rsidRPr="00D62F2C">
              <w:t>These resources include:</w:t>
            </w:r>
          </w:p>
          <w:p w:rsidR="00000000" w:rsidRPr="00D62F2C" w:rsidP="00D62F2C">
            <w:pPr>
              <w:pStyle w:val="ListBullet2"/>
            </w:pPr>
            <w:r w:rsidRPr="00D62F2C">
              <w:t>legislation, policy, procedures and protocols relating to injury management</w:t>
            </w:r>
          </w:p>
          <w:p w:rsidR="00000000" w:rsidP="00D62F2C">
            <w:pPr>
              <w:pStyle w:val="ListBullet2"/>
              <w:rPr>
                <w:lang w:val="en-NZ"/>
              </w:rPr>
            </w:pPr>
            <w:r w:rsidRPr="00D62F2C">
              <w:t>case studies and workplace scenarios to capture the range of situations likely to be encountered when undertaking initial rehabilitat</w:t>
            </w:r>
            <w:r w:rsidRPr="00D62F2C">
              <w:t>ion assessments</w:t>
            </w:r>
          </w:p>
        </w:tc>
      </w:tr>
      <w:tr w:rsidTr="00D519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2C">
            <w:pPr>
              <w:pStyle w:val="BodyText"/>
              <w:rPr>
                <w:lang w:val="en-NZ"/>
              </w:rPr>
            </w:pPr>
            <w:r w:rsidRPr="00D62F2C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F2C" w:rsidP="00D62F2C">
            <w:pPr>
              <w:pStyle w:val="BodyText"/>
            </w:pPr>
            <w:r w:rsidRPr="00D62F2C">
              <w:t xml:space="preserve">Valid assessment of this unit requires: </w:t>
            </w:r>
          </w:p>
          <w:p w:rsidR="00000000" w:rsidRPr="00D62F2C" w:rsidP="00D62F2C">
            <w:pPr>
              <w:pStyle w:val="ListBullet2"/>
            </w:pPr>
            <w:r w:rsidRPr="00D62F2C">
              <w:t xml:space="preserve">a workplace environment or one that closely resembles normal work practice and replicates the range of conditions likely to be encountered when undertaking initial </w:t>
            </w:r>
            <w:r w:rsidRPr="00D62F2C">
              <w:t>rehabilitation assessments, including coping with difficulties, irregularities and breakdowns in routine</w:t>
            </w:r>
          </w:p>
          <w:p w:rsidR="00000000" w:rsidRPr="00D62F2C" w:rsidP="00D62F2C">
            <w:pPr>
              <w:pStyle w:val="ListBullet2"/>
            </w:pPr>
            <w:r w:rsidRPr="00D62F2C">
              <w:t>initial rehabilitation assessments undertaken in a range of (3 or more) contexts (or occasions, over time)</w:t>
            </w:r>
          </w:p>
          <w:p w:rsidR="00000000" w:rsidRPr="00D62F2C" w:rsidP="00D62F2C">
            <w:pPr>
              <w:pStyle w:val="BodyText"/>
            </w:pPr>
            <w:r w:rsidRPr="00D62F2C">
              <w:t xml:space="preserve">Assessment methods should reflect workplace </w:t>
            </w:r>
            <w:r w:rsidRPr="00D62F2C">
              <w:t>demands, such as literacy, and the needs of particular groups, such as:</w:t>
            </w:r>
          </w:p>
          <w:p w:rsidR="00000000" w:rsidRPr="00D62F2C" w:rsidP="00D62F2C">
            <w:pPr>
              <w:pStyle w:val="ListBullet2"/>
            </w:pPr>
            <w:r w:rsidRPr="00D62F2C">
              <w:t>people with disabilities</w:t>
            </w:r>
          </w:p>
          <w:p w:rsidR="00000000" w:rsidRPr="00D62F2C" w:rsidP="00D62F2C">
            <w:pPr>
              <w:pStyle w:val="ListBullet2"/>
            </w:pPr>
            <w:r w:rsidRPr="00D62F2C">
              <w:t>people from culturally and linguistically diverse backgrounds</w:t>
            </w:r>
          </w:p>
          <w:p w:rsidR="00000000" w:rsidRPr="00D62F2C" w:rsidP="00D62F2C">
            <w:pPr>
              <w:pStyle w:val="ListBullet2"/>
            </w:pPr>
            <w:r w:rsidRPr="00D62F2C">
              <w:t>Aboriginal and Torres Strait Islander people</w:t>
            </w:r>
          </w:p>
          <w:p w:rsidR="00000000" w:rsidRPr="00D62F2C" w:rsidP="00D62F2C">
            <w:pPr>
              <w:pStyle w:val="ListBullet2"/>
            </w:pPr>
            <w:r w:rsidRPr="00D62F2C">
              <w:t>women</w:t>
            </w:r>
          </w:p>
          <w:p w:rsidR="00000000" w:rsidRPr="00D62F2C" w:rsidP="00D62F2C">
            <w:pPr>
              <w:pStyle w:val="ListBullet2"/>
            </w:pPr>
            <w:r w:rsidRPr="00D62F2C">
              <w:t>young people</w:t>
            </w:r>
          </w:p>
          <w:p w:rsidR="00000000" w:rsidRPr="00D62F2C" w:rsidP="00D62F2C">
            <w:pPr>
              <w:pStyle w:val="ListBullet2"/>
            </w:pPr>
            <w:r w:rsidRPr="00D62F2C">
              <w:t>older people</w:t>
            </w:r>
          </w:p>
          <w:p w:rsidR="00000000" w:rsidRPr="00D62F2C" w:rsidP="00D62F2C">
            <w:pPr>
              <w:pStyle w:val="ListBullet2"/>
            </w:pPr>
            <w:r w:rsidRPr="00D62F2C">
              <w:t>people in rural and remote locations</w:t>
            </w:r>
          </w:p>
          <w:p w:rsidR="00000000" w:rsidRPr="00D62F2C" w:rsidP="00D62F2C">
            <w:pPr>
              <w:pStyle w:val="BodyText"/>
            </w:pPr>
            <w:r w:rsidRPr="00D62F2C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D62F2C" w:rsidP="00D62F2C">
            <w:pPr>
              <w:pStyle w:val="ListBullet2"/>
            </w:pPr>
            <w:r w:rsidRPr="00D62F2C">
              <w:t>case studies</w:t>
            </w:r>
          </w:p>
          <w:p w:rsidR="00000000" w:rsidRPr="00D62F2C" w:rsidP="00D62F2C">
            <w:pPr>
              <w:pStyle w:val="ListBullet2"/>
            </w:pPr>
            <w:r w:rsidRPr="00D62F2C">
              <w:t xml:space="preserve">portfolios </w:t>
            </w:r>
          </w:p>
          <w:p w:rsidR="00000000" w:rsidRPr="00D62F2C" w:rsidP="00D62F2C">
            <w:pPr>
              <w:pStyle w:val="ListBullet2"/>
            </w:pPr>
            <w:r w:rsidRPr="00D62F2C">
              <w:t>questioning</w:t>
            </w:r>
          </w:p>
          <w:p w:rsidR="00000000" w:rsidRPr="00D62F2C" w:rsidP="00D62F2C">
            <w:pPr>
              <w:pStyle w:val="ListBullet2"/>
            </w:pPr>
            <w:r w:rsidRPr="00D62F2C">
              <w:t>scenarios</w:t>
            </w:r>
          </w:p>
          <w:p w:rsidR="00000000" w:rsidRPr="00D62F2C" w:rsidP="00D62F2C">
            <w:pPr>
              <w:pStyle w:val="ListBullet2"/>
            </w:pPr>
            <w:r w:rsidRPr="00D62F2C">
              <w:t>simulation or role pl</w:t>
            </w:r>
            <w:r w:rsidRPr="00D62F2C">
              <w:t>ays</w:t>
            </w:r>
          </w:p>
          <w:p w:rsidR="00000000" w:rsidP="00D62F2C">
            <w:pPr>
              <w:pStyle w:val="ListBullet2"/>
              <w:rPr>
                <w:lang w:val="en-NZ"/>
              </w:rPr>
            </w:pPr>
            <w:r w:rsidRPr="00D62F2C">
              <w:t>authenticated evidence from the workplace and/or training courses</w:t>
            </w:r>
          </w:p>
        </w:tc>
      </w:tr>
      <w:tr w:rsidTr="00D519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2C">
            <w:pPr>
              <w:pStyle w:val="BodyText"/>
              <w:rPr>
                <w:lang w:val="en-NZ"/>
              </w:rPr>
            </w:pPr>
            <w:r w:rsidRPr="00D62F2C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F2C" w:rsidP="00D62F2C">
            <w:pPr>
              <w:pStyle w:val="BodyText"/>
            </w:pPr>
            <w:r w:rsidRPr="00D62F2C">
              <w:t xml:space="preserve">Evidence must be gathered over time in a range of contexts to ensure the person can achieve the unit outcome and apply the competency in </w:t>
            </w:r>
            <w:r w:rsidRPr="00D62F2C">
              <w:t>different situations or environments</w:t>
            </w:r>
          </w:p>
        </w:tc>
      </w:tr>
    </w:tbl>
    <w:p w:rsidR="00000000" w:rsidRPr="00D62F2C" w:rsidP="00D62F2C">
      <w:pPr>
        <w:pStyle w:val="BodyText"/>
      </w:pPr>
    </w:p>
    <w:p w:rsidR="00000000" w:rsidRPr="00D62F2C" w:rsidP="00D62F2C">
      <w:pPr>
        <w:pStyle w:val="AllowPageBreak"/>
      </w:pPr>
    </w:p>
    <w:p w:rsidR="00000000" w:rsidRPr="00D62F2C" w:rsidP="00D62F2C">
      <w:pPr>
        <w:pStyle w:val="Heading1"/>
      </w:pPr>
      <w:bookmarkStart w:id="11" w:name="O_496375"/>
      <w:bookmarkEnd w:id="11"/>
      <w:r w:rsidRPr="00D62F2C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D519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2C">
            <w:pPr>
              <w:pStyle w:val="BodyText"/>
              <w:rPr>
                <w:lang w:val="en-NZ"/>
              </w:rPr>
            </w:pPr>
            <w:r w:rsidRPr="00D62F2C">
              <w:t>The Range Statement provides information about the context in which the unit of competency is carried out. The variables cater for differences between States and Territories and the Co</w:t>
            </w:r>
            <w:r w:rsidRPr="00D62F2C">
              <w:t xml:space="preserve">mmonwealth, and between organisations and workplaces. They allow for different work requirements, work practices and knowledge. The Range Statement also provides a focus for assessment. It relates to the unit as a whole. Text in </w:t>
            </w:r>
            <w:r w:rsidRPr="00D62F2C">
              <w:rPr>
                <w:rStyle w:val="BoldandItalics"/>
              </w:rPr>
              <w:t>bold italics</w:t>
            </w:r>
            <w:r w:rsidRPr="00D62F2C">
              <w:t xml:space="preserve"> in the Perform</w:t>
            </w:r>
            <w:r w:rsidRPr="00D62F2C">
              <w:t>ance Criteria is explained here.</w:t>
            </w:r>
          </w:p>
        </w:tc>
      </w:tr>
      <w:tr w:rsidTr="00D519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2C">
            <w:pPr>
              <w:pStyle w:val="BodyText"/>
              <w:rPr>
                <w:lang w:val="en-NZ"/>
              </w:rPr>
            </w:pPr>
            <w:r w:rsidRPr="00D62F2C">
              <w:rPr>
                <w:rStyle w:val="BoldandItalics"/>
              </w:rPr>
              <w:t xml:space="preserve">Stakeholders </w:t>
            </w:r>
            <w:r w:rsidRPr="00D62F2C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F2C" w:rsidP="00D62F2C">
            <w:pPr>
              <w:pStyle w:val="ListBullet2"/>
            </w:pPr>
            <w:r w:rsidRPr="00D62F2C">
              <w:t>medical practitioners</w:t>
            </w:r>
          </w:p>
          <w:p w:rsidR="00000000" w:rsidRPr="00D62F2C" w:rsidP="00D62F2C">
            <w:pPr>
              <w:pStyle w:val="ListBullet2"/>
            </w:pPr>
            <w:r w:rsidRPr="00D62F2C">
              <w:t>case manager</w:t>
            </w:r>
          </w:p>
          <w:p w:rsidR="00000000" w:rsidRPr="00D62F2C" w:rsidP="00D62F2C">
            <w:pPr>
              <w:pStyle w:val="ListBullet2"/>
            </w:pPr>
            <w:r w:rsidRPr="00D62F2C">
              <w:t>return to work coordinator</w:t>
            </w:r>
          </w:p>
          <w:p w:rsidR="00000000" w:rsidRPr="00D62F2C" w:rsidP="00D62F2C">
            <w:pPr>
              <w:pStyle w:val="ListBullet2"/>
            </w:pPr>
            <w:r w:rsidRPr="00D62F2C">
              <w:t>allied health professionals</w:t>
            </w:r>
          </w:p>
          <w:p w:rsidR="00000000" w:rsidRPr="00D62F2C" w:rsidP="00D62F2C">
            <w:pPr>
              <w:pStyle w:val="ListBullet2"/>
            </w:pPr>
            <w:r w:rsidRPr="00D62F2C">
              <w:t>insurer/self-insurer</w:t>
            </w:r>
          </w:p>
          <w:p w:rsidR="00000000" w:rsidRPr="00D62F2C" w:rsidP="00D62F2C">
            <w:pPr>
              <w:pStyle w:val="ListBullet2"/>
            </w:pPr>
            <w:r w:rsidRPr="00D62F2C">
              <w:t>rehabilitation provider</w:t>
            </w:r>
          </w:p>
          <w:p w:rsidR="00000000" w:rsidRPr="00D62F2C" w:rsidP="00D62F2C">
            <w:pPr>
              <w:pStyle w:val="ListBullet2"/>
            </w:pPr>
            <w:r w:rsidRPr="00D62F2C">
              <w:t>supervisor</w:t>
            </w:r>
          </w:p>
          <w:p w:rsidR="00000000" w:rsidRPr="00D62F2C" w:rsidP="00D62F2C">
            <w:pPr>
              <w:pStyle w:val="ListBullet2"/>
            </w:pPr>
            <w:r w:rsidRPr="00D62F2C">
              <w:t>union representative</w:t>
            </w:r>
          </w:p>
          <w:p w:rsidR="00000000" w:rsidRPr="00D62F2C" w:rsidP="00D62F2C">
            <w:pPr>
              <w:pStyle w:val="ListBullet2"/>
            </w:pPr>
            <w:r w:rsidRPr="00D62F2C">
              <w:t>injured worker</w:t>
            </w:r>
          </w:p>
          <w:p w:rsidR="00000000" w:rsidRPr="00D62F2C" w:rsidP="00D62F2C">
            <w:pPr>
              <w:pStyle w:val="ListBullet2"/>
            </w:pPr>
            <w:r w:rsidRPr="00D62F2C">
              <w:t>family members</w:t>
            </w:r>
          </w:p>
          <w:p w:rsidR="00000000" w:rsidRPr="00D62F2C" w:rsidP="00D62F2C">
            <w:pPr>
              <w:pStyle w:val="ListBullet2"/>
            </w:pPr>
            <w:r w:rsidRPr="00D62F2C">
              <w:t>co-workers</w:t>
            </w:r>
          </w:p>
          <w:p w:rsidR="00000000" w:rsidP="00D62F2C">
            <w:pPr>
              <w:pStyle w:val="ListBullet2"/>
              <w:rPr>
                <w:lang w:val="en-NZ"/>
              </w:rPr>
            </w:pPr>
            <w:r w:rsidRPr="00D62F2C">
              <w:t>work trial hosts</w:t>
            </w:r>
          </w:p>
        </w:tc>
      </w:tr>
      <w:tr w:rsidTr="00D519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2C">
            <w:pPr>
              <w:pStyle w:val="BodyText"/>
              <w:rPr>
                <w:lang w:val="en-NZ"/>
              </w:rPr>
            </w:pPr>
            <w:r w:rsidRPr="00D62F2C">
              <w:rPr>
                <w:rStyle w:val="BoldandItalics"/>
              </w:rPr>
              <w:t>Injury management process</w:t>
            </w:r>
            <w:r w:rsidRPr="00D62F2C">
              <w:rPr>
                <w:rStyle w:val="Emphasis"/>
              </w:rPr>
              <w:t xml:space="preserve"> </w:t>
            </w:r>
            <w:r w:rsidRPr="00D62F2C">
              <w:t>includes: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F2C" w:rsidP="00D62F2C">
            <w:pPr>
              <w:pStyle w:val="ListBullet2"/>
            </w:pPr>
            <w:r w:rsidRPr="00D62F2C">
              <w:t>treatment</w:t>
            </w:r>
          </w:p>
          <w:p w:rsidR="00000000" w:rsidRPr="00D62F2C" w:rsidP="00D62F2C">
            <w:pPr>
              <w:pStyle w:val="ListBullet2"/>
            </w:pPr>
            <w:r w:rsidRPr="00D62F2C">
              <w:t>rehabilitation coordination</w:t>
            </w:r>
          </w:p>
          <w:p w:rsidR="00000000" w:rsidRPr="00D62F2C" w:rsidP="00D62F2C">
            <w:pPr>
              <w:pStyle w:val="ListBullet2"/>
            </w:pPr>
            <w:r w:rsidRPr="00D62F2C">
              <w:t>retraining</w:t>
            </w:r>
          </w:p>
          <w:p w:rsidR="00000000" w:rsidRPr="00D62F2C" w:rsidP="00D62F2C">
            <w:pPr>
              <w:pStyle w:val="ListBullet2"/>
            </w:pPr>
            <w:r w:rsidRPr="00D62F2C">
              <w:t>employment management</w:t>
            </w:r>
          </w:p>
          <w:p w:rsidR="00000000" w:rsidRPr="00D62F2C" w:rsidP="00D62F2C">
            <w:pPr>
              <w:pStyle w:val="ListBullet2"/>
            </w:pPr>
            <w:r w:rsidRPr="00D62F2C">
              <w:t xml:space="preserve">claims management </w:t>
            </w:r>
          </w:p>
          <w:p w:rsidR="00000000" w:rsidRPr="00D62F2C" w:rsidP="00D62F2C">
            <w:pPr>
              <w:pStyle w:val="ListBullet2"/>
            </w:pPr>
            <w:r w:rsidRPr="00D62F2C">
              <w:t>vocational counselling</w:t>
            </w:r>
          </w:p>
          <w:p w:rsidR="00000000" w:rsidP="00D62F2C">
            <w:pPr>
              <w:pStyle w:val="ListBullet2"/>
              <w:rPr>
                <w:lang w:val="en-NZ"/>
              </w:rPr>
            </w:pPr>
            <w:r w:rsidRPr="00D62F2C">
              <w:t>rehabilitation counselling</w:t>
            </w:r>
          </w:p>
        </w:tc>
      </w:tr>
      <w:tr w:rsidTr="00D519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2C">
            <w:pPr>
              <w:pStyle w:val="BodyText"/>
              <w:rPr>
                <w:lang w:val="en-NZ"/>
              </w:rPr>
            </w:pPr>
            <w:r w:rsidRPr="00D62F2C">
              <w:rPr>
                <w:rStyle w:val="BoldandItalics"/>
              </w:rPr>
              <w:t xml:space="preserve">Information provided </w:t>
            </w:r>
            <w:r w:rsidRPr="00D62F2C">
              <w:t xml:space="preserve">may be: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F2C" w:rsidP="00D62F2C">
            <w:pPr>
              <w:pStyle w:val="ListBullet2"/>
            </w:pPr>
            <w:r w:rsidRPr="00D62F2C">
              <w:t>standardised</w:t>
            </w:r>
          </w:p>
          <w:p w:rsidR="00000000" w:rsidP="00D62F2C">
            <w:pPr>
              <w:pStyle w:val="ListBullet2"/>
              <w:rPr>
                <w:lang w:val="en-NZ"/>
              </w:rPr>
            </w:pPr>
            <w:r w:rsidRPr="00D62F2C">
              <w:t>in the form of a checklist</w:t>
            </w:r>
          </w:p>
        </w:tc>
      </w:tr>
      <w:tr w:rsidTr="00D519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2C">
            <w:pPr>
              <w:pStyle w:val="BodyText"/>
              <w:rPr>
                <w:lang w:val="en-NZ"/>
              </w:rPr>
            </w:pPr>
            <w:r w:rsidRPr="00D62F2C">
              <w:rPr>
                <w:rStyle w:val="BoldandItalics"/>
              </w:rPr>
              <w:t xml:space="preserve">History </w:t>
            </w:r>
            <w:r w:rsidRPr="00D62F2C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F2C" w:rsidP="00D62F2C">
            <w:pPr>
              <w:pStyle w:val="ListBullet2"/>
            </w:pPr>
            <w:r w:rsidRPr="00D62F2C">
              <w:t>background information</w:t>
            </w:r>
          </w:p>
          <w:p w:rsidR="00000000" w:rsidRPr="00D62F2C" w:rsidP="00D62F2C">
            <w:pPr>
              <w:pStyle w:val="ListBullet2"/>
            </w:pPr>
            <w:r w:rsidRPr="00D62F2C">
              <w:t>personal information</w:t>
            </w:r>
          </w:p>
          <w:p w:rsidR="00000000" w:rsidRPr="00D62F2C" w:rsidP="00D62F2C">
            <w:pPr>
              <w:pStyle w:val="ListBullet2"/>
            </w:pPr>
            <w:r w:rsidRPr="00D62F2C">
              <w:t>full details of the injury/illness</w:t>
            </w:r>
          </w:p>
          <w:p w:rsidR="00000000" w:rsidRPr="00D62F2C" w:rsidP="00D62F2C">
            <w:pPr>
              <w:pStyle w:val="ListBullet2"/>
            </w:pPr>
            <w:r w:rsidRPr="00D62F2C">
              <w:t>cause/s of injury</w:t>
            </w:r>
          </w:p>
          <w:p w:rsidR="00000000" w:rsidRPr="00D62F2C" w:rsidP="00D62F2C">
            <w:pPr>
              <w:pStyle w:val="ListBullet2"/>
            </w:pPr>
            <w:r w:rsidRPr="00D62F2C">
              <w:t>treatment</w:t>
            </w:r>
          </w:p>
          <w:p w:rsidR="00000000" w:rsidRPr="00D62F2C" w:rsidP="00D62F2C">
            <w:pPr>
              <w:pStyle w:val="ListBullet2"/>
            </w:pPr>
            <w:r w:rsidRPr="00D62F2C">
              <w:t>current capacity</w:t>
            </w:r>
          </w:p>
          <w:p w:rsidR="00000000" w:rsidP="00D62F2C">
            <w:pPr>
              <w:pStyle w:val="ListBullet2"/>
              <w:rPr>
                <w:lang w:val="en-NZ"/>
              </w:rPr>
            </w:pPr>
            <w:r w:rsidRPr="00D62F2C">
              <w:t>pre-injury work description and duties</w:t>
            </w:r>
          </w:p>
        </w:tc>
      </w:tr>
      <w:tr w:rsidTr="00D519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2C">
            <w:pPr>
              <w:pStyle w:val="BodyText"/>
              <w:rPr>
                <w:lang w:val="en-NZ"/>
              </w:rPr>
            </w:pPr>
            <w:r w:rsidRPr="00D62F2C">
              <w:rPr>
                <w:rStyle w:val="BoldandItalics"/>
              </w:rPr>
              <w:t>Information on the workplace</w:t>
            </w:r>
            <w:r w:rsidRPr="00D62F2C">
              <w:rPr>
                <w:rStyle w:val="Emphasis"/>
              </w:rPr>
              <w:t xml:space="preserve"> </w:t>
            </w:r>
            <w:r w:rsidRPr="00D62F2C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F2C" w:rsidP="00D62F2C">
            <w:pPr>
              <w:pStyle w:val="ListBullet2"/>
            </w:pPr>
            <w:r w:rsidRPr="00D62F2C">
              <w:t>personnel in the workplace</w:t>
            </w:r>
          </w:p>
          <w:p w:rsidR="00000000" w:rsidRPr="00D62F2C" w:rsidP="00D62F2C">
            <w:pPr>
              <w:pStyle w:val="ListBullet2"/>
            </w:pPr>
            <w:r w:rsidRPr="00D62F2C">
              <w:t>workplace dynamics</w:t>
            </w:r>
          </w:p>
          <w:p w:rsidR="00000000" w:rsidRPr="00D62F2C" w:rsidP="00D62F2C">
            <w:pPr>
              <w:pStyle w:val="ListBullet2"/>
            </w:pPr>
            <w:r w:rsidRPr="00D62F2C">
              <w:t xml:space="preserve">type of industry/production </w:t>
            </w:r>
          </w:p>
          <w:p w:rsidR="00000000" w:rsidRPr="00D62F2C" w:rsidP="00D62F2C">
            <w:pPr>
              <w:pStyle w:val="ListBullet2"/>
            </w:pPr>
            <w:r w:rsidRPr="00D62F2C">
              <w:t>external demands on employer</w:t>
            </w:r>
          </w:p>
          <w:p w:rsidR="00000000" w:rsidRPr="00D62F2C" w:rsidP="00D62F2C">
            <w:pPr>
              <w:pStyle w:val="ListBullet2"/>
            </w:pPr>
            <w:r w:rsidRPr="00D62F2C">
              <w:t>access requirements</w:t>
            </w:r>
          </w:p>
          <w:p w:rsidR="00000000" w:rsidRPr="00D62F2C" w:rsidP="00D62F2C">
            <w:pPr>
              <w:pStyle w:val="ListBullet2"/>
            </w:pPr>
            <w:r w:rsidRPr="00D62F2C">
              <w:t>safety</w:t>
            </w:r>
          </w:p>
          <w:p w:rsidR="00000000" w:rsidRPr="00D62F2C" w:rsidP="00D62F2C">
            <w:pPr>
              <w:pStyle w:val="ListBullet2"/>
            </w:pPr>
            <w:r w:rsidRPr="00D62F2C">
              <w:t>security</w:t>
            </w:r>
          </w:p>
          <w:p w:rsidR="00000000" w:rsidP="00D62F2C">
            <w:pPr>
              <w:pStyle w:val="ListBullet2"/>
              <w:rPr>
                <w:lang w:val="en-NZ"/>
              </w:rPr>
            </w:pPr>
            <w:r w:rsidRPr="00D62F2C">
              <w:t>support for rehabilitation/return to work activities</w:t>
            </w:r>
          </w:p>
        </w:tc>
      </w:tr>
      <w:tr w:rsidTr="00D519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2C">
            <w:pPr>
              <w:pStyle w:val="BodyText"/>
              <w:rPr>
                <w:lang w:val="en-NZ"/>
              </w:rPr>
            </w:pPr>
            <w:r w:rsidRPr="00D62F2C">
              <w:rPr>
                <w:rStyle w:val="BoldandItalics"/>
              </w:rPr>
              <w:t>Information from the treating medical practitioner</w:t>
            </w:r>
            <w:r w:rsidRPr="00D62F2C">
              <w:rPr>
                <w:rStyle w:val="Emphasis"/>
              </w:rPr>
              <w:t xml:space="preserve"> </w:t>
            </w:r>
            <w:r w:rsidRPr="00D62F2C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F2C" w:rsidP="00D62F2C">
            <w:pPr>
              <w:pStyle w:val="ListBullet2"/>
            </w:pPr>
            <w:r w:rsidRPr="00D62F2C">
              <w:t>prescribed medical certificate</w:t>
            </w:r>
          </w:p>
          <w:p w:rsidR="00000000" w:rsidRPr="00D62F2C" w:rsidP="00D62F2C">
            <w:pPr>
              <w:pStyle w:val="ListBullet2"/>
            </w:pPr>
            <w:r w:rsidRPr="00D62F2C">
              <w:t>medical details of injury/illness</w:t>
            </w:r>
          </w:p>
          <w:p w:rsidR="00000000" w:rsidRPr="00D62F2C" w:rsidP="00D62F2C">
            <w:pPr>
              <w:pStyle w:val="ListBullet2"/>
            </w:pPr>
            <w:r w:rsidRPr="00D62F2C">
              <w:t>treatment plan</w:t>
            </w:r>
          </w:p>
          <w:p w:rsidR="00000000" w:rsidRPr="00D62F2C" w:rsidP="00D62F2C">
            <w:pPr>
              <w:pStyle w:val="ListBullet2"/>
            </w:pPr>
            <w:r w:rsidRPr="00D62F2C">
              <w:t>prognosis</w:t>
            </w:r>
          </w:p>
          <w:p w:rsidR="00000000" w:rsidP="00D62F2C">
            <w:pPr>
              <w:pStyle w:val="ListBullet2"/>
              <w:rPr>
                <w:lang w:val="en-NZ"/>
              </w:rPr>
            </w:pPr>
            <w:r w:rsidRPr="00D62F2C">
              <w:t>injured worker's capacity/potential for suitable duties</w:t>
            </w:r>
          </w:p>
        </w:tc>
      </w:tr>
      <w:tr w:rsidTr="00D519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2C">
            <w:pPr>
              <w:pStyle w:val="BodyText"/>
              <w:rPr>
                <w:lang w:val="en-NZ"/>
              </w:rPr>
            </w:pPr>
            <w:r w:rsidRPr="00D62F2C">
              <w:rPr>
                <w:rStyle w:val="BoldandItalics"/>
              </w:rPr>
              <w:t>Specific assessments/ rehabilitation service</w:t>
            </w:r>
            <w:r w:rsidRPr="00D62F2C">
              <w:rPr>
                <w:rStyle w:val="BoldandItalics"/>
              </w:rPr>
              <w:t>s</w:t>
            </w:r>
            <w:r w:rsidRPr="00D62F2C">
              <w:rPr>
                <w:rStyle w:val="Emphasis"/>
              </w:rPr>
              <w:t xml:space="preserve"> </w:t>
            </w:r>
            <w:r w:rsidRPr="00D62F2C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F2C" w:rsidP="00D62F2C">
            <w:pPr>
              <w:pStyle w:val="ListBullet2"/>
            </w:pPr>
            <w:r w:rsidRPr="00D62F2C">
              <w:t>those listed in the legislation, regulations or guidelines</w:t>
            </w:r>
          </w:p>
          <w:p w:rsidR="00000000" w:rsidRPr="00D62F2C" w:rsidP="00D62F2C">
            <w:pPr>
              <w:pStyle w:val="ListBullet2"/>
            </w:pPr>
            <w:r w:rsidRPr="00D62F2C">
              <w:t>treatment</w:t>
            </w:r>
          </w:p>
          <w:p w:rsidR="00000000" w:rsidRPr="00D62F2C" w:rsidP="00D62F2C">
            <w:pPr>
              <w:pStyle w:val="ListBullet2"/>
            </w:pPr>
            <w:r w:rsidRPr="00D62F2C">
              <w:t>medical advice</w:t>
            </w:r>
          </w:p>
          <w:p w:rsidR="00000000" w:rsidRPr="00D62F2C" w:rsidP="00D62F2C">
            <w:pPr>
              <w:pStyle w:val="ListBullet2"/>
            </w:pPr>
            <w:r w:rsidRPr="00D62F2C">
              <w:t>legal advice</w:t>
            </w:r>
          </w:p>
          <w:p w:rsidR="00000000" w:rsidRPr="00D62F2C" w:rsidP="00D62F2C">
            <w:pPr>
              <w:pStyle w:val="ListBullet2"/>
            </w:pPr>
            <w:r w:rsidRPr="00D62F2C">
              <w:t>independent medical examination</w:t>
            </w:r>
          </w:p>
          <w:p w:rsidR="00000000" w:rsidRPr="00D62F2C" w:rsidP="00D62F2C">
            <w:pPr>
              <w:pStyle w:val="ListBullet2"/>
            </w:pPr>
            <w:r w:rsidRPr="00D62F2C">
              <w:t>functional capacity evaluation</w:t>
            </w:r>
          </w:p>
          <w:p w:rsidR="00000000" w:rsidRPr="00D62F2C" w:rsidP="00D62F2C">
            <w:pPr>
              <w:pStyle w:val="ListBullet2"/>
            </w:pPr>
            <w:r w:rsidRPr="00D62F2C">
              <w:t>vocational assessment</w:t>
            </w:r>
          </w:p>
          <w:p w:rsidR="00000000" w:rsidRPr="00D62F2C" w:rsidP="00D62F2C">
            <w:pPr>
              <w:pStyle w:val="ListBullet2"/>
            </w:pPr>
            <w:r w:rsidRPr="00D62F2C">
              <w:t>support counselling</w:t>
            </w:r>
          </w:p>
          <w:p w:rsidR="00000000" w:rsidP="00D62F2C">
            <w:pPr>
              <w:pStyle w:val="ListBullet2"/>
              <w:rPr>
                <w:lang w:val="en-NZ"/>
              </w:rPr>
            </w:pPr>
            <w:r w:rsidRPr="00D62F2C">
              <w:t>vocational counselling</w:t>
            </w:r>
          </w:p>
        </w:tc>
      </w:tr>
      <w:tr w:rsidTr="00D519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2C">
            <w:pPr>
              <w:pStyle w:val="BodyText"/>
              <w:rPr>
                <w:lang w:val="en-NZ"/>
              </w:rPr>
            </w:pPr>
            <w:r w:rsidRPr="00D62F2C">
              <w:rPr>
                <w:rStyle w:val="BoldandItalics"/>
              </w:rPr>
              <w:t xml:space="preserve">Records </w:t>
            </w:r>
            <w:r w:rsidRPr="00D62F2C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F2C" w:rsidP="00D62F2C">
            <w:pPr>
              <w:pStyle w:val="ListBullet2"/>
            </w:pPr>
            <w:r w:rsidRPr="00D62F2C">
              <w:t>endorsement of return to work plan/program</w:t>
            </w:r>
          </w:p>
          <w:p w:rsidR="00000000" w:rsidRPr="00D62F2C" w:rsidP="00D62F2C">
            <w:pPr>
              <w:pStyle w:val="ListBullet2"/>
            </w:pPr>
            <w:r w:rsidRPr="00D62F2C">
              <w:t>full details on case file</w:t>
            </w:r>
          </w:p>
          <w:p w:rsidR="00000000" w:rsidP="00D62F2C">
            <w:pPr>
              <w:pStyle w:val="ListBullet2"/>
              <w:rPr>
                <w:lang w:val="en-NZ"/>
              </w:rPr>
            </w:pPr>
            <w:r w:rsidRPr="00D62F2C">
              <w:t>report to case manager/claims manager</w:t>
            </w:r>
          </w:p>
        </w:tc>
      </w:tr>
      <w:tr w:rsidTr="00D519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2C">
            <w:pPr>
              <w:pStyle w:val="BodyText"/>
              <w:rPr>
                <w:lang w:val="en-NZ"/>
              </w:rPr>
            </w:pPr>
            <w:r w:rsidRPr="00D62F2C">
              <w:rPr>
                <w:rStyle w:val="BoldandItalics"/>
              </w:rPr>
              <w:t xml:space="preserve">Assessment </w:t>
            </w:r>
            <w:r w:rsidRPr="00D62F2C">
              <w:t>may be forwarded to: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F2C" w:rsidP="00D62F2C">
            <w:pPr>
              <w:pStyle w:val="ListBullet2"/>
            </w:pPr>
            <w:r w:rsidRPr="00D62F2C">
              <w:t>case manager</w:t>
            </w:r>
          </w:p>
          <w:p w:rsidR="00000000" w:rsidRPr="00D62F2C" w:rsidP="00D62F2C">
            <w:pPr>
              <w:pStyle w:val="ListBullet2"/>
            </w:pPr>
            <w:r w:rsidRPr="00D62F2C">
              <w:t>claims manager</w:t>
            </w:r>
          </w:p>
          <w:p w:rsidR="00000000" w:rsidRPr="00D62F2C" w:rsidP="00D62F2C">
            <w:pPr>
              <w:pStyle w:val="ListBullet2"/>
            </w:pPr>
            <w:r w:rsidRPr="00D62F2C">
              <w:t>Comcare</w:t>
            </w:r>
          </w:p>
          <w:p w:rsidR="00000000" w:rsidP="00D62F2C">
            <w:pPr>
              <w:pStyle w:val="ListBullet2"/>
              <w:rPr>
                <w:lang w:val="en-NZ"/>
              </w:rPr>
            </w:pPr>
            <w:r w:rsidRPr="00D62F2C">
              <w:t>rehabilitation manager</w:t>
            </w:r>
          </w:p>
        </w:tc>
      </w:tr>
      <w:tr w:rsidTr="00D519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2C">
            <w:pPr>
              <w:pStyle w:val="BodyText"/>
              <w:rPr>
                <w:lang w:val="en-NZ"/>
              </w:rPr>
            </w:pPr>
            <w:r w:rsidRPr="00D62F2C">
              <w:rPr>
                <w:rStyle w:val="BoldandItalics"/>
              </w:rPr>
              <w:t>Legislation, policy and procedures</w:t>
            </w:r>
            <w:r w:rsidRPr="00D62F2C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F2C" w:rsidP="00D62F2C">
            <w:pPr>
              <w:pStyle w:val="ListBullet2"/>
            </w:pPr>
            <w:r w:rsidRPr="00D62F2C">
              <w:t xml:space="preserve">workers rehabilitation/compensation legislation </w:t>
            </w:r>
          </w:p>
          <w:p w:rsidR="00000000" w:rsidRPr="00D62F2C" w:rsidP="00D62F2C">
            <w:pPr>
              <w:pStyle w:val="ListBullet2"/>
            </w:pPr>
            <w:r w:rsidRPr="00D62F2C">
              <w:t>privacy legislation</w:t>
            </w:r>
          </w:p>
          <w:p w:rsidR="00000000" w:rsidRPr="00D62F2C" w:rsidP="00D62F2C">
            <w:pPr>
              <w:pStyle w:val="ListBullet2"/>
            </w:pPr>
            <w:r w:rsidRPr="00D62F2C">
              <w:t xml:space="preserve">freedom of information legislation </w:t>
            </w:r>
          </w:p>
          <w:p w:rsidR="00000000" w:rsidRPr="00D62F2C" w:rsidP="00D62F2C">
            <w:pPr>
              <w:pStyle w:val="ListBullet2"/>
            </w:pPr>
            <w:r w:rsidRPr="00D62F2C">
              <w:t>equal employment opportunity legislation</w:t>
            </w:r>
          </w:p>
          <w:p w:rsidR="00000000" w:rsidRPr="00D62F2C" w:rsidP="00D62F2C">
            <w:pPr>
              <w:pStyle w:val="ListBullet2"/>
            </w:pPr>
            <w:r w:rsidRPr="00D62F2C">
              <w:t>occupational health and safety legislation</w:t>
            </w:r>
          </w:p>
          <w:p w:rsidR="00000000" w:rsidRPr="00D62F2C" w:rsidP="00D62F2C">
            <w:pPr>
              <w:pStyle w:val="ListBullet2"/>
            </w:pPr>
            <w:r w:rsidRPr="00D62F2C">
              <w:t>procedures to ensure confidentiality and security of</w:t>
            </w:r>
            <w:r w:rsidRPr="00D62F2C">
              <w:t xml:space="preserve"> information</w:t>
            </w:r>
          </w:p>
          <w:p w:rsidR="00000000" w:rsidRPr="00D62F2C" w:rsidP="00D62F2C">
            <w:pPr>
              <w:pStyle w:val="ListBullet2"/>
            </w:pPr>
            <w:r w:rsidRPr="00D62F2C">
              <w:t xml:space="preserve">organisation policy </w:t>
            </w:r>
          </w:p>
          <w:p w:rsidR="00000000" w:rsidRPr="00D62F2C" w:rsidP="00D62F2C">
            <w:pPr>
              <w:pStyle w:val="ListBullet2"/>
            </w:pPr>
            <w:r w:rsidRPr="00D62F2C">
              <w:t>performance standards</w:t>
            </w:r>
          </w:p>
          <w:p w:rsidR="00000000" w:rsidRPr="00D62F2C" w:rsidP="00D62F2C">
            <w:pPr>
              <w:pStyle w:val="ListBullet2"/>
            </w:pPr>
            <w:r w:rsidRPr="00D62F2C">
              <w:t>rehabilitation and return to work manual</w:t>
            </w:r>
          </w:p>
          <w:p w:rsidR="00000000" w:rsidRPr="00D62F2C" w:rsidP="00D62F2C">
            <w:pPr>
              <w:pStyle w:val="ListBullet2"/>
            </w:pPr>
            <w:r w:rsidRPr="00D62F2C">
              <w:t>claims management manual</w:t>
            </w:r>
          </w:p>
          <w:p w:rsidR="00000000" w:rsidRPr="00D62F2C" w:rsidP="00D62F2C">
            <w:pPr>
              <w:pStyle w:val="ListBullet2"/>
            </w:pPr>
            <w:r w:rsidRPr="00D62F2C">
              <w:t>public sector standards</w:t>
            </w:r>
          </w:p>
          <w:p w:rsidR="00000000" w:rsidRPr="00D62F2C" w:rsidP="00D62F2C">
            <w:pPr>
              <w:pStyle w:val="ListBullet2"/>
            </w:pPr>
            <w:r w:rsidRPr="00D62F2C">
              <w:t>codes of conduct</w:t>
            </w:r>
          </w:p>
          <w:p w:rsidR="00000000" w:rsidRPr="00D62F2C" w:rsidP="00D62F2C">
            <w:pPr>
              <w:pStyle w:val="ListBullet2"/>
            </w:pPr>
            <w:r w:rsidRPr="00D62F2C">
              <w:t xml:space="preserve">codes of ethics </w:t>
            </w:r>
          </w:p>
          <w:p w:rsidR="00000000" w:rsidRPr="00D62F2C" w:rsidP="00D62F2C">
            <w:pPr>
              <w:pStyle w:val="ListBullet2"/>
            </w:pPr>
            <w:r w:rsidRPr="00D62F2C">
              <w:t>return to work policy</w:t>
            </w:r>
          </w:p>
        </w:tc>
      </w:tr>
    </w:tbl>
    <w:p w:rsidR="00D519BA" w:rsidP="00D62F2C">
      <w:pPr>
        <w:pStyle w:val="BodyText"/>
      </w:pPr>
    </w:p>
    <w:p w:rsidR="00D519BA" w:rsidP="00D62F2C">
      <w:pPr>
        <w:pStyle w:val="BodyText"/>
      </w:pPr>
    </w:p>
    <w:p w:rsidR="00000000" w:rsidRPr="00D62F2C" w:rsidP="00D62F2C">
      <w:pPr>
        <w:pStyle w:val="Heading1"/>
      </w:pPr>
      <w:bookmarkStart w:id="12" w:name="O_496378"/>
      <w:bookmarkEnd w:id="12"/>
      <w:r w:rsidRPr="00D62F2C">
        <w:t>Unit Sector(s)</w:t>
      </w:r>
    </w:p>
    <w:p w:rsidR="00000000" w:rsidRPr="00D62F2C" w:rsidP="00D62F2C">
      <w:pPr>
        <w:pStyle w:val="BodyText"/>
      </w:pPr>
      <w:r w:rsidRPr="00D62F2C">
        <w:t>Not applicable.</w:t>
      </w:r>
    </w:p>
    <w:p w:rsidR="00000000" w:rsidRPr="00D62F2C" w:rsidP="00D62F2C">
      <w:pPr>
        <w:pStyle w:val="AllowPageBreak"/>
      </w:pPr>
    </w:p>
    <w:p w:rsidR="00000000" w:rsidRPr="00D62F2C" w:rsidP="00D62F2C">
      <w:pPr>
        <w:pStyle w:val="Heading1"/>
      </w:pPr>
      <w:bookmarkStart w:id="13" w:name="O_496385"/>
      <w:bookmarkEnd w:id="13"/>
      <w:r w:rsidRPr="00D62F2C">
        <w:t>Competency field</w:t>
      </w:r>
    </w:p>
    <w:p w:rsidR="00000000" w:rsidRPr="00D62F2C" w:rsidP="00D62F2C">
      <w:pPr>
        <w:pStyle w:val="BodyText"/>
      </w:pPr>
      <w:r w:rsidRPr="00D62F2C">
        <w:t>Injury Management.</w:t>
      </w:r>
    </w:p>
    <w:p w:rsidR="00000000" w:rsidRPr="00D62F2C" w:rsidP="00D62F2C"/>
    <w:sectPr w:rsidSect="00D62F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F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519BA" w:rsidP="00D519B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F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9BA" w:rsidP="00D62F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519BA" w:rsidP="00D62F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519BA" w:rsidP="00D62F2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F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F2C" w:rsidRPr="00D519BA" w:rsidP="00D519B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F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9BA" w:rsidRPr="002D2AF8" w:rsidP="00D62F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PSPIM402A Undertake initial rehabilitation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D519BA" w:rsidP="00D62F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14EC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F01C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F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2F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2F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2F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2F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2F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2F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2F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2F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2F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2F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2F2C"/>
  </w:style>
  <w:style w:type="character" w:customStyle="1" w:styleId="Heading1Char">
    <w:name w:val="Heading 1 Char"/>
    <w:basedOn w:val="DefaultParagraphFont"/>
    <w:link w:val="Heading1"/>
    <w:rsid w:val="00D62F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2F2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2F2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D62F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2F2C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D62F2C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D62F2C"/>
    <w:rPr>
      <w:b/>
      <w:spacing w:val="0"/>
    </w:rPr>
  </w:style>
  <w:style w:type="paragraph" w:styleId="ListBullet2">
    <w:name w:val="List Bullet 2"/>
    <w:basedOn w:val="List2"/>
    <w:rsid w:val="00D62F2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62F2C"/>
    <w:rPr>
      <w:i/>
    </w:rPr>
  </w:style>
  <w:style w:type="paragraph" w:customStyle="1" w:styleId="SuperHeading">
    <w:name w:val="SuperHeading"/>
    <w:basedOn w:val="Normal"/>
    <w:rsid w:val="00D62F2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62F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62F2C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D62F2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62F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2F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2F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2F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2F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2F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2F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2F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2F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2F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2F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2F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2F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62F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2F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2F2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62F2C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62F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2F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2F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2F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2F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2F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2F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2F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2F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2F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2F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2F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2F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2F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2F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2F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2F2C"/>
  </w:style>
  <w:style w:type="paragraph" w:styleId="TableofFigures">
    <w:name w:val="table of figures"/>
    <w:basedOn w:val="Normal"/>
    <w:next w:val="Normal"/>
    <w:semiHidden/>
    <w:rsid w:val="00D62F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2F2C"/>
    <w:pPr>
      <w:numPr>
        <w:numId w:val="11"/>
      </w:numPr>
    </w:pPr>
  </w:style>
  <w:style w:type="character" w:customStyle="1" w:styleId="WingdingSymbols">
    <w:name w:val="Wingding Symbols"/>
    <w:rsid w:val="00D62F2C"/>
    <w:rPr>
      <w:rFonts w:ascii="Wingdings" w:hAnsi="Wingdings"/>
    </w:rPr>
  </w:style>
  <w:style w:type="paragraph" w:customStyle="1" w:styleId="TableHeading">
    <w:name w:val="Table Heading"/>
    <w:basedOn w:val="HeadingBase"/>
    <w:rsid w:val="00D62F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2F2C"/>
    <w:rPr>
      <w:color w:val="0033CC"/>
      <w:u w:val="none"/>
    </w:rPr>
  </w:style>
  <w:style w:type="paragraph" w:customStyle="1" w:styleId="BodyTextRight">
    <w:name w:val="Body Text Right"/>
    <w:basedOn w:val="BodyText"/>
    <w:rsid w:val="00D62F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2F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2F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2F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2F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2F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2F2C"/>
    <w:rPr>
      <w:sz w:val="32"/>
    </w:rPr>
  </w:style>
  <w:style w:type="paragraph" w:customStyle="1" w:styleId="HeadingProcedure">
    <w:name w:val="Heading Procedure"/>
    <w:basedOn w:val="HeadingBase"/>
    <w:next w:val="Normal"/>
    <w:rsid w:val="00D62F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2F2C"/>
    <w:pPr>
      <w:spacing w:before="60" w:after="60"/>
    </w:pPr>
  </w:style>
  <w:style w:type="paragraph" w:styleId="ListContinue">
    <w:name w:val="List Continue"/>
    <w:basedOn w:val="List"/>
    <w:rsid w:val="00D62F2C"/>
    <w:pPr>
      <w:ind w:firstLine="0"/>
    </w:pPr>
  </w:style>
  <w:style w:type="paragraph" w:customStyle="1" w:styleId="ListNote">
    <w:name w:val="List Note"/>
    <w:basedOn w:val="List"/>
    <w:rsid w:val="00D62F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2F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2F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2F2C"/>
    <w:rPr>
      <w:rFonts w:ascii="Courier New" w:hAnsi="Courier New"/>
    </w:rPr>
  </w:style>
  <w:style w:type="paragraph" w:customStyle="1" w:styleId="NoteBullet">
    <w:name w:val="Note Bullet"/>
    <w:basedOn w:val="Note"/>
    <w:rsid w:val="00D62F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2F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2F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2F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2F2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62F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2F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2F2C"/>
    <w:rPr>
      <w:b/>
      <w:smallCaps/>
    </w:rPr>
  </w:style>
  <w:style w:type="paragraph" w:customStyle="1" w:styleId="TableListNumber">
    <w:name w:val="Table List Number"/>
    <w:basedOn w:val="ListNumber"/>
    <w:rsid w:val="00D62F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2F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2F2C"/>
    <w:pPr>
      <w:numPr>
        <w:numId w:val="9"/>
      </w:numPr>
    </w:pPr>
  </w:style>
  <w:style w:type="paragraph" w:customStyle="1" w:styleId="ListAlpha2">
    <w:name w:val="List Alpha 2"/>
    <w:basedOn w:val="List2"/>
    <w:rsid w:val="00D62F2C"/>
    <w:pPr>
      <w:numPr>
        <w:numId w:val="8"/>
      </w:numPr>
    </w:pPr>
  </w:style>
  <w:style w:type="paragraph" w:styleId="List2">
    <w:name w:val="List 2"/>
    <w:basedOn w:val="BodyText"/>
    <w:rsid w:val="00D62F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2F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2F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2F2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62F2C"/>
    <w:pPr>
      <w:numPr>
        <w:numId w:val="3"/>
      </w:numPr>
    </w:pPr>
  </w:style>
  <w:style w:type="paragraph" w:styleId="ListBullet5">
    <w:name w:val="List Bullet 5"/>
    <w:basedOn w:val="List5"/>
    <w:rsid w:val="00D62F2C"/>
    <w:pPr>
      <w:numPr>
        <w:numId w:val="4"/>
      </w:numPr>
    </w:pPr>
  </w:style>
  <w:style w:type="paragraph" w:styleId="ListContinue2">
    <w:name w:val="List Continue 2"/>
    <w:basedOn w:val="List2"/>
    <w:rsid w:val="00D62F2C"/>
    <w:pPr>
      <w:ind w:firstLine="0"/>
    </w:pPr>
  </w:style>
  <w:style w:type="paragraph" w:styleId="ListContinue3">
    <w:name w:val="List Continue 3"/>
    <w:basedOn w:val="List3"/>
    <w:rsid w:val="00D62F2C"/>
    <w:pPr>
      <w:ind w:left="1021" w:firstLine="0"/>
    </w:pPr>
  </w:style>
  <w:style w:type="paragraph" w:styleId="ListContinue4">
    <w:name w:val="List Continue 4"/>
    <w:basedOn w:val="List4"/>
    <w:rsid w:val="00D62F2C"/>
    <w:pPr>
      <w:ind w:firstLine="0"/>
    </w:pPr>
  </w:style>
  <w:style w:type="paragraph" w:styleId="ListContinue5">
    <w:name w:val="List Continue 5"/>
    <w:basedOn w:val="List5"/>
    <w:rsid w:val="00D62F2C"/>
    <w:pPr>
      <w:ind w:firstLine="0"/>
    </w:pPr>
  </w:style>
  <w:style w:type="paragraph" w:styleId="ListNumber3">
    <w:name w:val="List Number 3"/>
    <w:basedOn w:val="List3"/>
    <w:rsid w:val="00D62F2C"/>
    <w:pPr>
      <w:numPr>
        <w:numId w:val="5"/>
      </w:numPr>
    </w:pPr>
  </w:style>
  <w:style w:type="paragraph" w:styleId="ListNumber4">
    <w:name w:val="List Number 4"/>
    <w:basedOn w:val="List4"/>
    <w:rsid w:val="00D62F2C"/>
    <w:pPr>
      <w:numPr>
        <w:numId w:val="6"/>
      </w:numPr>
    </w:pPr>
  </w:style>
  <w:style w:type="paragraph" w:styleId="ListNumber5">
    <w:name w:val="List Number 5"/>
    <w:basedOn w:val="List5"/>
    <w:rsid w:val="00D62F2C"/>
    <w:pPr>
      <w:numPr>
        <w:numId w:val="7"/>
      </w:numPr>
    </w:pPr>
  </w:style>
  <w:style w:type="paragraph" w:styleId="BlockText">
    <w:name w:val="Block Text"/>
    <w:basedOn w:val="Normal"/>
    <w:rsid w:val="00D62F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2F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2F2C"/>
    <w:rPr>
      <w:sz w:val="16"/>
      <w:vertAlign w:val="superscript"/>
    </w:rPr>
  </w:style>
  <w:style w:type="character" w:customStyle="1" w:styleId="Symbols">
    <w:name w:val="Symbols"/>
    <w:basedOn w:val="DefaultParagraphFont"/>
    <w:rsid w:val="00D62F2C"/>
    <w:rPr>
      <w:rFonts w:ascii="Symbol" w:hAnsi="Symbol"/>
    </w:rPr>
  </w:style>
  <w:style w:type="character" w:customStyle="1" w:styleId="MenuOptions">
    <w:name w:val="Menu Options"/>
    <w:basedOn w:val="DefaultParagraphFont"/>
    <w:rsid w:val="00D62F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2F2C"/>
    <w:rPr>
      <w:b/>
    </w:rPr>
  </w:style>
  <w:style w:type="character" w:customStyle="1" w:styleId="Underlined">
    <w:name w:val="Underlined"/>
    <w:basedOn w:val="DefaultParagraphFont"/>
    <w:rsid w:val="00D62F2C"/>
    <w:rPr>
      <w:u w:val="single"/>
    </w:rPr>
  </w:style>
  <w:style w:type="paragraph" w:customStyle="1" w:styleId="TableBodyTextRight">
    <w:name w:val="Table Body Text Right"/>
    <w:basedOn w:val="TableBodyText"/>
    <w:rsid w:val="00D62F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2F2C"/>
    <w:rPr>
      <w:sz w:val="18"/>
    </w:rPr>
  </w:style>
  <w:style w:type="paragraph" w:customStyle="1" w:styleId="BodySmallRight">
    <w:name w:val="Body Small Right"/>
    <w:basedOn w:val="BodyTextRight"/>
    <w:rsid w:val="00D62F2C"/>
    <w:rPr>
      <w:sz w:val="18"/>
      <w:szCs w:val="18"/>
    </w:rPr>
  </w:style>
  <w:style w:type="paragraph" w:customStyle="1" w:styleId="MarginEdition">
    <w:name w:val="Margin Edition"/>
    <w:basedOn w:val="MarginNote"/>
    <w:rsid w:val="00D62F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2F2C"/>
    <w:rPr>
      <w:sz w:val="2"/>
      <w:szCs w:val="2"/>
    </w:rPr>
  </w:style>
  <w:style w:type="character" w:customStyle="1" w:styleId="Small">
    <w:name w:val="Small"/>
    <w:basedOn w:val="DefaultParagraphFont"/>
    <w:rsid w:val="00D62F2C"/>
    <w:rPr>
      <w:sz w:val="16"/>
    </w:rPr>
  </w:style>
  <w:style w:type="paragraph" w:customStyle="1" w:styleId="WideTable">
    <w:name w:val="Wide Table"/>
    <w:basedOn w:val="Normal"/>
    <w:rsid w:val="00D62F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2F2C"/>
  </w:style>
  <w:style w:type="paragraph" w:styleId="Quote">
    <w:name w:val="Quote"/>
    <w:basedOn w:val="Heading1"/>
    <w:link w:val="QuoteChar"/>
    <w:qFormat/>
    <w:rsid w:val="00D62F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2F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2F2C"/>
    <w:pPr>
      <w:pageBreakBefore/>
    </w:pPr>
  </w:style>
  <w:style w:type="paragraph" w:customStyle="1" w:styleId="Border">
    <w:name w:val="Border"/>
    <w:basedOn w:val="Normal"/>
    <w:qFormat/>
    <w:rsid w:val="00D62F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2F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F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F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2F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2F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2F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2F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2F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2F2C"/>
    <w:rPr>
      <w:u w:val="single"/>
    </w:rPr>
  </w:style>
  <w:style w:type="paragraph" w:styleId="BalloonText">
    <w:name w:val="Balloon Text"/>
    <w:basedOn w:val="Normal"/>
    <w:link w:val="BalloonTextChar"/>
    <w:rsid w:val="00D62F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2F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2F2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2F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2F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2F2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1432</Words>
  <Characters>9492</Characters>
  <Application>Microsoft Office Word</Application>
  <DocSecurity>0</DocSecurity>
  <Lines>321</Lines>
  <Paragraphs>204</Paragraphs>
  <ScaleCrop>false</ScaleCrop>
  <Company>Author-it Software Corporation Ltd.</Company>
  <LinksUpToDate>false</LinksUpToDate>
  <CharactersWithSpaces>10859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PSPIM402A Undertake initial rehabilitation assessments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2012-11-01T17:17:00Z</dcterms:created>
  <dcterms:modified xsi:type="dcterms:W3CDTF">2012-11-01T17:17:00Z</dcterms:modified>
</cp:coreProperties>
</file>