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F8A" w:rsidP="00B72F8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PSPGOV605A Persuade and influence opinion</w:t>
      </w:r>
      <w:r>
        <w:fldChar w:fldCharType="end"/>
      </w:r>
    </w:p>
    <w:p w:rsidR="00B72F8A" w:rsidP="00B72F8A">
      <w:pPr>
        <w:pStyle w:val="Version"/>
        <w:sectPr w:rsidSect="00203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2034E8" w:rsidP="002034E8">
      <w:pPr>
        <w:pStyle w:val="SuperHeading"/>
      </w:pPr>
      <w:r w:rsidRPr="002034E8">
        <w:t>PSPGOV605A Persuade and influence opinion</w:t>
      </w:r>
    </w:p>
    <w:p w:rsidR="00000000" w:rsidRPr="002034E8" w:rsidP="002034E8">
      <w:pPr>
        <w:pStyle w:val="SuperHeading"/>
      </w:pPr>
    </w:p>
    <w:p w:rsidR="00000000" w:rsidRPr="002034E8" w:rsidP="002034E8">
      <w:pPr>
        <w:pStyle w:val="Heading1"/>
      </w:pPr>
      <w:bookmarkStart w:id="1" w:name="O_493712"/>
      <w:bookmarkEnd w:id="1"/>
      <w:r w:rsidRPr="002034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72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SpecialBold"/>
              </w:rPr>
              <w:t>Comments</w:t>
            </w:r>
          </w:p>
        </w:tc>
      </w:tr>
      <w:tr w:rsidTr="00B72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Unit descriptor edited.</w:t>
            </w:r>
          </w:p>
        </w:tc>
      </w:tr>
      <w:tr w:rsidTr="00B72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Layout adjusted. No changes to content.</w:t>
            </w:r>
          </w:p>
        </w:tc>
      </w:tr>
      <w:tr w:rsidTr="00B72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t>Primary release.</w:t>
            </w:r>
          </w:p>
        </w:tc>
      </w:tr>
    </w:tbl>
    <w:p w:rsidR="00B72F8A" w:rsidP="002034E8">
      <w:pPr>
        <w:pStyle w:val="BodyText"/>
      </w:pPr>
    </w:p>
    <w:p w:rsidR="00B72F8A" w:rsidP="002034E8">
      <w:pPr>
        <w:pStyle w:val="BodyText"/>
      </w:pPr>
    </w:p>
    <w:p w:rsidR="00000000" w:rsidRPr="002034E8" w:rsidP="002034E8">
      <w:pPr>
        <w:pStyle w:val="Heading1"/>
      </w:pPr>
      <w:bookmarkStart w:id="2" w:name="O_493716"/>
      <w:bookmarkEnd w:id="2"/>
      <w:r w:rsidRPr="002034E8">
        <w:t>Unit Descriptor</w:t>
      </w:r>
    </w:p>
    <w:p w:rsidR="00000000" w:rsidRPr="002034E8" w:rsidP="002034E8">
      <w:pPr>
        <w:pStyle w:val="BodyText"/>
      </w:pPr>
      <w:r w:rsidRPr="002034E8">
        <w:t>This unit covers high-level workplace communication for work</w:t>
      </w:r>
      <w:r w:rsidRPr="002034E8">
        <w:t>ing at a senior level with internal and external clients, colleagues and other staff. It includes preparing for high-level communication, critically analysing and responding to opinions, persuading and influencing others, and reflecting on and honing commu</w:t>
      </w:r>
      <w:r w:rsidRPr="002034E8">
        <w:t>nication strategies.</w:t>
      </w:r>
    </w:p>
    <w:p w:rsidR="00000000" w:rsidRPr="002034E8" w:rsidP="002034E8">
      <w:pPr>
        <w:pStyle w:val="BodyText"/>
      </w:pPr>
      <w:r w:rsidRPr="002034E8">
        <w:t>In practice, persuading and influencing others may overlap with other generalist or specialist public sector work activities such as acting ethically, complying with legislation, applying government systems, managing change, managing d</w:t>
      </w:r>
      <w:r w:rsidRPr="002034E8">
        <w:t xml:space="preserve">iversity, etc. </w:t>
      </w:r>
    </w:p>
    <w:p w:rsidR="00000000" w:rsidRPr="002034E8" w:rsidP="002034E8">
      <w:pPr>
        <w:pStyle w:val="BodyText"/>
      </w:pPr>
      <w:r w:rsidRPr="002034E8">
        <w:t xml:space="preserve">This is one of 5 units of competency in the </w:t>
      </w:r>
      <w:r w:rsidRPr="002034E8">
        <w:rPr>
          <w:rStyle w:val="Emphasis"/>
        </w:rPr>
        <w:t>Working in Government</w:t>
      </w:r>
      <w:r w:rsidRPr="002034E8">
        <w:t xml:space="preserve"> Competency Field that deal with communication. Related units are:</w:t>
      </w:r>
    </w:p>
    <w:p w:rsidR="00000000" w:rsidRPr="002034E8" w:rsidP="002034E8">
      <w:pPr>
        <w:pStyle w:val="ListBullet"/>
      </w:pPr>
      <w:r w:rsidRPr="002034E8">
        <w:t>PSPGOV202B Use routine workplace communication techniques</w:t>
      </w:r>
    </w:p>
    <w:p w:rsidR="00000000" w:rsidRPr="002034E8" w:rsidP="002034E8">
      <w:pPr>
        <w:pStyle w:val="ListBullet"/>
      </w:pPr>
      <w:r w:rsidRPr="002034E8">
        <w:t>PSPGOV312A Use workplace communication strategies</w:t>
      </w:r>
    </w:p>
    <w:p w:rsidR="00000000" w:rsidRPr="002034E8" w:rsidP="002034E8">
      <w:pPr>
        <w:pStyle w:val="ListBullet"/>
      </w:pPr>
      <w:r w:rsidRPr="002034E8">
        <w:t xml:space="preserve">PSPGOV412A Use advanced workplace communication strategies </w:t>
      </w:r>
    </w:p>
    <w:p w:rsidR="00000000" w:rsidRPr="002034E8" w:rsidP="002034E8">
      <w:pPr>
        <w:pStyle w:val="ListBullet"/>
      </w:pPr>
      <w:r w:rsidRPr="002034E8">
        <w:t>PSPGOV512A Use complex workplace communication skills</w:t>
      </w:r>
    </w:p>
    <w:p w:rsidR="00000000" w:rsidRPr="002034E8" w:rsidP="002034E8">
      <w:pPr>
        <w:pStyle w:val="ListBullet"/>
      </w:pPr>
    </w:p>
    <w:p w:rsidR="00000000" w:rsidRPr="002034E8" w:rsidP="002034E8">
      <w:pPr>
        <w:pStyle w:val="BodyText"/>
      </w:pPr>
      <w:r w:rsidRPr="002034E8">
        <w:t>No licensing, legislative, regulatory or certification requirements apply to this unit at the time of publication</w:t>
      </w: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3" w:name="O_493724"/>
      <w:bookmarkEnd w:id="3"/>
      <w:r w:rsidRPr="002034E8">
        <w:t>Applicati</w:t>
      </w:r>
      <w:r w:rsidRPr="002034E8">
        <w:t>on of the Unit</w:t>
      </w:r>
    </w:p>
    <w:p w:rsidR="00000000" w:rsidRPr="002034E8" w:rsidP="002034E8">
      <w:pPr>
        <w:pStyle w:val="BodyText"/>
      </w:pPr>
      <w:r w:rsidRPr="002034E8">
        <w:t>Not applicable.</w:t>
      </w: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4" w:name="O_493717"/>
      <w:bookmarkEnd w:id="4"/>
      <w:r w:rsidRPr="002034E8">
        <w:t>Licensing/Regulatory Information</w:t>
      </w:r>
    </w:p>
    <w:p w:rsidR="00000000" w:rsidRPr="002034E8" w:rsidP="002034E8">
      <w:pPr>
        <w:pStyle w:val="BodyText"/>
      </w:pPr>
      <w:r w:rsidRPr="002034E8">
        <w:t>Not applicable.</w:t>
      </w: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5" w:name="O_493711"/>
      <w:bookmarkEnd w:id="5"/>
      <w:r w:rsidRPr="002034E8">
        <w:t>Pre-Requisites</w:t>
      </w:r>
    </w:p>
    <w:p w:rsidR="00000000" w:rsidRPr="002034E8" w:rsidP="002034E8">
      <w:pPr>
        <w:pStyle w:val="BodyText"/>
      </w:pPr>
      <w:r w:rsidRPr="002034E8">
        <w:t>Not applicable.</w:t>
      </w: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6" w:name="O_493720"/>
      <w:bookmarkEnd w:id="6"/>
      <w:r w:rsidRPr="002034E8">
        <w:t>Employability Skills Information</w:t>
      </w:r>
    </w:p>
    <w:p w:rsidR="00000000" w:rsidRPr="002034E8" w:rsidP="002034E8">
      <w:pPr>
        <w:pStyle w:val="BodyText"/>
      </w:pPr>
      <w:r w:rsidRPr="002034E8">
        <w:t>This unit contains employability skills.</w:t>
      </w: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7" w:name="O_493721"/>
      <w:bookmarkEnd w:id="7"/>
      <w:r w:rsidRPr="002034E8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t xml:space="preserve">Together, performance criteria specify the requirements for competent performance. Text in </w:t>
            </w:r>
            <w:r w:rsidRPr="002034E8">
              <w:rPr>
                <w:rStyle w:val="BoldandItalics"/>
              </w:rPr>
              <w:t>bold italics</w:t>
            </w:r>
            <w:r w:rsidRPr="002034E8">
              <w:t xml:space="preserve"> is explained in the Range Statement followi</w:t>
            </w:r>
            <w:r w:rsidRPr="002034E8">
              <w:t>ng.</w:t>
            </w:r>
          </w:p>
        </w:tc>
      </w:tr>
    </w:tbl>
    <w:p w:rsidR="00000000" w:rsidRPr="002034E8" w:rsidP="002034E8">
      <w:pPr>
        <w:pStyle w:val="BodyText"/>
      </w:pP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8" w:name="O_493722"/>
      <w:bookmarkEnd w:id="8"/>
      <w:r w:rsidRPr="002034E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SpecialBold"/>
              </w:rPr>
              <w:t>PERFORMANCE CRITERIA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List"/>
              <w:rPr>
                <w:lang w:val="en-NZ"/>
              </w:rPr>
            </w:pPr>
            <w:r w:rsidRPr="002034E8">
              <w:rPr>
                <w:rStyle w:val="SpecialBold"/>
              </w:rPr>
              <w:t>1</w:t>
            </w:r>
            <w:r w:rsidRPr="002034E8">
              <w:t xml:space="preserve">. </w:t>
            </w:r>
            <w:r w:rsidRPr="002034E8">
              <w:tab/>
            </w:r>
            <w:r w:rsidRPr="002034E8">
              <w:rPr>
                <w:rStyle w:val="SpecialBold"/>
              </w:rPr>
              <w:t>Prepare for high-level communication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"/>
            </w:pPr>
            <w:r w:rsidRPr="002034E8">
              <w:t>1.1</w:t>
            </w:r>
            <w:r w:rsidRPr="002034E8">
              <w:tab/>
            </w:r>
            <w:r w:rsidRPr="002034E8">
              <w:rPr>
                <w:rStyle w:val="BoldandItalics"/>
              </w:rPr>
              <w:t xml:space="preserve">Communication objectives </w:t>
            </w:r>
            <w:r w:rsidRPr="002034E8">
              <w:t xml:space="preserve">are clarified, </w:t>
            </w:r>
            <w:r w:rsidRPr="002034E8">
              <w:rPr>
                <w:rStyle w:val="BoldandItalics"/>
              </w:rPr>
              <w:t xml:space="preserve">those to be present </w:t>
            </w:r>
            <w:r w:rsidRPr="002034E8">
              <w:t xml:space="preserve">are confirmed and communication </w:t>
            </w:r>
            <w:r w:rsidRPr="002034E8">
              <w:rPr>
                <w:rStyle w:val="BoldandItalics"/>
              </w:rPr>
              <w:t xml:space="preserve">mode </w:t>
            </w:r>
            <w:r w:rsidRPr="002034E8">
              <w:t>is identified.</w:t>
            </w:r>
          </w:p>
          <w:p w:rsidR="00000000" w:rsidRPr="002034E8" w:rsidP="002034E8">
            <w:pPr>
              <w:pStyle w:val="List"/>
            </w:pPr>
            <w:r w:rsidRPr="002034E8">
              <w:t>1.2</w:t>
            </w:r>
            <w:r w:rsidRPr="002034E8">
              <w:tab/>
            </w:r>
            <w:r w:rsidRPr="002034E8">
              <w:t>Analysis is undertaken to anticipate the likely attitudes of and positions to be taken by those present on the matters under discussion.</w:t>
            </w:r>
          </w:p>
          <w:p w:rsidR="00000000" w:rsidRPr="002034E8" w:rsidP="002034E8">
            <w:pPr>
              <w:pStyle w:val="List"/>
            </w:pPr>
            <w:r w:rsidRPr="002034E8">
              <w:t>1.3</w:t>
            </w:r>
            <w:r w:rsidRPr="002034E8">
              <w:tab/>
            </w:r>
            <w:r w:rsidRPr="002034E8">
              <w:rPr>
                <w:rStyle w:val="BoldandItalics"/>
              </w:rPr>
              <w:t xml:space="preserve">Communication styles </w:t>
            </w:r>
            <w:r w:rsidRPr="002034E8">
              <w:t>of those to be present are considered and their effect on the tone and likely direction/progre</w:t>
            </w:r>
            <w:r w:rsidRPr="002034E8">
              <w:t>ss of the discussion is assessed.</w:t>
            </w:r>
          </w:p>
          <w:p w:rsidR="00000000" w:rsidRPr="002034E8" w:rsidP="002034E8">
            <w:pPr>
              <w:pStyle w:val="List"/>
            </w:pPr>
            <w:r w:rsidRPr="002034E8">
              <w:t>1.4</w:t>
            </w:r>
            <w:r w:rsidRPr="002034E8">
              <w:tab/>
              <w:t>Critical self-evaluation of communication strengths and vulnerabilities is undertaken and compared with other participant/s knowledge, styles and likely approaches in planned encounters.</w:t>
            </w:r>
          </w:p>
          <w:p w:rsidR="00000000" w:rsidP="002034E8">
            <w:pPr>
              <w:pStyle w:val="List"/>
              <w:rPr>
                <w:lang w:val="en-NZ"/>
              </w:rPr>
            </w:pPr>
            <w:r w:rsidRPr="002034E8">
              <w:t>1.5</w:t>
            </w:r>
            <w:r w:rsidRPr="002034E8">
              <w:tab/>
              <w:t>Subject matter is researche</w:t>
            </w:r>
            <w:r w:rsidRPr="002034E8">
              <w:t>d/</w:t>
            </w:r>
            <w:r w:rsidRPr="002034E8">
              <w:rPr>
                <w:rStyle w:val="BoldandItalics"/>
              </w:rPr>
              <w:t>organised</w:t>
            </w:r>
            <w:r w:rsidRPr="002034E8">
              <w:t xml:space="preserve">, key messages to be conveyed are distilled and tactics planned to utilise personal strengths and maximise outcomes for the organisation in accordance with </w:t>
            </w:r>
            <w:r w:rsidRPr="002034E8">
              <w:rPr>
                <w:rStyle w:val="BoldandItalics"/>
              </w:rPr>
              <w:t>legislation, policy and guidelines</w:t>
            </w:r>
            <w:r w:rsidRPr="002034E8">
              <w:rPr>
                <w:rStyle w:val="Emphasis"/>
              </w:rPr>
              <w:t>.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List"/>
              <w:rPr>
                <w:lang w:val="en-NZ"/>
              </w:rPr>
            </w:pPr>
            <w:r w:rsidRPr="002034E8">
              <w:rPr>
                <w:rStyle w:val="SpecialBold"/>
              </w:rPr>
              <w:t>2</w:t>
            </w:r>
            <w:r w:rsidRPr="002034E8">
              <w:t xml:space="preserve">. </w:t>
            </w:r>
            <w:r w:rsidRPr="002034E8">
              <w:tab/>
            </w:r>
            <w:r w:rsidRPr="002034E8">
              <w:rPr>
                <w:rStyle w:val="SpecialBold"/>
              </w:rPr>
              <w:t>Critically analyse and respond to opinions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"/>
            </w:pPr>
            <w:r w:rsidRPr="002034E8">
              <w:t>2.1</w:t>
            </w:r>
            <w:r w:rsidRPr="002034E8">
              <w:tab/>
              <w:t>O</w:t>
            </w:r>
            <w:r w:rsidRPr="002034E8">
              <w:t>thers are listened to critically and responsively to evaluate complex levels of meaning in spoken communication and to identify impartiality, bias or unsupported argument.</w:t>
            </w:r>
          </w:p>
          <w:p w:rsidR="00000000" w:rsidRPr="002034E8" w:rsidP="002034E8">
            <w:pPr>
              <w:pStyle w:val="List"/>
            </w:pPr>
            <w:r w:rsidRPr="002034E8">
              <w:t>2.2</w:t>
            </w:r>
            <w:r w:rsidRPr="002034E8">
              <w:tab/>
              <w:t>Tone, style, non-verbal elements and points of view of speakers are noted and th</w:t>
            </w:r>
            <w:r w:rsidRPr="002034E8">
              <w:t>eir use in influencing and affecting particular outcomes is considered.</w:t>
            </w:r>
          </w:p>
          <w:p w:rsidR="00000000" w:rsidRPr="002034E8" w:rsidP="002034E8">
            <w:pPr>
              <w:pStyle w:val="List"/>
            </w:pPr>
            <w:r w:rsidRPr="002034E8">
              <w:t>2.3</w:t>
            </w:r>
            <w:r w:rsidRPr="002034E8">
              <w:tab/>
            </w:r>
            <w:r w:rsidRPr="002034E8">
              <w:rPr>
                <w:rStyle w:val="BoldandItalics"/>
              </w:rPr>
              <w:t>Reaction to speakers</w:t>
            </w:r>
            <w:r w:rsidRPr="002034E8">
              <w:t xml:space="preserve"> and their point of view is analysed to identify and manage emotional triggers and maintain objectivity.</w:t>
            </w:r>
          </w:p>
          <w:p w:rsidR="00000000" w:rsidRPr="002034E8" w:rsidP="002034E8">
            <w:pPr>
              <w:pStyle w:val="List"/>
            </w:pPr>
            <w:r w:rsidRPr="002034E8">
              <w:t>2.4</w:t>
            </w:r>
            <w:r w:rsidRPr="002034E8">
              <w:tab/>
              <w:t>Opposing/challenging views are welcomed and examine</w:t>
            </w:r>
            <w:r w:rsidRPr="002034E8">
              <w:t>d for their value in achieving the same ends.</w:t>
            </w:r>
          </w:p>
          <w:p w:rsidR="00000000" w:rsidRPr="002034E8" w:rsidP="002034E8">
            <w:pPr>
              <w:pStyle w:val="List"/>
            </w:pPr>
            <w:r w:rsidRPr="002034E8">
              <w:t>2.5</w:t>
            </w:r>
            <w:r w:rsidRPr="002034E8">
              <w:tab/>
              <w:t>Communication is examined for subtext, significant inclusions and exclusions, socio-cultural values, attitudes and assumptions.</w:t>
            </w:r>
          </w:p>
          <w:p w:rsidR="00000000" w:rsidP="002034E8">
            <w:pPr>
              <w:pStyle w:val="List"/>
              <w:rPr>
                <w:lang w:val="en-NZ"/>
              </w:rPr>
            </w:pPr>
            <w:r w:rsidRPr="002034E8">
              <w:t>2.6</w:t>
            </w:r>
            <w:r w:rsidRPr="002034E8">
              <w:tab/>
              <w:t>Complex concepts and ideas are explored to clarify understanding, and to c</w:t>
            </w:r>
            <w:r w:rsidRPr="002034E8">
              <w:t>hallenge and justify interpretations based on underlying assumptions, beliefs and values.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List"/>
              <w:rPr>
                <w:lang w:val="en-NZ"/>
              </w:rPr>
            </w:pPr>
            <w:r w:rsidRPr="002034E8">
              <w:rPr>
                <w:rStyle w:val="SpecialBold"/>
              </w:rPr>
              <w:t>3</w:t>
            </w:r>
            <w:r w:rsidRPr="002034E8">
              <w:t xml:space="preserve">. </w:t>
            </w:r>
            <w:r w:rsidRPr="002034E8">
              <w:tab/>
            </w:r>
            <w:r w:rsidRPr="002034E8">
              <w:rPr>
                <w:rStyle w:val="SpecialBold"/>
              </w:rPr>
              <w:t>Persuade and influence others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"/>
            </w:pPr>
            <w:r w:rsidRPr="002034E8">
              <w:t>3.1</w:t>
            </w:r>
            <w:r w:rsidRPr="002034E8">
              <w:tab/>
            </w:r>
            <w:r w:rsidRPr="002034E8">
              <w:rPr>
                <w:rStyle w:val="BoldandItalics"/>
              </w:rPr>
              <w:t xml:space="preserve">Communication approach </w:t>
            </w:r>
            <w:r w:rsidRPr="002034E8">
              <w:t>is chosen and used to maximise effect with the given audience.</w:t>
            </w:r>
          </w:p>
          <w:p w:rsidR="00000000" w:rsidRPr="002034E8" w:rsidP="002034E8">
            <w:pPr>
              <w:pStyle w:val="List"/>
            </w:pPr>
            <w:r w:rsidRPr="002034E8">
              <w:t>3.2</w:t>
            </w:r>
            <w:r w:rsidRPr="002034E8">
              <w:tab/>
              <w:t>Sustained points of view are asserted</w:t>
            </w:r>
            <w:r w:rsidRPr="002034E8">
              <w:t xml:space="preserve"> with determination and conviction.</w:t>
            </w:r>
          </w:p>
          <w:p w:rsidR="00000000" w:rsidRPr="002034E8" w:rsidP="002034E8">
            <w:pPr>
              <w:pStyle w:val="List"/>
            </w:pPr>
            <w:r w:rsidRPr="002034E8">
              <w:t>3.3</w:t>
            </w:r>
            <w:r w:rsidRPr="002034E8">
              <w:tab/>
              <w:t>Content and approach are modified when speaking to an unresponsive audience, and diversions and unexpected questions handled confidently.</w:t>
            </w:r>
          </w:p>
          <w:p w:rsidR="00000000" w:rsidRPr="002034E8" w:rsidP="002034E8">
            <w:pPr>
              <w:pStyle w:val="List"/>
            </w:pPr>
            <w:r w:rsidRPr="002034E8">
              <w:t>3.4</w:t>
            </w:r>
            <w:r w:rsidRPr="002034E8">
              <w:tab/>
              <w:t>A variety of</w:t>
            </w:r>
            <w:r w:rsidRPr="002034E8">
              <w:rPr>
                <w:rStyle w:val="BoldandItalics"/>
              </w:rPr>
              <w:t xml:space="preserve"> verbal and non-verbal behaviour</w:t>
            </w:r>
            <w:r w:rsidRPr="002034E8">
              <w:t xml:space="preserve"> is used to explain abstract i</w:t>
            </w:r>
            <w:r w:rsidRPr="002034E8">
              <w:t>deas and expand on complex issues to maintain listener interest.</w:t>
            </w:r>
          </w:p>
          <w:p w:rsidR="00000000" w:rsidRPr="002034E8" w:rsidP="002034E8">
            <w:pPr>
              <w:pStyle w:val="List"/>
            </w:pPr>
            <w:r w:rsidRPr="002034E8">
              <w:t>3.5</w:t>
            </w:r>
            <w:r w:rsidRPr="002034E8">
              <w:tab/>
              <w:t>Complex questions and arguments are responded to quickly and saliently, backed by reasoned explanation.</w:t>
            </w:r>
          </w:p>
          <w:p w:rsidR="00000000" w:rsidP="002034E8">
            <w:pPr>
              <w:pStyle w:val="List"/>
              <w:rPr>
                <w:lang w:val="en-NZ"/>
              </w:rPr>
            </w:pPr>
            <w:r w:rsidRPr="002034E8">
              <w:t>3.6</w:t>
            </w:r>
            <w:r w:rsidRPr="002034E8">
              <w:tab/>
              <w:t>Disagreements or conflicting personalities are handled objectively and agreemen</w:t>
            </w:r>
            <w:r w:rsidRPr="002034E8">
              <w:t>ts are negotiated where possible, concluding with positive summaries of achievement.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List"/>
              <w:rPr>
                <w:lang w:val="en-NZ"/>
              </w:rPr>
            </w:pPr>
            <w:r w:rsidRPr="002034E8">
              <w:rPr>
                <w:rStyle w:val="SpecialBold"/>
              </w:rPr>
              <w:t>4</w:t>
            </w:r>
            <w:r w:rsidRPr="002034E8">
              <w:t xml:space="preserve">. </w:t>
            </w:r>
            <w:r w:rsidRPr="002034E8">
              <w:tab/>
            </w:r>
            <w:r w:rsidRPr="002034E8">
              <w:rPr>
                <w:rStyle w:val="SpecialBold"/>
              </w:rPr>
              <w:t>Reflect on and hone communication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"/>
            </w:pPr>
            <w:r w:rsidRPr="002034E8">
              <w:t>4.1</w:t>
            </w:r>
            <w:r w:rsidRPr="002034E8">
              <w:tab/>
              <w:t>Feedback from others is obtained, outcomes are assessed and underlying interactions and motivations analysed.</w:t>
            </w:r>
          </w:p>
          <w:p w:rsidR="00000000" w:rsidRPr="002034E8" w:rsidP="002034E8">
            <w:pPr>
              <w:pStyle w:val="List"/>
            </w:pPr>
            <w:r w:rsidRPr="002034E8">
              <w:t>4.2</w:t>
            </w:r>
            <w:r w:rsidRPr="002034E8">
              <w:tab/>
            </w:r>
            <w:r w:rsidRPr="002034E8">
              <w:t>Own vulnerability to emotional and other seductive appeals is analysed dispassionately.</w:t>
            </w:r>
          </w:p>
          <w:p w:rsidR="00000000" w:rsidRPr="002034E8" w:rsidP="002034E8">
            <w:pPr>
              <w:pStyle w:val="List"/>
            </w:pPr>
            <w:r w:rsidRPr="002034E8">
              <w:t>4.3</w:t>
            </w:r>
            <w:r w:rsidRPr="002034E8">
              <w:tab/>
              <w:t>Lessons learnt are articulated and used to underpin future interactions.</w:t>
            </w:r>
          </w:p>
          <w:p w:rsidR="00000000" w:rsidRPr="002034E8" w:rsidP="002034E8">
            <w:pPr>
              <w:pStyle w:val="List"/>
            </w:pPr>
            <w:r w:rsidRPr="002034E8">
              <w:t>4.4</w:t>
            </w:r>
            <w:r w:rsidRPr="002034E8">
              <w:tab/>
            </w:r>
            <w:r w:rsidRPr="002034E8">
              <w:rPr>
                <w:rStyle w:val="BoldandItalics"/>
              </w:rPr>
              <w:t>Sophisticated language structures and features</w:t>
            </w:r>
            <w:r w:rsidRPr="002034E8">
              <w:t xml:space="preserve"> that influence audiences to a preferred </w:t>
            </w:r>
            <w:r w:rsidRPr="002034E8">
              <w:t>point of view are developed and practised.</w:t>
            </w:r>
          </w:p>
          <w:p w:rsidR="00000000" w:rsidRPr="002034E8" w:rsidP="002034E8">
            <w:pPr>
              <w:pStyle w:val="List"/>
            </w:pPr>
            <w:r w:rsidRPr="002034E8">
              <w:t>4.5</w:t>
            </w:r>
            <w:r w:rsidRPr="002034E8">
              <w:tab/>
              <w:t>Creative and innovative communication strategies are explored and practised for a range of workplace applications in accordance with organisational requirements.</w:t>
            </w:r>
          </w:p>
        </w:tc>
      </w:tr>
    </w:tbl>
    <w:p w:rsidR="00000000" w:rsidRPr="002034E8" w:rsidP="002034E8">
      <w:pPr>
        <w:pStyle w:val="BodyText"/>
      </w:pP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9" w:name="O_493714"/>
      <w:bookmarkEnd w:id="9"/>
      <w:r w:rsidRPr="002034E8">
        <w:t>Required Skills and Knowledg</w:t>
      </w:r>
      <w:r w:rsidRPr="002034E8">
        <w:t>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B72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This section describes the essential skills and knowledge and their level, required for this unit.</w:t>
            </w:r>
          </w:p>
        </w:tc>
      </w:tr>
      <w:tr w:rsidTr="00B72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rPr>
                <w:rStyle w:val="SpecialBold"/>
              </w:rPr>
              <w:t>Skill requirements</w:t>
            </w:r>
          </w:p>
          <w:p w:rsidR="00000000" w:rsidRPr="002034E8" w:rsidP="002034E8">
            <w:pPr>
              <w:pStyle w:val="BodyText"/>
            </w:pPr>
            <w:r w:rsidRPr="002034E8">
              <w:t>Look for evidence that confirms skills in:</w:t>
            </w:r>
          </w:p>
          <w:p w:rsidR="00000000" w:rsidRPr="002034E8" w:rsidP="002034E8">
            <w:pPr>
              <w:pStyle w:val="ListBullet"/>
            </w:pPr>
            <w:r w:rsidRPr="002034E8">
              <w:t xml:space="preserve">applying legislation, regulations and policies relating to communication in </w:t>
            </w:r>
            <w:r w:rsidRPr="002034E8">
              <w:t xml:space="preserve">the public sector </w:t>
            </w:r>
          </w:p>
          <w:p w:rsidR="00000000" w:rsidRPr="002034E8" w:rsidP="002034E8">
            <w:pPr>
              <w:pStyle w:val="ListBullet"/>
            </w:pPr>
            <w:r w:rsidRPr="002034E8">
              <w:t>analysing and using language structures and features that influence the interpretation of spoken communication</w:t>
            </w:r>
          </w:p>
          <w:p w:rsidR="00000000" w:rsidRPr="002034E8" w:rsidP="002034E8">
            <w:pPr>
              <w:pStyle w:val="ListBullet"/>
            </w:pPr>
            <w:r w:rsidRPr="002034E8">
              <w:t xml:space="preserve">interacting responsively, critically and confidently with both familiar and unfamiliar groups on specialised topics in formal </w:t>
            </w:r>
            <w:r w:rsidRPr="002034E8">
              <w:t>and informal workplace situations</w:t>
            </w:r>
          </w:p>
          <w:p w:rsidR="00000000" w:rsidRPr="002034E8" w:rsidP="002034E8">
            <w:pPr>
              <w:pStyle w:val="ListBullet"/>
            </w:pPr>
            <w:r w:rsidRPr="002034E8">
              <w:t>speaking with confidence and listening evaluatively and critically</w:t>
            </w:r>
          </w:p>
          <w:p w:rsidR="00000000" w:rsidRPr="002034E8" w:rsidP="002034E8">
            <w:pPr>
              <w:pStyle w:val="ListBullet"/>
            </w:pPr>
            <w:r w:rsidRPr="002034E8">
              <w:t>responding to diversity, including gender and disability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applying procedures relating to occupational health and safety and environment in the context of h</w:t>
            </w:r>
            <w:r w:rsidRPr="002034E8">
              <w:t>igh-level communication</w:t>
            </w:r>
          </w:p>
        </w:tc>
      </w:tr>
      <w:tr w:rsidTr="00B72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rPr>
                <w:rStyle w:val="SpecialBold"/>
              </w:rPr>
              <w:t>Knowledge requirements</w:t>
            </w:r>
            <w:r w:rsidRPr="002034E8">
              <w:t xml:space="preserve"> </w:t>
            </w:r>
          </w:p>
          <w:p w:rsidR="00000000" w:rsidRPr="002034E8" w:rsidP="002034E8">
            <w:pPr>
              <w:pStyle w:val="BodyText"/>
            </w:pPr>
            <w:r w:rsidRPr="002034E8">
              <w:t>Look for evidence that confirms knowledge and understanding of:</w:t>
            </w:r>
          </w:p>
          <w:p w:rsidR="00000000" w:rsidRPr="002034E8" w:rsidP="002034E8">
            <w:pPr>
              <w:pStyle w:val="ListBullet"/>
            </w:pPr>
            <w:r w:rsidRPr="002034E8">
              <w:t>legislation, regulations, policies, procedures and guidelines relating to communication in the public sector</w:t>
            </w:r>
          </w:p>
          <w:p w:rsidR="00000000" w:rsidRPr="002034E8" w:rsidP="002034E8">
            <w:pPr>
              <w:pStyle w:val="ListBullet"/>
            </w:pPr>
            <w:r w:rsidRPr="002034E8">
              <w:t>the power and effect of spoken la</w:t>
            </w:r>
            <w:r w:rsidRPr="002034E8">
              <w:t>nguage</w:t>
            </w:r>
          </w:p>
          <w:p w:rsidR="00000000" w:rsidRPr="002034E8" w:rsidP="002034E8">
            <w:pPr>
              <w:pStyle w:val="ListBullet"/>
            </w:pPr>
            <w:r w:rsidRPr="002034E8">
              <w:t>stylistic devices and their ethical use for calculated effect</w:t>
            </w:r>
          </w:p>
          <w:p w:rsidR="00000000" w:rsidRPr="002034E8" w:rsidP="002034E8">
            <w:pPr>
              <w:pStyle w:val="ListBullet"/>
            </w:pPr>
            <w:r w:rsidRPr="002034E8">
              <w:t>the ways in which socio-cultural factors, language features and structures, and non-verbal elements combine to influence the interpretation of spoken communication</w:t>
            </w:r>
          </w:p>
          <w:p w:rsidR="00000000" w:rsidRPr="002034E8" w:rsidP="002034E8">
            <w:pPr>
              <w:pStyle w:val="ListBullet"/>
            </w:pPr>
            <w:r w:rsidRPr="002034E8">
              <w:t>equal employment opport</w:t>
            </w:r>
            <w:r w:rsidRPr="002034E8">
              <w:t>unity, equity and diversity principles</w:t>
            </w:r>
          </w:p>
          <w:p w:rsidR="00000000" w:rsidRPr="002034E8" w:rsidP="002034E8">
            <w:pPr>
              <w:pStyle w:val="ListBullet"/>
            </w:pPr>
            <w:r w:rsidRPr="002034E8">
              <w:t>public sector legislation such as occupational health and safety and environment in the context of high-level communication</w:t>
            </w:r>
          </w:p>
        </w:tc>
      </w:tr>
    </w:tbl>
    <w:p w:rsidR="00000000" w:rsidRPr="002034E8" w:rsidP="002034E8">
      <w:pPr>
        <w:pStyle w:val="BodyText"/>
      </w:pP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10" w:name="O_493713"/>
      <w:bookmarkEnd w:id="10"/>
      <w:r w:rsidRPr="002034E8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2034E8">
              <w:t>lic Sector Training Package.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rPr>
                <w:rStyle w:val="SpecialBold"/>
              </w:rPr>
              <w:t>Units to be assessed together</w:t>
            </w:r>
            <w:r w:rsidRPr="002034E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rPr>
                <w:rStyle w:val="Emphasis"/>
              </w:rPr>
              <w:t>Pre</w:t>
            </w:r>
            <w:r w:rsidRPr="002034E8">
              <w:t>-</w:t>
            </w:r>
            <w:r w:rsidRPr="002034E8">
              <w:rPr>
                <w:rStyle w:val="Emphasis"/>
              </w:rPr>
              <w:t>requisite</w:t>
            </w:r>
            <w:r w:rsidRPr="002034E8">
              <w:t xml:space="preserve"> units that </w:t>
            </w:r>
            <w:r w:rsidRPr="002034E8">
              <w:rPr>
                <w:rStyle w:val="Underline"/>
              </w:rPr>
              <w:t>must</w:t>
            </w:r>
            <w:r w:rsidRPr="002034E8">
              <w:t xml:space="preserve"> be achieved </w:t>
            </w:r>
            <w:r w:rsidRPr="002034E8">
              <w:rPr>
                <w:rStyle w:val="Underline"/>
              </w:rPr>
              <w:t>prior</w:t>
            </w:r>
            <w:r w:rsidRPr="002034E8">
              <w:t xml:space="preserve"> to this unit:</w:t>
            </w:r>
            <w:r w:rsidRPr="002034E8">
              <w:rPr>
                <w:rStyle w:val="Emphasis"/>
              </w:rPr>
              <w:t>Nil</w:t>
            </w:r>
          </w:p>
          <w:p w:rsidR="00000000" w:rsidRPr="002034E8" w:rsidP="002034E8">
            <w:pPr>
              <w:pStyle w:val="ListBullet"/>
            </w:pPr>
            <w:r w:rsidRPr="002034E8">
              <w:rPr>
                <w:rStyle w:val="Emphasis"/>
              </w:rPr>
              <w:t>Co</w:t>
            </w:r>
            <w:r w:rsidRPr="002034E8">
              <w:t>-</w:t>
            </w:r>
            <w:r w:rsidRPr="002034E8">
              <w:rPr>
                <w:rStyle w:val="Emphasis"/>
              </w:rPr>
              <w:t>requisite</w:t>
            </w:r>
            <w:r w:rsidRPr="002034E8">
              <w:t xml:space="preserve"> units that </w:t>
            </w:r>
            <w:r w:rsidRPr="002034E8">
              <w:rPr>
                <w:rStyle w:val="Underline"/>
              </w:rPr>
              <w:t>must</w:t>
            </w:r>
            <w:r w:rsidRPr="002034E8">
              <w:t xml:space="preserve"> be assessed </w:t>
            </w:r>
            <w:r w:rsidRPr="002034E8">
              <w:rPr>
                <w:rStyle w:val="Underline"/>
              </w:rPr>
              <w:t>with</w:t>
            </w:r>
            <w:r w:rsidRPr="002034E8">
              <w:t xml:space="preserve"> this unit:</w:t>
            </w:r>
            <w:r w:rsidRPr="002034E8">
              <w:rPr>
                <w:rStyle w:val="Emphasis"/>
              </w:rPr>
              <w:t>Nil</w:t>
            </w:r>
          </w:p>
          <w:p w:rsidR="00000000" w:rsidRPr="002034E8" w:rsidP="002034E8">
            <w:pPr>
              <w:pStyle w:val="ListBullet"/>
            </w:pPr>
            <w:r w:rsidRPr="002034E8">
              <w:rPr>
                <w:rStyle w:val="Emphasis"/>
              </w:rPr>
              <w:t>Co</w:t>
            </w:r>
            <w:r w:rsidRPr="002034E8">
              <w:t>-</w:t>
            </w:r>
            <w:r w:rsidRPr="002034E8">
              <w:rPr>
                <w:rStyle w:val="Emphasis"/>
              </w:rPr>
              <w:t>assessed units</w:t>
            </w:r>
            <w:r w:rsidRPr="002034E8">
              <w:t xml:space="preserve"> that </w:t>
            </w:r>
            <w:r w:rsidRPr="002034E8">
              <w:rPr>
                <w:rStyle w:val="Underline"/>
              </w:rPr>
              <w:t>may</w:t>
            </w:r>
            <w:r w:rsidRPr="002034E8">
              <w:t xml:space="preserve"> be assessed with this unit to increase the efficiency and realism of the assessment process include, but are not limited to:</w:t>
            </w:r>
          </w:p>
          <w:p w:rsidR="00000000" w:rsidRPr="002034E8" w:rsidP="002034E8">
            <w:pPr>
              <w:pStyle w:val="ListBullet2"/>
            </w:pPr>
            <w:r w:rsidRPr="002034E8">
              <w:t>PSPETHC601B Maintain and enhance confidence in public service</w:t>
            </w:r>
          </w:p>
          <w:p w:rsidR="00000000" w:rsidRPr="002034E8" w:rsidP="002034E8">
            <w:pPr>
              <w:pStyle w:val="ListBullet2"/>
            </w:pPr>
            <w:r w:rsidRPr="002034E8">
              <w:t>PSPGOV601B Apply government systems</w:t>
            </w:r>
          </w:p>
          <w:p w:rsidR="00000000" w:rsidRPr="002034E8" w:rsidP="002034E8">
            <w:pPr>
              <w:pStyle w:val="ListBullet2"/>
            </w:pPr>
            <w:r w:rsidRPr="002034E8">
              <w:t>PSPGOV602B Establish and mainta</w:t>
            </w:r>
            <w:r w:rsidRPr="002034E8">
              <w:t>in strategic networks</w:t>
            </w:r>
          </w:p>
          <w:p w:rsidR="00000000" w:rsidRPr="002034E8" w:rsidP="002034E8">
            <w:pPr>
              <w:pStyle w:val="ListBullet2"/>
            </w:pPr>
            <w:r w:rsidRPr="002034E8">
              <w:t>PSPGOV604A Foster leadership and innovation</w:t>
            </w:r>
          </w:p>
          <w:p w:rsidR="00000000" w:rsidRPr="002034E8" w:rsidP="002034E8">
            <w:pPr>
              <w:pStyle w:val="ListBullet2"/>
            </w:pPr>
            <w:r w:rsidRPr="002034E8">
              <w:t>PSPLEGN601B Manage compliance with legislation in the public sector</w:t>
            </w:r>
          </w:p>
          <w:p w:rsidR="00000000" w:rsidRPr="002034E8" w:rsidP="002034E8">
            <w:pPr>
              <w:pStyle w:val="ListBullet2"/>
            </w:pPr>
            <w:r w:rsidRPr="002034E8">
              <w:t>PSPMNGT604B Manage change</w:t>
            </w:r>
          </w:p>
          <w:p w:rsidR="00000000" w:rsidRPr="002034E8" w:rsidP="002034E8">
            <w:pPr>
              <w:pStyle w:val="ListBullet2"/>
            </w:pPr>
            <w:r w:rsidRPr="002034E8">
              <w:t>PSPMNGT605B Manage diversity</w:t>
            </w:r>
          </w:p>
          <w:p w:rsidR="00000000" w:rsidRPr="002034E8" w:rsidP="002034E8">
            <w:pPr>
              <w:pStyle w:val="ListBullet2"/>
            </w:pPr>
            <w:r w:rsidRPr="002034E8">
              <w:t>PSPMNGT606B Manage quality client service</w:t>
            </w:r>
          </w:p>
          <w:p w:rsidR="00000000" w:rsidRPr="002034E8" w:rsidP="002034E8">
            <w:pPr>
              <w:pStyle w:val="ListBullet2"/>
            </w:pPr>
            <w:r w:rsidRPr="002034E8">
              <w:t>PSPMNGT613A Develop partn</w:t>
            </w:r>
            <w:r w:rsidRPr="002034E8">
              <w:t>ering arrangements</w:t>
            </w:r>
          </w:p>
          <w:p w:rsidR="00000000" w:rsidRPr="002034E8" w:rsidP="002034E8">
            <w:pPr>
              <w:pStyle w:val="ListBullet2"/>
            </w:pPr>
            <w:r w:rsidRPr="002034E8">
              <w:t>PSPMNGT614A Facilitate knowledge management</w:t>
            </w:r>
          </w:p>
          <w:p w:rsidR="00000000" w:rsidP="002034E8">
            <w:pPr>
              <w:pStyle w:val="ListBullet2"/>
              <w:rPr>
                <w:lang w:val="en-NZ"/>
              </w:rPr>
            </w:pPr>
            <w:r w:rsidRPr="002034E8">
              <w:t>PSPOHS602A Manage workplace safety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t>In addition to integrated demonstration of the elements and their related performance criteria, look for evidence that confirms:</w:t>
            </w:r>
          </w:p>
          <w:p w:rsidR="00000000" w:rsidRPr="002034E8" w:rsidP="002034E8">
            <w:pPr>
              <w:pStyle w:val="ListBullet"/>
            </w:pPr>
            <w:r w:rsidRPr="002034E8">
              <w:t xml:space="preserve">the knowledge requirements of this unit </w:t>
            </w:r>
          </w:p>
          <w:p w:rsidR="00000000" w:rsidRPr="002034E8" w:rsidP="002034E8">
            <w:pPr>
              <w:pStyle w:val="ListBullet"/>
            </w:pPr>
            <w:r w:rsidRPr="002034E8">
              <w:t>the skill requirements of this unit</w:t>
            </w:r>
          </w:p>
          <w:p w:rsidR="00000000" w:rsidRPr="002034E8" w:rsidP="002034E8">
            <w:pPr>
              <w:pStyle w:val="ListBullet"/>
            </w:pPr>
            <w:r w:rsidRPr="002034E8">
              <w:t xml:space="preserve">application of Employability Skills as they relate to this unit 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opinion influenced in a range of (3 or more) contexts (or occasions, over time)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t>These resources include:</w:t>
            </w:r>
          </w:p>
          <w:p w:rsidR="00000000" w:rsidRPr="002034E8" w:rsidP="002034E8">
            <w:pPr>
              <w:pStyle w:val="ListBullet"/>
            </w:pPr>
            <w:r w:rsidRPr="002034E8">
              <w:t>legislation, policy, procedures and proto</w:t>
            </w:r>
            <w:r w:rsidRPr="002034E8">
              <w:t>cols relating to public sector communication</w:t>
            </w:r>
          </w:p>
          <w:p w:rsidR="00000000" w:rsidRPr="002034E8" w:rsidP="002034E8">
            <w:pPr>
              <w:pStyle w:val="ListBullet"/>
            </w:pPr>
            <w:r w:rsidRPr="002034E8">
              <w:t>current theory and practice on influencing skills for the public sector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case studies and workplace scenarios to capture the range of situations likely to be encountered when persuading and influencing opinion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SpecialBold"/>
              </w:rPr>
              <w:t>W</w:t>
            </w:r>
            <w:r w:rsidRPr="002034E8">
              <w:rPr>
                <w:rStyle w:val="SpecialBold"/>
              </w:rPr>
              <w:t>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t xml:space="preserve">Valid assessment of this unit requires: </w:t>
            </w:r>
          </w:p>
          <w:p w:rsidR="00000000" w:rsidRPr="002034E8" w:rsidP="002034E8">
            <w:pPr>
              <w:pStyle w:val="ListBullet"/>
            </w:pPr>
            <w:r w:rsidRPr="002034E8">
              <w:t>a workplace environment or one that closely resembles normal work practice and replicates the range of conditions likely to be encountered when persuading and influencing opinion, in</w:t>
            </w:r>
            <w:r w:rsidRPr="002034E8">
              <w:t>cluding coping with difficulties, irregularities and breakdowns in routine</w:t>
            </w:r>
          </w:p>
          <w:p w:rsidR="00000000" w:rsidRPr="002034E8" w:rsidP="002034E8">
            <w:pPr>
              <w:pStyle w:val="ListBullet"/>
            </w:pPr>
            <w:r w:rsidRPr="002034E8">
              <w:t>opinion influenced in a range of (3 or more) contexts (or occasions, over time).</w:t>
            </w:r>
          </w:p>
          <w:p w:rsidR="00000000" w:rsidRPr="002034E8" w:rsidP="002034E8">
            <w:pPr>
              <w:pStyle w:val="BodyText"/>
            </w:pPr>
            <w:r w:rsidRPr="002034E8">
              <w:t>Assessment methods should reflect workplace demands, such as literacy, and the needs of particular g</w:t>
            </w:r>
            <w:r w:rsidRPr="002034E8">
              <w:t>roups, such as:</w:t>
            </w:r>
          </w:p>
          <w:p w:rsidR="00000000" w:rsidRPr="002034E8" w:rsidP="002034E8">
            <w:pPr>
              <w:pStyle w:val="ListBullet"/>
            </w:pPr>
            <w:r w:rsidRPr="002034E8">
              <w:t>people with disabilities</w:t>
            </w:r>
          </w:p>
          <w:p w:rsidR="00000000" w:rsidRPr="002034E8" w:rsidP="002034E8">
            <w:pPr>
              <w:pStyle w:val="ListBullet"/>
            </w:pPr>
            <w:r w:rsidRPr="002034E8">
              <w:t>people from culturally and linguistically diverse backgrounds</w:t>
            </w:r>
          </w:p>
          <w:p w:rsidR="00000000" w:rsidRPr="002034E8" w:rsidP="002034E8">
            <w:pPr>
              <w:pStyle w:val="ListBullet"/>
            </w:pPr>
            <w:r w:rsidRPr="002034E8">
              <w:t>Aboriginal and Torres Strait Islander people</w:t>
            </w:r>
          </w:p>
          <w:p w:rsidR="00000000" w:rsidRPr="002034E8" w:rsidP="002034E8">
            <w:pPr>
              <w:pStyle w:val="ListBullet"/>
            </w:pPr>
            <w:r w:rsidRPr="002034E8">
              <w:t>women</w:t>
            </w:r>
          </w:p>
          <w:p w:rsidR="00000000" w:rsidRPr="002034E8" w:rsidP="002034E8">
            <w:pPr>
              <w:pStyle w:val="ListBullet"/>
            </w:pPr>
            <w:r w:rsidRPr="002034E8">
              <w:t>young people</w:t>
            </w:r>
          </w:p>
          <w:p w:rsidR="00000000" w:rsidRPr="002034E8" w:rsidP="002034E8">
            <w:pPr>
              <w:pStyle w:val="ListBullet"/>
            </w:pPr>
            <w:r w:rsidRPr="002034E8">
              <w:t>older people</w:t>
            </w:r>
          </w:p>
          <w:p w:rsidR="00000000" w:rsidRPr="002034E8" w:rsidP="002034E8">
            <w:pPr>
              <w:pStyle w:val="ListBullet"/>
            </w:pPr>
            <w:r w:rsidRPr="002034E8">
              <w:t>people in rural and remote locations.</w:t>
            </w:r>
          </w:p>
          <w:p w:rsidR="00000000" w:rsidRPr="002034E8" w:rsidP="002034E8">
            <w:pPr>
              <w:pStyle w:val="BodyText"/>
            </w:pPr>
            <w:r w:rsidRPr="002034E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2034E8" w:rsidP="002034E8">
            <w:pPr>
              <w:pStyle w:val="ListBullet"/>
            </w:pPr>
            <w:r w:rsidRPr="002034E8">
              <w:t>case studies</w:t>
            </w:r>
          </w:p>
          <w:p w:rsidR="00000000" w:rsidRPr="002034E8" w:rsidP="002034E8">
            <w:pPr>
              <w:pStyle w:val="ListBullet"/>
            </w:pPr>
            <w:r w:rsidRPr="002034E8">
              <w:t xml:space="preserve">demonstration </w:t>
            </w:r>
          </w:p>
          <w:p w:rsidR="00000000" w:rsidRPr="002034E8" w:rsidP="002034E8">
            <w:pPr>
              <w:pStyle w:val="ListBullet"/>
            </w:pPr>
            <w:r w:rsidRPr="002034E8">
              <w:t>observation</w:t>
            </w:r>
          </w:p>
          <w:p w:rsidR="00000000" w:rsidRPr="002034E8" w:rsidP="002034E8">
            <w:pPr>
              <w:pStyle w:val="ListBullet"/>
            </w:pPr>
            <w:r w:rsidRPr="002034E8">
              <w:t xml:space="preserve">portfolios </w:t>
            </w:r>
          </w:p>
          <w:p w:rsidR="00000000" w:rsidRPr="002034E8" w:rsidP="002034E8">
            <w:pPr>
              <w:pStyle w:val="ListBullet"/>
            </w:pPr>
            <w:r w:rsidRPr="002034E8">
              <w:t>questioning</w:t>
            </w:r>
          </w:p>
          <w:p w:rsidR="00000000" w:rsidRPr="002034E8" w:rsidP="002034E8">
            <w:pPr>
              <w:pStyle w:val="ListBullet"/>
            </w:pPr>
            <w:r w:rsidRPr="002034E8">
              <w:t>scenarios</w:t>
            </w:r>
          </w:p>
          <w:p w:rsidR="00000000" w:rsidRPr="002034E8" w:rsidP="002034E8">
            <w:pPr>
              <w:pStyle w:val="ListBullet"/>
            </w:pPr>
            <w:r w:rsidRPr="002034E8">
              <w:t>simulation or role plays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authen</w:t>
            </w:r>
            <w:r w:rsidRPr="002034E8">
              <w:t>ticated evidence from the workplace and/or training courses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BodyText"/>
            </w:pPr>
            <w:r w:rsidRPr="002034E8">
              <w:t xml:space="preserve">Evidence must be gathered over time in a range of contexts to ensure the person can achieve the unit outcome and apply the competency in </w:t>
            </w:r>
            <w:r w:rsidRPr="002034E8">
              <w:t>different situations or environments</w:t>
            </w:r>
          </w:p>
        </w:tc>
      </w:tr>
    </w:tbl>
    <w:p w:rsidR="00000000" w:rsidRPr="002034E8" w:rsidP="002034E8">
      <w:pPr>
        <w:pStyle w:val="BodyText"/>
      </w:pP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11" w:name="O_493718"/>
      <w:bookmarkEnd w:id="11"/>
      <w:r w:rsidRPr="002034E8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t>The Range Statement provides information about the context in which the unit of competency is carried out. The variables cater for differences between States and Territories and the Co</w:t>
            </w:r>
            <w:r w:rsidRPr="002034E8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2034E8">
              <w:rPr>
                <w:rStyle w:val="BoldandItalics"/>
              </w:rPr>
              <w:t xml:space="preserve">bold italics </w:t>
            </w:r>
            <w:r w:rsidRPr="002034E8">
              <w:t>in the Perform</w:t>
            </w:r>
            <w:r w:rsidRPr="002034E8">
              <w:t>ance Criteria is explained here.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 xml:space="preserve">Communication objectives </w:t>
            </w:r>
            <w:r w:rsidRPr="002034E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share information</w:t>
            </w:r>
          </w:p>
          <w:p w:rsidR="00000000" w:rsidRPr="002034E8" w:rsidP="002034E8">
            <w:pPr>
              <w:pStyle w:val="ListBullet"/>
            </w:pPr>
            <w:r w:rsidRPr="002034E8">
              <w:t>brief Minister</w:t>
            </w:r>
          </w:p>
          <w:p w:rsidR="00000000" w:rsidRPr="002034E8" w:rsidP="002034E8">
            <w:pPr>
              <w:pStyle w:val="ListBullet"/>
            </w:pPr>
            <w:r w:rsidRPr="002034E8">
              <w:t>reach consensus</w:t>
            </w:r>
          </w:p>
          <w:p w:rsidR="00000000" w:rsidRPr="002034E8" w:rsidP="002034E8">
            <w:pPr>
              <w:pStyle w:val="ListBullet"/>
            </w:pPr>
            <w:r w:rsidRPr="002034E8">
              <w:t>shape opinion</w:t>
            </w:r>
          </w:p>
          <w:p w:rsidR="00000000" w:rsidRPr="002034E8" w:rsidP="002034E8">
            <w:pPr>
              <w:pStyle w:val="ListBullet"/>
            </w:pPr>
            <w:r w:rsidRPr="002034E8">
              <w:t>influence policy</w:t>
            </w:r>
          </w:p>
          <w:p w:rsidR="00000000" w:rsidRPr="002034E8" w:rsidP="002034E8">
            <w:pPr>
              <w:pStyle w:val="ListBullet"/>
            </w:pPr>
            <w:r w:rsidRPr="002034E8">
              <w:t>represent the organisation's position</w:t>
            </w:r>
          </w:p>
          <w:p w:rsidR="00000000" w:rsidRPr="002034E8" w:rsidP="002034E8">
            <w:pPr>
              <w:pStyle w:val="ListBullet"/>
            </w:pPr>
            <w:r w:rsidRPr="002034E8">
              <w:t>represent the business unit's interests in internal negotiations</w:t>
            </w:r>
          </w:p>
          <w:p w:rsidR="00000000" w:rsidRPr="002034E8" w:rsidP="002034E8">
            <w:pPr>
              <w:pStyle w:val="ListBullet"/>
            </w:pPr>
            <w:r w:rsidRPr="002034E8">
              <w:t>resolve differences</w:t>
            </w:r>
          </w:p>
          <w:p w:rsidR="00000000" w:rsidRPr="002034E8" w:rsidP="002034E8">
            <w:pPr>
              <w:pStyle w:val="ListBullet"/>
            </w:pPr>
            <w:r w:rsidRPr="002034E8">
              <w:t>negotiate a joint position/compromise</w:t>
            </w:r>
          </w:p>
          <w:p w:rsidR="00000000" w:rsidRPr="002034E8" w:rsidP="002034E8">
            <w:pPr>
              <w:pStyle w:val="ListBullet"/>
            </w:pPr>
            <w:r w:rsidRPr="002034E8">
              <w:t>build reputation (of self and organisation)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market services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 xml:space="preserve">Those to be present </w:t>
            </w:r>
            <w:r w:rsidRPr="002034E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peers</w:t>
            </w:r>
          </w:p>
          <w:p w:rsidR="00000000" w:rsidRPr="002034E8" w:rsidP="002034E8">
            <w:pPr>
              <w:pStyle w:val="ListBullet"/>
            </w:pPr>
            <w:r w:rsidRPr="002034E8">
              <w:t>colleagues</w:t>
            </w:r>
          </w:p>
          <w:p w:rsidR="00000000" w:rsidRPr="002034E8" w:rsidP="002034E8">
            <w:pPr>
              <w:pStyle w:val="ListBullet"/>
            </w:pPr>
            <w:r w:rsidRPr="002034E8">
              <w:t>those senior or junior to the position</w:t>
            </w:r>
          </w:p>
          <w:p w:rsidR="00000000" w:rsidRPr="002034E8" w:rsidP="002034E8">
            <w:pPr>
              <w:pStyle w:val="ListBullet"/>
            </w:pPr>
            <w:r w:rsidRPr="002034E8">
              <w:t>staff from other agencies</w:t>
            </w:r>
          </w:p>
          <w:p w:rsidR="00000000" w:rsidRPr="002034E8" w:rsidP="002034E8">
            <w:pPr>
              <w:pStyle w:val="ListBullet"/>
            </w:pPr>
            <w:r w:rsidRPr="002034E8">
              <w:t>senior executives/chief executive</w:t>
            </w:r>
          </w:p>
          <w:p w:rsidR="00000000" w:rsidRPr="002034E8" w:rsidP="002034E8">
            <w:pPr>
              <w:pStyle w:val="ListBullet"/>
            </w:pPr>
            <w:r w:rsidRPr="002034E8">
              <w:t>ministerial liaison personnel</w:t>
            </w:r>
          </w:p>
          <w:p w:rsidR="00000000" w:rsidRPr="002034E8" w:rsidP="002034E8">
            <w:pPr>
              <w:pStyle w:val="ListBullet"/>
            </w:pPr>
            <w:r w:rsidRPr="002034E8">
              <w:t>Minister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Minister's chief of staff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>Mode</w:t>
            </w:r>
            <w:r w:rsidRPr="002034E8">
              <w:t xml:space="preserve"> of communication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telephone</w:t>
            </w:r>
          </w:p>
          <w:p w:rsidR="00000000" w:rsidRPr="002034E8" w:rsidP="002034E8">
            <w:pPr>
              <w:pStyle w:val="ListBullet"/>
            </w:pPr>
            <w:r w:rsidRPr="002034E8">
              <w:t>teleconference</w:t>
            </w:r>
          </w:p>
          <w:p w:rsidR="00000000" w:rsidRPr="002034E8" w:rsidP="002034E8">
            <w:pPr>
              <w:pStyle w:val="ListBullet"/>
            </w:pPr>
            <w:r w:rsidRPr="002034E8">
              <w:t>video conference</w:t>
            </w:r>
          </w:p>
          <w:p w:rsidR="00000000" w:rsidRPr="002034E8" w:rsidP="002034E8">
            <w:pPr>
              <w:pStyle w:val="ListBullet"/>
            </w:pPr>
            <w:r w:rsidRPr="002034E8">
              <w:t>Internet (online forums)</w:t>
            </w:r>
          </w:p>
          <w:p w:rsidR="00000000" w:rsidRPr="002034E8" w:rsidP="002034E8">
            <w:pPr>
              <w:pStyle w:val="ListBullet"/>
            </w:pPr>
            <w:r w:rsidRPr="002034E8">
              <w:t>face-to-face</w:t>
            </w:r>
          </w:p>
          <w:p w:rsidR="00000000" w:rsidRPr="002034E8" w:rsidP="002034E8">
            <w:pPr>
              <w:pStyle w:val="ListBullet"/>
            </w:pPr>
            <w:r w:rsidRPr="002034E8">
              <w:t>one-on-one, or in a group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forum, seminar</w:t>
            </w:r>
            <w:r w:rsidRPr="002034E8">
              <w:t xml:space="preserve"> or conference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>Communication styles</w:t>
            </w:r>
            <w:r w:rsidRPr="002034E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inter-cultural, equity or diversity considerations</w:t>
            </w:r>
          </w:p>
          <w:p w:rsidR="00000000" w:rsidRPr="002034E8" w:rsidP="002034E8">
            <w:pPr>
              <w:pStyle w:val="ListBullet"/>
            </w:pPr>
            <w:r w:rsidRPr="002034E8">
              <w:t>consultative</w:t>
            </w:r>
          </w:p>
          <w:p w:rsidR="00000000" w:rsidRPr="002034E8" w:rsidP="002034E8">
            <w:pPr>
              <w:pStyle w:val="ListBullet"/>
            </w:pPr>
            <w:r w:rsidRPr="002034E8">
              <w:t>collaborative</w:t>
            </w:r>
          </w:p>
          <w:p w:rsidR="00000000" w:rsidRPr="002034E8" w:rsidP="002034E8">
            <w:pPr>
              <w:pStyle w:val="ListBullet"/>
            </w:pPr>
            <w:r w:rsidRPr="002034E8">
              <w:t>competitive</w:t>
            </w:r>
          </w:p>
          <w:p w:rsidR="00000000" w:rsidRPr="002034E8" w:rsidP="002034E8">
            <w:pPr>
              <w:pStyle w:val="ListBullet"/>
            </w:pPr>
            <w:r w:rsidRPr="002034E8">
              <w:t>confrontational</w:t>
            </w:r>
          </w:p>
          <w:p w:rsidR="00000000" w:rsidRPr="002034E8" w:rsidP="002034E8">
            <w:pPr>
              <w:pStyle w:val="ListBullet"/>
            </w:pPr>
            <w:r w:rsidRPr="002034E8">
              <w:t>soft</w:t>
            </w:r>
          </w:p>
          <w:p w:rsidR="00000000" w:rsidRPr="002034E8" w:rsidP="002034E8">
            <w:pPr>
              <w:pStyle w:val="ListBullet"/>
            </w:pPr>
            <w:r w:rsidRPr="002034E8">
              <w:t>passive</w:t>
            </w:r>
          </w:p>
          <w:p w:rsidR="00000000" w:rsidRPr="002034E8" w:rsidP="002034E8">
            <w:pPr>
              <w:pStyle w:val="ListBullet"/>
            </w:pPr>
            <w:r w:rsidRPr="002034E8">
              <w:t>assertive</w:t>
            </w:r>
          </w:p>
          <w:p w:rsidR="00000000" w:rsidRPr="002034E8" w:rsidP="002034E8">
            <w:pPr>
              <w:pStyle w:val="ListBullet"/>
            </w:pPr>
            <w:r w:rsidRPr="002034E8">
              <w:t>aggressive</w:t>
            </w:r>
          </w:p>
          <w:p w:rsidR="00000000" w:rsidRPr="002034E8" w:rsidP="002034E8">
            <w:pPr>
              <w:pStyle w:val="ListBullet"/>
            </w:pPr>
            <w:r w:rsidRPr="002034E8">
              <w:t>reasonable</w:t>
            </w:r>
          </w:p>
          <w:p w:rsidR="00000000" w:rsidRPr="002034E8" w:rsidP="002034E8">
            <w:pPr>
              <w:pStyle w:val="ListBullet"/>
            </w:pPr>
            <w:r w:rsidRPr="002034E8">
              <w:t>bombastic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humorous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 xml:space="preserve">Organisation of subject matter </w:t>
            </w:r>
            <w:r w:rsidRPr="002034E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identifying features, advantages and benefits and aligning evidence/examples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anticipating likely disagreements and structuring material to address these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>Legislation</w:t>
            </w:r>
            <w:r w:rsidRPr="002034E8">
              <w:t xml:space="preserve">, </w:t>
            </w:r>
            <w:r w:rsidRPr="002034E8">
              <w:rPr>
                <w:rStyle w:val="BoldandItalics"/>
              </w:rPr>
              <w:t xml:space="preserve">policy and guidelines </w:t>
            </w:r>
            <w:r w:rsidRPr="002034E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State</w:t>
            </w:r>
            <w:r w:rsidRPr="002034E8">
              <w:t>/Territory and Commonwealth legislation, regulations, policies, guidelines and standards relating to exchange of information in the public sector, such as:</w:t>
            </w:r>
          </w:p>
          <w:p w:rsidR="00000000" w:rsidRPr="002034E8" w:rsidP="002034E8">
            <w:pPr>
              <w:pStyle w:val="ListBullet2"/>
            </w:pPr>
            <w:r w:rsidRPr="002034E8">
              <w:t>ethics and accountability guidelines/codes of practice</w:t>
            </w:r>
          </w:p>
          <w:p w:rsidR="00000000" w:rsidRPr="002034E8" w:rsidP="002034E8">
            <w:pPr>
              <w:pStyle w:val="ListBullet2"/>
            </w:pPr>
            <w:r w:rsidRPr="002034E8">
              <w:t>information security standards</w:t>
            </w:r>
          </w:p>
          <w:p w:rsidR="00000000" w:rsidRPr="002034E8" w:rsidP="002034E8">
            <w:pPr>
              <w:pStyle w:val="ListBullet2"/>
            </w:pPr>
            <w:r w:rsidRPr="002034E8">
              <w:t>principles of equal employment opportunity, equity and diversity</w:t>
            </w:r>
          </w:p>
          <w:p w:rsidR="00000000" w:rsidRPr="002034E8" w:rsidP="002034E8">
            <w:pPr>
              <w:pStyle w:val="ListBullet2"/>
            </w:pPr>
            <w:r w:rsidRPr="002034E8">
              <w:t>freedom of information and privacy acts</w:t>
            </w:r>
          </w:p>
          <w:p w:rsidR="00000000" w:rsidRPr="002034E8" w:rsidP="002034E8">
            <w:pPr>
              <w:pStyle w:val="ListBullet2"/>
            </w:pPr>
            <w:r w:rsidRPr="002034E8">
              <w:t>intellectual property guidelines and policy</w:t>
            </w:r>
          </w:p>
          <w:p w:rsidR="00000000" w:rsidRPr="002034E8" w:rsidP="002034E8">
            <w:pPr>
              <w:pStyle w:val="ListBullet2"/>
            </w:pPr>
            <w:r w:rsidRPr="002034E8">
              <w:t>fraud standards</w:t>
            </w:r>
          </w:p>
          <w:p w:rsidR="00000000" w:rsidP="002034E8">
            <w:pPr>
              <w:pStyle w:val="ListBullet2"/>
              <w:rPr>
                <w:lang w:val="en-NZ"/>
              </w:rPr>
            </w:pPr>
            <w:r w:rsidRPr="002034E8">
              <w:t>professional liability requirements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 xml:space="preserve">Reaction to speakers </w:t>
            </w:r>
            <w:r w:rsidRPr="002034E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own reaction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others present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>Communication approach</w:t>
            </w:r>
            <w:r w:rsidRPr="002034E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catering to political sensitivities</w:t>
            </w:r>
          </w:p>
          <w:p w:rsidR="00000000" w:rsidRPr="002034E8" w:rsidP="002034E8">
            <w:pPr>
              <w:pStyle w:val="ListBullet"/>
            </w:pPr>
            <w:r w:rsidRPr="002034E8">
              <w:t>working within government processes and operational frameworks</w:t>
            </w:r>
          </w:p>
          <w:p w:rsidR="00000000" w:rsidRPr="002034E8" w:rsidP="002034E8">
            <w:pPr>
              <w:pStyle w:val="ListBullet"/>
            </w:pPr>
            <w:r w:rsidRPr="002034E8">
              <w:t>balancing intellectual debate and action</w:t>
            </w:r>
          </w:p>
          <w:p w:rsidR="00000000" w:rsidRPr="002034E8" w:rsidP="002034E8">
            <w:pPr>
              <w:pStyle w:val="ListBullet"/>
            </w:pPr>
            <w:r w:rsidRPr="002034E8">
              <w:t>considering wider organisational/public sector issues</w:t>
            </w:r>
          </w:p>
          <w:p w:rsidR="00000000" w:rsidRPr="002034E8" w:rsidP="002034E8">
            <w:pPr>
              <w:pStyle w:val="ListBullet"/>
            </w:pPr>
            <w:r w:rsidRPr="002034E8">
              <w:t>using lan</w:t>
            </w:r>
            <w:r w:rsidRPr="002034E8">
              <w:t>guage calculated to appeal emotionally to a particular audience, such as humorous, serious, cajoling, authoritarian</w:t>
            </w:r>
          </w:p>
          <w:p w:rsidR="00000000" w:rsidRPr="002034E8" w:rsidP="002034E8">
            <w:pPr>
              <w:pStyle w:val="ListBullet"/>
            </w:pPr>
            <w:r w:rsidRPr="002034E8">
              <w:t>speaking with confidence and authority</w:t>
            </w:r>
          </w:p>
          <w:p w:rsidR="00000000" w:rsidRPr="002034E8" w:rsidP="002034E8">
            <w:pPr>
              <w:pStyle w:val="ListBullet"/>
            </w:pPr>
            <w:r w:rsidRPr="002034E8">
              <w:t>covering cultural, ethnic, diversity or equity considerations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selecting a communication style appropr</w:t>
            </w:r>
            <w:r w:rsidRPr="002034E8">
              <w:t>iate to the occasion/audience such as consultative, collaborative, assertive, reasonable etc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>Verbal and non</w:t>
            </w:r>
            <w:r w:rsidRPr="002034E8">
              <w:t>-</w:t>
            </w:r>
            <w:r w:rsidRPr="002034E8">
              <w:rPr>
                <w:rStyle w:val="BoldandItalics"/>
              </w:rPr>
              <w:t xml:space="preserve">verbal behaviour </w:t>
            </w:r>
            <w:r w:rsidRPr="002034E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inclusive language, ideas and information</w:t>
            </w:r>
          </w:p>
          <w:p w:rsidR="00000000" w:rsidRPr="002034E8" w:rsidP="002034E8">
            <w:pPr>
              <w:pStyle w:val="ListBullet"/>
            </w:pPr>
            <w:r w:rsidRPr="002034E8">
              <w:t>congruent speech and body language</w:t>
            </w:r>
          </w:p>
          <w:p w:rsidR="00000000" w:rsidRPr="002034E8" w:rsidP="002034E8">
            <w:pPr>
              <w:pStyle w:val="ListBullet"/>
            </w:pPr>
            <w:r w:rsidRPr="002034E8">
              <w:t>speaking with confidence</w:t>
            </w:r>
          </w:p>
          <w:p w:rsidR="00000000" w:rsidRPr="002034E8" w:rsidP="002034E8">
            <w:pPr>
              <w:pStyle w:val="ListBullet"/>
            </w:pPr>
            <w:r w:rsidRPr="002034E8">
              <w:t>impartiality</w:t>
            </w:r>
          </w:p>
          <w:p w:rsidR="00000000" w:rsidRPr="002034E8" w:rsidP="002034E8">
            <w:pPr>
              <w:pStyle w:val="ListBullet"/>
            </w:pPr>
            <w:r w:rsidRPr="002034E8">
              <w:t>responsiveness</w:t>
            </w:r>
          </w:p>
          <w:p w:rsidR="00000000" w:rsidP="002034E8">
            <w:pPr>
              <w:pStyle w:val="ListBullet"/>
              <w:rPr>
                <w:lang w:val="en-NZ"/>
              </w:rPr>
            </w:pPr>
            <w:r w:rsidRPr="002034E8">
              <w:t>drawing on different sources of information</w:t>
            </w:r>
          </w:p>
        </w:tc>
      </w:tr>
      <w:tr w:rsidTr="00B72F8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4E8">
            <w:pPr>
              <w:pStyle w:val="BodyText"/>
              <w:rPr>
                <w:lang w:val="en-NZ"/>
              </w:rPr>
            </w:pPr>
            <w:r w:rsidRPr="002034E8">
              <w:rPr>
                <w:rStyle w:val="BoldandItalics"/>
              </w:rPr>
              <w:t xml:space="preserve">Sophisticated language structures and features </w:t>
            </w:r>
            <w:r w:rsidRPr="002034E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4E8" w:rsidP="002034E8">
            <w:pPr>
              <w:pStyle w:val="ListBullet"/>
            </w:pPr>
            <w:r w:rsidRPr="002034E8">
              <w:t>use of metaphors and similes</w:t>
            </w:r>
          </w:p>
          <w:p w:rsidR="00000000" w:rsidRPr="002034E8" w:rsidP="002034E8">
            <w:pPr>
              <w:pStyle w:val="ListBullet"/>
            </w:pPr>
            <w:r w:rsidRPr="002034E8">
              <w:t>use of analogy, imagery and other comparisons</w:t>
            </w:r>
          </w:p>
          <w:p w:rsidR="00000000" w:rsidRPr="002034E8" w:rsidP="002034E8">
            <w:pPr>
              <w:pStyle w:val="ListBullet"/>
            </w:pPr>
            <w:r w:rsidRPr="002034E8">
              <w:t>stylistic devices such as using pronounced downward inflecti</w:t>
            </w:r>
            <w:r w:rsidRPr="002034E8">
              <w:t>on to convey 'the final word', or upward inflection to invite opinion/agreement</w:t>
            </w:r>
          </w:p>
          <w:p w:rsidR="00000000" w:rsidRPr="002034E8" w:rsidP="002034E8">
            <w:pPr>
              <w:pStyle w:val="ListBullet"/>
            </w:pPr>
            <w:r w:rsidRPr="002034E8">
              <w:t>use of passive voice</w:t>
            </w:r>
          </w:p>
          <w:p w:rsidR="00000000" w:rsidRPr="002034E8" w:rsidP="002034E8">
            <w:pPr>
              <w:pStyle w:val="ListBullet"/>
            </w:pPr>
            <w:r w:rsidRPr="002034E8">
              <w:t>using personal names repeatedly to convey intimacy or sincerity</w:t>
            </w:r>
          </w:p>
          <w:p w:rsidR="00000000" w:rsidRPr="002034E8" w:rsidP="002034E8">
            <w:pPr>
              <w:pStyle w:val="ListBullet"/>
            </w:pPr>
            <w:r w:rsidRPr="002034E8">
              <w:t>using 'we' rather than 'I' to infer corporate rather than personal position</w:t>
            </w:r>
          </w:p>
          <w:p w:rsidR="00000000" w:rsidRPr="002034E8" w:rsidP="002034E8">
            <w:pPr>
              <w:pStyle w:val="ListBullet"/>
            </w:pPr>
            <w:r w:rsidRPr="002034E8">
              <w:t>tone, style and</w:t>
            </w:r>
            <w:r w:rsidRPr="002034E8">
              <w:t xml:space="preserve"> point of view</w:t>
            </w:r>
          </w:p>
          <w:p w:rsidR="00000000" w:rsidRPr="002034E8" w:rsidP="002034E8">
            <w:pPr>
              <w:pStyle w:val="ListBullet"/>
            </w:pPr>
            <w:r w:rsidRPr="002034E8">
              <w:t>rhetorical devices</w:t>
            </w:r>
          </w:p>
          <w:p w:rsidR="00000000" w:rsidRPr="002034E8" w:rsidP="002034E8">
            <w:pPr>
              <w:pStyle w:val="ListBullet"/>
            </w:pPr>
            <w:r w:rsidRPr="002034E8">
              <w:t>irony</w:t>
            </w:r>
          </w:p>
        </w:tc>
      </w:tr>
    </w:tbl>
    <w:p w:rsidR="00B72F8A" w:rsidP="002034E8">
      <w:pPr>
        <w:pStyle w:val="BodyText"/>
      </w:pPr>
    </w:p>
    <w:p w:rsidR="00B72F8A" w:rsidP="002034E8">
      <w:pPr>
        <w:pStyle w:val="BodyText"/>
      </w:pPr>
    </w:p>
    <w:p w:rsidR="00000000" w:rsidRPr="002034E8" w:rsidP="002034E8">
      <w:pPr>
        <w:pStyle w:val="Heading1"/>
      </w:pPr>
      <w:bookmarkStart w:id="12" w:name="O_493719"/>
      <w:bookmarkEnd w:id="12"/>
      <w:r w:rsidRPr="002034E8">
        <w:t>Unit Sector(s)</w:t>
      </w:r>
    </w:p>
    <w:p w:rsidR="00000000" w:rsidRPr="002034E8" w:rsidP="002034E8">
      <w:pPr>
        <w:pStyle w:val="BodyText"/>
      </w:pPr>
      <w:r w:rsidRPr="002034E8">
        <w:t>Not applicable.</w:t>
      </w:r>
    </w:p>
    <w:p w:rsidR="00000000" w:rsidRPr="002034E8" w:rsidP="002034E8">
      <w:pPr>
        <w:pStyle w:val="AllowPageBreak"/>
      </w:pPr>
    </w:p>
    <w:p w:rsidR="00000000" w:rsidRPr="002034E8" w:rsidP="002034E8">
      <w:pPr>
        <w:pStyle w:val="Heading1"/>
      </w:pPr>
      <w:bookmarkStart w:id="13" w:name="O_493723"/>
      <w:bookmarkEnd w:id="13"/>
      <w:r w:rsidRPr="002034E8">
        <w:t>Competency field</w:t>
      </w:r>
    </w:p>
    <w:p w:rsidR="00000000" w:rsidRPr="002034E8" w:rsidP="002034E8">
      <w:pPr>
        <w:pStyle w:val="BodyText"/>
      </w:pPr>
      <w:r w:rsidRPr="002034E8">
        <w:t>Working in Government.</w:t>
      </w:r>
    </w:p>
    <w:p w:rsidR="00000000" w:rsidRPr="002034E8" w:rsidP="002034E8"/>
    <w:sectPr w:rsidSect="00203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2F8A" w:rsidP="00B72F8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8A" w:rsidP="00203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72F8A" w:rsidP="00203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2F8A" w:rsidP="002034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8" w:rsidRPr="00B72F8A" w:rsidP="00B72F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8A" w:rsidRPr="002D2AF8" w:rsidP="00203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PSPGOV605A Persuade and influence opinion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72F8A" w:rsidP="00203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FE6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AA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63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4E8"/>
  </w:style>
  <w:style w:type="character" w:customStyle="1" w:styleId="Heading1Char">
    <w:name w:val="Heading 1 Char"/>
    <w:basedOn w:val="DefaultParagraphFont"/>
    <w:link w:val="Heading1"/>
    <w:rsid w:val="00203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4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4E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03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4E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034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34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4E8"/>
    <w:rPr>
      <w:b/>
      <w:spacing w:val="0"/>
    </w:rPr>
  </w:style>
  <w:style w:type="paragraph" w:styleId="ListBullet2">
    <w:name w:val="List Bullet 2"/>
    <w:basedOn w:val="List2"/>
    <w:rsid w:val="002034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34E8"/>
    <w:rPr>
      <w:i/>
    </w:rPr>
  </w:style>
  <w:style w:type="paragraph" w:customStyle="1" w:styleId="SuperHeading">
    <w:name w:val="SuperHeading"/>
    <w:basedOn w:val="Normal"/>
    <w:rsid w:val="002034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3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034E8"/>
    <w:rPr>
      <w:u w:val="single"/>
    </w:rPr>
  </w:style>
  <w:style w:type="character" w:customStyle="1" w:styleId="BoldandItalics">
    <w:name w:val="Bold and Italics"/>
    <w:qFormat/>
    <w:rsid w:val="002034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3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3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4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3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4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4E8"/>
  </w:style>
  <w:style w:type="paragraph" w:styleId="TableofFigures">
    <w:name w:val="table of figures"/>
    <w:basedOn w:val="Normal"/>
    <w:next w:val="Normal"/>
    <w:semiHidden/>
    <w:rsid w:val="00203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4E8"/>
    <w:pPr>
      <w:numPr>
        <w:numId w:val="11"/>
      </w:numPr>
    </w:pPr>
  </w:style>
  <w:style w:type="character" w:customStyle="1" w:styleId="WingdingSymbols">
    <w:name w:val="Wingding Symbols"/>
    <w:rsid w:val="002034E8"/>
    <w:rPr>
      <w:rFonts w:ascii="Wingdings" w:hAnsi="Wingdings"/>
    </w:rPr>
  </w:style>
  <w:style w:type="paragraph" w:customStyle="1" w:styleId="TableHeading">
    <w:name w:val="Table Heading"/>
    <w:basedOn w:val="HeadingBase"/>
    <w:rsid w:val="00203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4E8"/>
    <w:rPr>
      <w:color w:val="0033CC"/>
      <w:u w:val="none"/>
    </w:rPr>
  </w:style>
  <w:style w:type="paragraph" w:customStyle="1" w:styleId="BodyTextRight">
    <w:name w:val="Body Text Right"/>
    <w:basedOn w:val="BodyText"/>
    <w:rsid w:val="00203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4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4E8"/>
    <w:rPr>
      <w:sz w:val="32"/>
    </w:rPr>
  </w:style>
  <w:style w:type="paragraph" w:customStyle="1" w:styleId="HeadingProcedure">
    <w:name w:val="Heading Procedure"/>
    <w:basedOn w:val="HeadingBase"/>
    <w:next w:val="Normal"/>
    <w:rsid w:val="00203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4E8"/>
    <w:pPr>
      <w:spacing w:before="60" w:after="60"/>
    </w:pPr>
  </w:style>
  <w:style w:type="paragraph" w:styleId="ListContinue">
    <w:name w:val="List Continue"/>
    <w:basedOn w:val="List"/>
    <w:rsid w:val="002034E8"/>
    <w:pPr>
      <w:ind w:firstLine="0"/>
    </w:pPr>
  </w:style>
  <w:style w:type="paragraph" w:customStyle="1" w:styleId="ListNote">
    <w:name w:val="List Note"/>
    <w:basedOn w:val="List"/>
    <w:rsid w:val="00203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4E8"/>
    <w:rPr>
      <w:rFonts w:ascii="Courier New" w:hAnsi="Courier New"/>
    </w:rPr>
  </w:style>
  <w:style w:type="paragraph" w:customStyle="1" w:styleId="NoteBullet">
    <w:name w:val="Note Bullet"/>
    <w:basedOn w:val="Note"/>
    <w:rsid w:val="00203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4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3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4E8"/>
    <w:rPr>
      <w:b/>
      <w:smallCaps/>
    </w:rPr>
  </w:style>
  <w:style w:type="paragraph" w:customStyle="1" w:styleId="TableListNumber">
    <w:name w:val="Table List Number"/>
    <w:basedOn w:val="ListNumber"/>
    <w:rsid w:val="00203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4E8"/>
    <w:pPr>
      <w:numPr>
        <w:numId w:val="9"/>
      </w:numPr>
    </w:pPr>
  </w:style>
  <w:style w:type="paragraph" w:customStyle="1" w:styleId="ListAlpha2">
    <w:name w:val="List Alpha 2"/>
    <w:basedOn w:val="List2"/>
    <w:rsid w:val="002034E8"/>
    <w:pPr>
      <w:numPr>
        <w:numId w:val="8"/>
      </w:numPr>
    </w:pPr>
  </w:style>
  <w:style w:type="paragraph" w:styleId="List2">
    <w:name w:val="List 2"/>
    <w:basedOn w:val="BodyText"/>
    <w:rsid w:val="00203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4E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4E8"/>
    <w:pPr>
      <w:numPr>
        <w:numId w:val="3"/>
      </w:numPr>
    </w:pPr>
  </w:style>
  <w:style w:type="paragraph" w:styleId="ListBullet5">
    <w:name w:val="List Bullet 5"/>
    <w:basedOn w:val="List5"/>
    <w:rsid w:val="002034E8"/>
    <w:pPr>
      <w:numPr>
        <w:numId w:val="4"/>
      </w:numPr>
    </w:pPr>
  </w:style>
  <w:style w:type="paragraph" w:styleId="ListContinue2">
    <w:name w:val="List Continue 2"/>
    <w:basedOn w:val="List2"/>
    <w:rsid w:val="002034E8"/>
    <w:pPr>
      <w:ind w:firstLine="0"/>
    </w:pPr>
  </w:style>
  <w:style w:type="paragraph" w:styleId="ListContinue3">
    <w:name w:val="List Continue 3"/>
    <w:basedOn w:val="List3"/>
    <w:rsid w:val="002034E8"/>
    <w:pPr>
      <w:ind w:left="1021" w:firstLine="0"/>
    </w:pPr>
  </w:style>
  <w:style w:type="paragraph" w:styleId="ListContinue4">
    <w:name w:val="List Continue 4"/>
    <w:basedOn w:val="List4"/>
    <w:rsid w:val="002034E8"/>
    <w:pPr>
      <w:ind w:firstLine="0"/>
    </w:pPr>
  </w:style>
  <w:style w:type="paragraph" w:styleId="ListContinue5">
    <w:name w:val="List Continue 5"/>
    <w:basedOn w:val="List5"/>
    <w:rsid w:val="002034E8"/>
    <w:pPr>
      <w:ind w:firstLine="0"/>
    </w:pPr>
  </w:style>
  <w:style w:type="paragraph" w:styleId="ListNumber3">
    <w:name w:val="List Number 3"/>
    <w:basedOn w:val="List3"/>
    <w:rsid w:val="002034E8"/>
    <w:pPr>
      <w:numPr>
        <w:numId w:val="5"/>
      </w:numPr>
    </w:pPr>
  </w:style>
  <w:style w:type="paragraph" w:styleId="ListNumber4">
    <w:name w:val="List Number 4"/>
    <w:basedOn w:val="List4"/>
    <w:rsid w:val="002034E8"/>
    <w:pPr>
      <w:numPr>
        <w:numId w:val="6"/>
      </w:numPr>
    </w:pPr>
  </w:style>
  <w:style w:type="paragraph" w:styleId="ListNumber5">
    <w:name w:val="List Number 5"/>
    <w:basedOn w:val="List5"/>
    <w:rsid w:val="002034E8"/>
    <w:pPr>
      <w:numPr>
        <w:numId w:val="7"/>
      </w:numPr>
    </w:pPr>
  </w:style>
  <w:style w:type="paragraph" w:styleId="BlockText">
    <w:name w:val="Block Text"/>
    <w:basedOn w:val="Normal"/>
    <w:rsid w:val="00203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4E8"/>
    <w:rPr>
      <w:sz w:val="16"/>
      <w:vertAlign w:val="superscript"/>
    </w:rPr>
  </w:style>
  <w:style w:type="character" w:customStyle="1" w:styleId="Symbols">
    <w:name w:val="Symbols"/>
    <w:basedOn w:val="DefaultParagraphFont"/>
    <w:rsid w:val="002034E8"/>
    <w:rPr>
      <w:rFonts w:ascii="Symbol" w:hAnsi="Symbol"/>
    </w:rPr>
  </w:style>
  <w:style w:type="character" w:customStyle="1" w:styleId="MenuOptions">
    <w:name w:val="Menu Options"/>
    <w:basedOn w:val="DefaultParagraphFont"/>
    <w:rsid w:val="00203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4E8"/>
    <w:rPr>
      <w:b/>
    </w:rPr>
  </w:style>
  <w:style w:type="character" w:customStyle="1" w:styleId="Underlined">
    <w:name w:val="Underlined"/>
    <w:basedOn w:val="DefaultParagraphFont"/>
    <w:rsid w:val="002034E8"/>
    <w:rPr>
      <w:u w:val="single"/>
    </w:rPr>
  </w:style>
  <w:style w:type="paragraph" w:customStyle="1" w:styleId="TableBodyTextRight">
    <w:name w:val="Table Body Text Right"/>
    <w:basedOn w:val="TableBodyText"/>
    <w:rsid w:val="00203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4E8"/>
    <w:rPr>
      <w:sz w:val="18"/>
    </w:rPr>
  </w:style>
  <w:style w:type="paragraph" w:customStyle="1" w:styleId="BodySmallRight">
    <w:name w:val="Body Small Right"/>
    <w:basedOn w:val="BodyTextRight"/>
    <w:rsid w:val="002034E8"/>
    <w:rPr>
      <w:sz w:val="18"/>
      <w:szCs w:val="18"/>
    </w:rPr>
  </w:style>
  <w:style w:type="paragraph" w:customStyle="1" w:styleId="MarginEdition">
    <w:name w:val="Margin Edition"/>
    <w:basedOn w:val="MarginNote"/>
    <w:rsid w:val="00203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4E8"/>
    <w:rPr>
      <w:sz w:val="2"/>
      <w:szCs w:val="2"/>
    </w:rPr>
  </w:style>
  <w:style w:type="character" w:customStyle="1" w:styleId="Small">
    <w:name w:val="Small"/>
    <w:basedOn w:val="DefaultParagraphFont"/>
    <w:rsid w:val="002034E8"/>
    <w:rPr>
      <w:sz w:val="16"/>
    </w:rPr>
  </w:style>
  <w:style w:type="paragraph" w:customStyle="1" w:styleId="WideTable">
    <w:name w:val="Wide Table"/>
    <w:basedOn w:val="Normal"/>
    <w:rsid w:val="00203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4E8"/>
  </w:style>
  <w:style w:type="paragraph" w:styleId="Quote">
    <w:name w:val="Quote"/>
    <w:basedOn w:val="Heading1"/>
    <w:link w:val="QuoteChar"/>
    <w:qFormat/>
    <w:rsid w:val="00203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4E8"/>
    <w:pPr>
      <w:pageBreakBefore/>
    </w:pPr>
  </w:style>
  <w:style w:type="paragraph" w:customStyle="1" w:styleId="Border">
    <w:name w:val="Border"/>
    <w:basedOn w:val="Normal"/>
    <w:qFormat/>
    <w:rsid w:val="00203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4E8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203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4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4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1764</Words>
  <Characters>11465</Characters>
  <Application>Microsoft Office Word</Application>
  <DocSecurity>0</DocSecurity>
  <Lines>367</Lines>
  <Paragraphs>223</Paragraphs>
  <ScaleCrop>false</ScaleCrop>
  <Company>Author-it Software Corporation Ltd.</Company>
  <LinksUpToDate>false</LinksUpToDate>
  <CharactersWithSpaces>13148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PSPGOV605A Persuade and influence opinion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2012-11-01T18:12:00Z</dcterms:created>
  <dcterms:modified xsi:type="dcterms:W3CDTF">2012-11-01T18:12:00Z</dcterms:modified>
</cp:coreProperties>
</file>