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BB9" w:rsidP="00935BB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PSPGOV509A Conduct evaluations</w:t>
      </w:r>
      <w:r>
        <w:fldChar w:fldCharType="end"/>
      </w:r>
    </w:p>
    <w:p w:rsidR="00935BB9" w:rsidP="00935BB9">
      <w:pPr>
        <w:pStyle w:val="Version"/>
        <w:sectPr w:rsidSect="00504D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504D08" w:rsidP="00504D08">
      <w:pPr>
        <w:pStyle w:val="SuperHeading"/>
      </w:pPr>
      <w:r w:rsidRPr="00504D08">
        <w:t>PSPGOV509A Conduct evaluations</w:t>
      </w:r>
    </w:p>
    <w:p w:rsidR="00000000" w:rsidRPr="00504D08" w:rsidP="00504D08">
      <w:pPr>
        <w:pStyle w:val="SuperHeading"/>
      </w:pPr>
    </w:p>
    <w:p w:rsidR="00000000" w:rsidRPr="00504D08" w:rsidP="00504D08">
      <w:pPr>
        <w:pStyle w:val="Heading1"/>
      </w:pPr>
      <w:bookmarkStart w:id="1" w:name="O_493402"/>
      <w:bookmarkEnd w:id="1"/>
      <w:r w:rsidRPr="00504D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935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D08" w:rsidP="00504D08">
            <w:pPr>
              <w:pStyle w:val="BodyText"/>
            </w:pPr>
            <w:r w:rsidRPr="00504D08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D08" w:rsidP="00504D08">
            <w:pPr>
              <w:pStyle w:val="BodyText"/>
            </w:pPr>
            <w:r w:rsidRPr="00504D08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BodyText"/>
              <w:rPr>
                <w:lang w:val="en-NZ"/>
              </w:rPr>
            </w:pPr>
            <w:r w:rsidRPr="00504D08">
              <w:rPr>
                <w:rStyle w:val="SpecialBold"/>
              </w:rPr>
              <w:t>Comments</w:t>
            </w:r>
          </w:p>
        </w:tc>
      </w:tr>
      <w:tr w:rsidTr="00935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BodyText"/>
              <w:rPr>
                <w:lang w:val="en-NZ"/>
              </w:rPr>
            </w:pPr>
            <w:r w:rsidRPr="00504D08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BodyText"/>
              <w:rPr>
                <w:lang w:val="en-NZ"/>
              </w:rPr>
            </w:pPr>
            <w:r w:rsidRPr="00504D08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BodyText"/>
              <w:rPr>
                <w:lang w:val="en-NZ"/>
              </w:rPr>
            </w:pPr>
            <w:r w:rsidRPr="00504D08">
              <w:t xml:space="preserve">Unit descriptor edited. </w:t>
            </w:r>
          </w:p>
        </w:tc>
      </w:tr>
      <w:tr w:rsidTr="00935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BodyText"/>
              <w:rPr>
                <w:lang w:val="en-NZ"/>
              </w:rPr>
            </w:pPr>
            <w:r w:rsidRPr="00504D08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BodyText"/>
              <w:rPr>
                <w:lang w:val="en-NZ"/>
              </w:rPr>
            </w:pPr>
            <w:r w:rsidRPr="00504D08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BodyText"/>
              <w:rPr>
                <w:lang w:val="en-NZ"/>
              </w:rPr>
            </w:pPr>
            <w:r w:rsidRPr="00504D08">
              <w:t>Layout adjusted. No changes to content.</w:t>
            </w:r>
          </w:p>
        </w:tc>
      </w:tr>
      <w:tr w:rsidTr="00935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BodyText"/>
              <w:rPr>
                <w:lang w:val="en-NZ"/>
              </w:rPr>
            </w:pPr>
            <w:r w:rsidRPr="00504D08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BodyText"/>
              <w:rPr>
                <w:lang w:val="en-NZ"/>
              </w:rPr>
            </w:pPr>
            <w:r w:rsidRPr="00504D08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D08" w:rsidP="00504D08">
            <w:pPr>
              <w:pStyle w:val="BodyText"/>
            </w:pPr>
            <w:r w:rsidRPr="00504D08">
              <w:t>Primary release.</w:t>
            </w:r>
          </w:p>
        </w:tc>
      </w:tr>
    </w:tbl>
    <w:p w:rsidR="00935BB9" w:rsidP="00504D08">
      <w:pPr>
        <w:pStyle w:val="BodyText"/>
      </w:pPr>
    </w:p>
    <w:p w:rsidR="00935BB9" w:rsidP="00504D08">
      <w:pPr>
        <w:pStyle w:val="BodyText"/>
      </w:pPr>
    </w:p>
    <w:p w:rsidR="00000000" w:rsidRPr="00504D08" w:rsidP="00504D08">
      <w:pPr>
        <w:pStyle w:val="Heading1"/>
      </w:pPr>
      <w:bookmarkStart w:id="2" w:name="O_493401"/>
      <w:bookmarkEnd w:id="2"/>
      <w:r w:rsidRPr="00504D08">
        <w:t>Unit Descriptor</w:t>
      </w:r>
    </w:p>
    <w:p w:rsidR="00000000" w:rsidRPr="00504D08" w:rsidP="00504D08">
      <w:pPr>
        <w:pStyle w:val="BodyText"/>
      </w:pPr>
      <w:r w:rsidRPr="00504D08">
        <w:t>This unit covers evaluation relevant to the full range of processes and outcomes in the public sector such as policy, procedures, processes, struct</w:t>
      </w:r>
      <w:r w:rsidRPr="00504D08">
        <w:t>ures, service delivery, projects etc. It includes identifying the purpose of the evaluation, identifying the evaluation process and tools, carrying out the evaluation, analysing results, reporting outcomes and recommending action.</w:t>
      </w:r>
    </w:p>
    <w:p w:rsidR="00000000" w:rsidRPr="00504D08" w:rsidP="00504D08">
      <w:pPr>
        <w:pStyle w:val="BodyText"/>
      </w:pPr>
      <w:r w:rsidRPr="00504D08">
        <w:t>In practice, conducting e</w:t>
      </w:r>
      <w:r w:rsidRPr="00504D08">
        <w:t xml:space="preserve">valuations may overlap with other generalist or specialist public sector workplace activities such as acting ethically, complying with legislation, providing client service, developing policy etc. </w:t>
      </w:r>
    </w:p>
    <w:p w:rsidR="00000000" w:rsidRPr="00504D08" w:rsidP="00504D08">
      <w:pPr>
        <w:pStyle w:val="BodyText"/>
      </w:pPr>
      <w:r w:rsidRPr="00504D08">
        <w:t xml:space="preserve">This is one of two competencies in the </w:t>
      </w:r>
      <w:r w:rsidRPr="00504D08">
        <w:rPr>
          <w:rStyle w:val="Emphasis"/>
        </w:rPr>
        <w:t>Working in Governme</w:t>
      </w:r>
      <w:r w:rsidRPr="00504D08">
        <w:rPr>
          <w:rStyle w:val="Emphasis"/>
        </w:rPr>
        <w:t>nt</w:t>
      </w:r>
      <w:r w:rsidRPr="00504D08">
        <w:t xml:space="preserve"> and </w:t>
      </w:r>
      <w:r w:rsidRPr="00504D08">
        <w:rPr>
          <w:rStyle w:val="Emphasis"/>
        </w:rPr>
        <w:t>Management</w:t>
      </w:r>
      <w:r w:rsidRPr="00504D08">
        <w:t>. Competency Fields that deal with evaluation in the public sector. The related unit is:</w:t>
      </w:r>
    </w:p>
    <w:p w:rsidR="00000000" w:rsidRPr="00504D08" w:rsidP="00504D08">
      <w:pPr>
        <w:pStyle w:val="ListBullet"/>
      </w:pPr>
      <w:r w:rsidRPr="00504D08">
        <w:t>PSPMNGT611A Manage evaluations</w:t>
      </w:r>
    </w:p>
    <w:p w:rsidR="00000000" w:rsidRPr="00504D08" w:rsidP="00504D08">
      <w:pPr>
        <w:pStyle w:val="ListBullet"/>
      </w:pPr>
    </w:p>
    <w:p w:rsidR="00000000" w:rsidRPr="00504D08" w:rsidP="00504D08">
      <w:pPr>
        <w:pStyle w:val="ListBullet"/>
      </w:pPr>
      <w:r w:rsidRPr="00504D08">
        <w:t>No licensing, legislative, regulatory or certification requirements apply to this unit at the time of publication</w:t>
      </w:r>
    </w:p>
    <w:p w:rsidR="00000000" w:rsidRPr="00504D08" w:rsidP="00504D08">
      <w:pPr>
        <w:pStyle w:val="AllowPageBreak"/>
      </w:pPr>
    </w:p>
    <w:p w:rsidR="00000000" w:rsidRPr="00504D08" w:rsidP="00504D08">
      <w:pPr>
        <w:pStyle w:val="Heading1"/>
      </w:pPr>
      <w:bookmarkStart w:id="3" w:name="O_493412"/>
      <w:bookmarkEnd w:id="3"/>
      <w:r w:rsidRPr="00504D08">
        <w:t>Application of the Unit</w:t>
      </w:r>
    </w:p>
    <w:p w:rsidR="00000000" w:rsidRPr="00504D08" w:rsidP="00504D08">
      <w:pPr>
        <w:pStyle w:val="BodyText"/>
      </w:pPr>
      <w:r w:rsidRPr="00504D08">
        <w:t>Not applicable.</w:t>
      </w:r>
    </w:p>
    <w:p w:rsidR="00000000" w:rsidRPr="00504D08" w:rsidP="00504D08">
      <w:pPr>
        <w:pStyle w:val="AllowPageBreak"/>
      </w:pPr>
    </w:p>
    <w:p w:rsidR="00000000" w:rsidRPr="00504D08" w:rsidP="00504D08">
      <w:pPr>
        <w:pStyle w:val="Heading1"/>
      </w:pPr>
      <w:bookmarkStart w:id="4" w:name="O_493405"/>
      <w:bookmarkEnd w:id="4"/>
      <w:r w:rsidRPr="00504D08">
        <w:t>Licensing/Regulatory Information</w:t>
      </w:r>
    </w:p>
    <w:p w:rsidR="00000000" w:rsidRPr="00504D08" w:rsidP="00504D08">
      <w:pPr>
        <w:pStyle w:val="BodyText"/>
      </w:pPr>
      <w:r w:rsidRPr="00504D08">
        <w:t>Not applicable.</w:t>
      </w:r>
    </w:p>
    <w:p w:rsidR="00000000" w:rsidRPr="00504D08" w:rsidP="00504D08">
      <w:pPr>
        <w:pStyle w:val="AllowPageBreak"/>
      </w:pPr>
    </w:p>
    <w:p w:rsidR="00000000" w:rsidRPr="00504D08" w:rsidP="00504D08">
      <w:pPr>
        <w:pStyle w:val="Heading1"/>
      </w:pPr>
      <w:bookmarkStart w:id="5" w:name="O_493406"/>
      <w:bookmarkEnd w:id="5"/>
      <w:r w:rsidRPr="00504D08">
        <w:t>Pre-Requisites</w:t>
      </w:r>
    </w:p>
    <w:p w:rsidR="00000000" w:rsidRPr="00504D08" w:rsidP="00504D08">
      <w:pPr>
        <w:pStyle w:val="BodyText"/>
      </w:pPr>
      <w:r w:rsidRPr="00504D08">
        <w:t>Not applicable.</w:t>
      </w:r>
    </w:p>
    <w:p w:rsidR="00000000" w:rsidRPr="00504D08" w:rsidP="00504D08">
      <w:pPr>
        <w:pStyle w:val="AllowPageBreak"/>
      </w:pPr>
    </w:p>
    <w:p w:rsidR="00000000" w:rsidRPr="00504D08" w:rsidP="00504D08">
      <w:pPr>
        <w:pStyle w:val="Heading1"/>
      </w:pPr>
      <w:bookmarkStart w:id="6" w:name="O_493408"/>
      <w:bookmarkEnd w:id="6"/>
      <w:r w:rsidRPr="00504D08">
        <w:t>Employability Skills Information</w:t>
      </w:r>
    </w:p>
    <w:p w:rsidR="00000000" w:rsidRPr="00504D08" w:rsidP="00504D08">
      <w:pPr>
        <w:pStyle w:val="BodyText"/>
      </w:pPr>
      <w:r w:rsidRPr="00504D08">
        <w:t>This unit contains employability skills.</w:t>
      </w:r>
    </w:p>
    <w:p w:rsidR="00000000" w:rsidRPr="00504D08" w:rsidP="00504D08">
      <w:pPr>
        <w:pStyle w:val="AllowPageBreak"/>
      </w:pPr>
    </w:p>
    <w:p w:rsidR="00000000" w:rsidRPr="00504D08" w:rsidP="00504D08">
      <w:pPr>
        <w:pStyle w:val="Heading1"/>
      </w:pPr>
      <w:bookmarkStart w:id="7" w:name="O_493409"/>
      <w:bookmarkEnd w:id="7"/>
      <w:r w:rsidRPr="00504D08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935B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BodyText"/>
              <w:rPr>
                <w:lang w:val="en-NZ"/>
              </w:rPr>
            </w:pPr>
            <w:r w:rsidRPr="00504D08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D08" w:rsidP="00504D08">
            <w:pPr>
              <w:pStyle w:val="BodyText"/>
            </w:pPr>
            <w:r w:rsidRPr="00504D08">
              <w:t>Together, performance criteria specify the requirements for competent performance. Text i</w:t>
            </w:r>
            <w:r w:rsidRPr="00504D08">
              <w:t xml:space="preserve">n </w:t>
            </w:r>
            <w:r w:rsidRPr="00504D08">
              <w:rPr>
                <w:rStyle w:val="BoldandItalics"/>
              </w:rPr>
              <w:t xml:space="preserve">bold italics </w:t>
            </w:r>
            <w:r w:rsidRPr="00504D08">
              <w:t>is explained in the Range Statement following.</w:t>
            </w:r>
          </w:p>
        </w:tc>
      </w:tr>
    </w:tbl>
    <w:p w:rsidR="00000000" w:rsidRPr="00504D08" w:rsidP="00504D08">
      <w:pPr>
        <w:pStyle w:val="BodyText"/>
      </w:pPr>
    </w:p>
    <w:p w:rsidR="00000000" w:rsidRPr="00504D08" w:rsidP="00504D08">
      <w:pPr>
        <w:pStyle w:val="AllowPageBreak"/>
      </w:pPr>
    </w:p>
    <w:p w:rsidR="00000000" w:rsidRPr="00504D08" w:rsidP="00504D08">
      <w:pPr>
        <w:pStyle w:val="Heading1"/>
      </w:pPr>
      <w:bookmarkStart w:id="8" w:name="O_493410"/>
      <w:bookmarkEnd w:id="8"/>
      <w:r w:rsidRPr="00504D0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935B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D08" w:rsidP="00504D08">
            <w:pPr>
              <w:pStyle w:val="BodyText"/>
            </w:pPr>
            <w:r w:rsidRPr="00504D08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BodyText"/>
              <w:rPr>
                <w:lang w:val="en-NZ"/>
              </w:rPr>
            </w:pPr>
            <w:r w:rsidRPr="00504D08">
              <w:rPr>
                <w:rStyle w:val="SpecialBold"/>
              </w:rPr>
              <w:t>PERFORMANCE CRITERIA</w:t>
            </w:r>
          </w:p>
        </w:tc>
      </w:tr>
      <w:tr w:rsidTr="00935B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List"/>
              <w:rPr>
                <w:lang w:val="en-NZ"/>
              </w:rPr>
            </w:pPr>
            <w:r w:rsidRPr="00504D08">
              <w:rPr>
                <w:rStyle w:val="SpecialBold"/>
              </w:rPr>
              <w:t>1</w:t>
            </w:r>
            <w:r w:rsidRPr="00504D08">
              <w:t xml:space="preserve">. </w:t>
            </w:r>
            <w:r w:rsidRPr="00504D08">
              <w:tab/>
            </w:r>
            <w:r w:rsidRPr="00504D08">
              <w:rPr>
                <w:rStyle w:val="SpecialBold"/>
              </w:rPr>
              <w:t>Identify the purpose of the evaluation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D08" w:rsidP="00504D08">
            <w:pPr>
              <w:pStyle w:val="List"/>
            </w:pPr>
            <w:r w:rsidRPr="00504D08">
              <w:t>1.1</w:t>
            </w:r>
            <w:r w:rsidRPr="00504D08">
              <w:tab/>
              <w:t>The</w:t>
            </w:r>
            <w:r w:rsidRPr="00504D08">
              <w:rPr>
                <w:rStyle w:val="BoldandItalics"/>
              </w:rPr>
              <w:t xml:space="preserve"> purpose, scope </w:t>
            </w:r>
            <w:r w:rsidRPr="00504D08">
              <w:t xml:space="preserve">and terms of reference of </w:t>
            </w:r>
            <w:r w:rsidRPr="00504D08">
              <w:t xml:space="preserve">the evaluation are confirmed with key </w:t>
            </w:r>
            <w:r w:rsidRPr="00504D08">
              <w:rPr>
                <w:rStyle w:val="BoldandItalics"/>
              </w:rPr>
              <w:t xml:space="preserve">stakeholders </w:t>
            </w:r>
            <w:r w:rsidRPr="00504D08">
              <w:t>and approvals are gained in accordance with organisational requirement.</w:t>
            </w:r>
          </w:p>
          <w:p w:rsidR="00000000" w:rsidRPr="00504D08" w:rsidP="00504D08">
            <w:pPr>
              <w:pStyle w:val="List"/>
            </w:pPr>
            <w:r w:rsidRPr="00504D08">
              <w:t>1.2</w:t>
            </w:r>
            <w:r w:rsidRPr="00504D08">
              <w:tab/>
              <w:t>The range of documentary evidence, individuals and organisations who can provide specialist input are identified and commitment i</w:t>
            </w:r>
            <w:r w:rsidRPr="00504D08">
              <w:t>s gained for their contribution to the evaluation.</w:t>
            </w:r>
          </w:p>
          <w:p w:rsidR="00000000" w:rsidRPr="00504D08" w:rsidP="00504D08">
            <w:pPr>
              <w:pStyle w:val="List"/>
            </w:pPr>
            <w:r w:rsidRPr="00504D08">
              <w:t>1.3</w:t>
            </w:r>
            <w:r w:rsidRPr="00504D08">
              <w:tab/>
              <w:t>Information critical to the evaluation is determined to inform the selection of the evaluation methodology and tools.</w:t>
            </w:r>
          </w:p>
          <w:p w:rsidR="00000000" w:rsidP="00504D08">
            <w:pPr>
              <w:pStyle w:val="List"/>
              <w:rPr>
                <w:lang w:val="en-NZ"/>
              </w:rPr>
            </w:pPr>
            <w:r w:rsidRPr="00504D08">
              <w:t>1.4</w:t>
            </w:r>
            <w:r w:rsidRPr="00504D08">
              <w:tab/>
              <w:t>Ownership of the evaluation data/outcomes and right of access to the reported r</w:t>
            </w:r>
            <w:r w:rsidRPr="00504D08">
              <w:t>esults are determined in accordance with organisational policy and procedures.</w:t>
            </w:r>
          </w:p>
        </w:tc>
      </w:tr>
      <w:tr w:rsidTr="00935B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List"/>
              <w:rPr>
                <w:lang w:val="en-NZ"/>
              </w:rPr>
            </w:pPr>
            <w:r w:rsidRPr="00504D08">
              <w:rPr>
                <w:rStyle w:val="SpecialBold"/>
              </w:rPr>
              <w:t>2</w:t>
            </w:r>
            <w:r w:rsidRPr="00504D08">
              <w:t xml:space="preserve">. </w:t>
            </w:r>
            <w:r w:rsidRPr="00504D08">
              <w:tab/>
            </w:r>
            <w:r w:rsidRPr="00504D08">
              <w:rPr>
                <w:rStyle w:val="SpecialBold"/>
              </w:rPr>
              <w:t>Identify evaluation methodology and tools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D08" w:rsidP="00504D08">
            <w:pPr>
              <w:pStyle w:val="List"/>
            </w:pPr>
            <w:r w:rsidRPr="00504D08">
              <w:t>2.1</w:t>
            </w:r>
            <w:r w:rsidRPr="00504D08">
              <w:tab/>
            </w:r>
            <w:r w:rsidRPr="00504D08">
              <w:rPr>
                <w:rStyle w:val="BoldandItalics"/>
              </w:rPr>
              <w:t xml:space="preserve">Criteria </w:t>
            </w:r>
            <w:r w:rsidRPr="00504D08">
              <w:t>for the evaluation and the audience for evaluation results are identified and communicated to stakeholders.</w:t>
            </w:r>
          </w:p>
          <w:p w:rsidR="00000000" w:rsidRPr="00504D08" w:rsidP="00504D08">
            <w:pPr>
              <w:pStyle w:val="List"/>
            </w:pPr>
            <w:r w:rsidRPr="00504D08">
              <w:t>2.2</w:t>
            </w:r>
            <w:r w:rsidRPr="00504D08">
              <w:tab/>
            </w:r>
            <w:r w:rsidRPr="00504D08">
              <w:rPr>
                <w:rStyle w:val="BoldandItalics"/>
              </w:rPr>
              <w:t xml:space="preserve">Evaluation methods </w:t>
            </w:r>
            <w:r w:rsidRPr="00504D08">
              <w:t>are selected from a range of alternatives to suit the scope, purpose and outcome requirements of the evaluation.</w:t>
            </w:r>
          </w:p>
          <w:p w:rsidR="00000000" w:rsidRPr="00504D08" w:rsidP="00504D08">
            <w:pPr>
              <w:pStyle w:val="List"/>
            </w:pPr>
            <w:r w:rsidRPr="00504D08">
              <w:t>2.3</w:t>
            </w:r>
            <w:r w:rsidRPr="00504D08">
              <w:rPr>
                <w:rStyle w:val="BoldandItalics"/>
              </w:rPr>
              <w:tab/>
              <w:t xml:space="preserve">Measuring tools </w:t>
            </w:r>
            <w:r w:rsidRPr="00504D08">
              <w:t xml:space="preserve">and </w:t>
            </w:r>
            <w:r w:rsidRPr="00504D08">
              <w:rPr>
                <w:rStyle w:val="BoldandItalics"/>
              </w:rPr>
              <w:t xml:space="preserve">media </w:t>
            </w:r>
            <w:r w:rsidRPr="00504D08">
              <w:t>are selected/developed to ensure valid and reliable evaluation results.</w:t>
            </w:r>
          </w:p>
          <w:p w:rsidR="00000000" w:rsidRPr="00504D08" w:rsidP="00504D08">
            <w:pPr>
              <w:pStyle w:val="List"/>
            </w:pPr>
            <w:r w:rsidRPr="00504D08">
              <w:t>2.4</w:t>
            </w:r>
            <w:r w:rsidRPr="00504D08">
              <w:tab/>
              <w:t>An evaluation stra</w:t>
            </w:r>
            <w:r w:rsidRPr="00504D08">
              <w:t>tegy is formulated in consultation with key stakeholders to ensure acceptance and commitment.</w:t>
            </w:r>
          </w:p>
          <w:p w:rsidR="00000000" w:rsidRPr="00504D08" w:rsidP="00504D08">
            <w:pPr>
              <w:pStyle w:val="List"/>
            </w:pPr>
            <w:r w:rsidRPr="00504D08">
              <w:t>2.5</w:t>
            </w:r>
            <w:r w:rsidRPr="00504D08">
              <w:tab/>
              <w:t>Resource needs are determined in accordance with budgetary constraints and obtained in accordance with organisational policy and procedures.</w:t>
            </w:r>
          </w:p>
          <w:p w:rsidR="00000000" w:rsidP="00504D08">
            <w:pPr>
              <w:pStyle w:val="List"/>
              <w:rPr>
                <w:lang w:val="en-NZ"/>
              </w:rPr>
            </w:pPr>
            <w:r w:rsidRPr="00504D08">
              <w:t>2.6</w:t>
            </w:r>
            <w:r w:rsidRPr="00504D08">
              <w:rPr>
                <w:rStyle w:val="BoldandItalics"/>
              </w:rPr>
              <w:tab/>
              <w:t>Evaluation in</w:t>
            </w:r>
            <w:r w:rsidRPr="00504D08">
              <w:rPr>
                <w:rStyle w:val="BoldandItalics"/>
              </w:rPr>
              <w:t xml:space="preserve">frastructure </w:t>
            </w:r>
            <w:r w:rsidRPr="00504D08">
              <w:t>is established in accordance with evaluation requirements and resource constraints.</w:t>
            </w:r>
          </w:p>
        </w:tc>
      </w:tr>
      <w:tr w:rsidTr="00935B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List"/>
              <w:rPr>
                <w:lang w:val="en-NZ"/>
              </w:rPr>
            </w:pPr>
            <w:r w:rsidRPr="00504D08">
              <w:rPr>
                <w:rStyle w:val="SpecialBold"/>
              </w:rPr>
              <w:t>3</w:t>
            </w:r>
            <w:r w:rsidRPr="00504D08">
              <w:t xml:space="preserve">. </w:t>
            </w:r>
            <w:r w:rsidRPr="00504D08">
              <w:tab/>
            </w:r>
            <w:r w:rsidRPr="00504D08">
              <w:rPr>
                <w:rStyle w:val="SpecialBold"/>
              </w:rPr>
              <w:t>Implement evaluation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D08" w:rsidP="00504D08">
            <w:pPr>
              <w:pStyle w:val="List"/>
            </w:pPr>
            <w:r w:rsidRPr="00504D08">
              <w:t>3.1</w:t>
            </w:r>
            <w:r w:rsidRPr="00504D08">
              <w:tab/>
              <w:t>Implementation tasks are defined and clarified with stakeholders in accordance with the evaluation methodology.</w:t>
            </w:r>
          </w:p>
          <w:p w:rsidR="00000000" w:rsidRPr="00504D08" w:rsidP="00504D08">
            <w:pPr>
              <w:pStyle w:val="List"/>
            </w:pPr>
            <w:r w:rsidRPr="00504D08">
              <w:t>3.2</w:t>
            </w:r>
            <w:r w:rsidRPr="00504D08">
              <w:tab/>
              <w:t>Evaluation st</w:t>
            </w:r>
            <w:r w:rsidRPr="00504D08">
              <w:t>rategy is implemented and data collected, collated and recorded against evaluation criteria in accordance with planned methodology.</w:t>
            </w:r>
          </w:p>
          <w:p w:rsidR="00000000" w:rsidRPr="00504D08" w:rsidP="00504D08">
            <w:pPr>
              <w:pStyle w:val="List"/>
            </w:pPr>
            <w:r w:rsidRPr="00504D08">
              <w:t>3.3</w:t>
            </w:r>
            <w:r w:rsidRPr="00504D08">
              <w:tab/>
              <w:t>Expectations are managed and barriers to the evaluation are identified and addressed or referred in accordance with orga</w:t>
            </w:r>
            <w:r w:rsidRPr="00504D08">
              <w:t>nisational policy and procedures.</w:t>
            </w:r>
          </w:p>
          <w:p w:rsidR="00000000" w:rsidRPr="00504D08" w:rsidP="00504D08">
            <w:pPr>
              <w:pStyle w:val="List"/>
            </w:pPr>
            <w:r w:rsidRPr="00504D08">
              <w:t>3.4</w:t>
            </w:r>
            <w:r w:rsidRPr="00504D08">
              <w:tab/>
              <w:t>Progress of the evaluation is monitored and changes are negotiated as needed to timeframes, methodology or tools in accordance with organisational policy and procedures.</w:t>
            </w:r>
          </w:p>
          <w:p w:rsidR="00000000" w:rsidRPr="00504D08" w:rsidP="00504D08">
            <w:pPr>
              <w:pStyle w:val="List"/>
            </w:pPr>
            <w:r w:rsidRPr="00504D08">
              <w:t>3.5</w:t>
            </w:r>
            <w:r w:rsidRPr="00504D08">
              <w:tab/>
              <w:t>Data is analysed/referred for specialist ana</w:t>
            </w:r>
            <w:r w:rsidRPr="00504D08">
              <w:t>lysis, and results are compared with evaluation criteria.</w:t>
            </w:r>
          </w:p>
          <w:p w:rsidR="00000000" w:rsidRPr="00504D08" w:rsidP="00504D08">
            <w:pPr>
              <w:pStyle w:val="List"/>
            </w:pPr>
            <w:r w:rsidRPr="00504D08">
              <w:t>3.6</w:t>
            </w:r>
            <w:r w:rsidRPr="00504D08">
              <w:tab/>
              <w:t xml:space="preserve">Preliminary results are </w:t>
            </w:r>
            <w:r w:rsidRPr="00504D08">
              <w:rPr>
                <w:rStyle w:val="BoldandItalics"/>
              </w:rPr>
              <w:t xml:space="preserve">presented </w:t>
            </w:r>
            <w:r w:rsidRPr="00504D08">
              <w:t>for stakeholder feedback in accordance with organisational policy and procedures.</w:t>
            </w:r>
          </w:p>
          <w:p w:rsidR="00000000" w:rsidP="00504D08">
            <w:pPr>
              <w:pStyle w:val="List"/>
              <w:rPr>
                <w:lang w:val="en-NZ"/>
              </w:rPr>
            </w:pPr>
            <w:r w:rsidRPr="00504D08">
              <w:t>3.7</w:t>
            </w:r>
            <w:r w:rsidRPr="00504D08">
              <w:tab/>
              <w:t xml:space="preserve">The evaluation is conducted in accordance with </w:t>
            </w:r>
            <w:r w:rsidRPr="00504D08">
              <w:rPr>
                <w:rStyle w:val="BoldandItalics"/>
              </w:rPr>
              <w:t>legislative and organisatio</w:t>
            </w:r>
            <w:r w:rsidRPr="00504D08">
              <w:rPr>
                <w:rStyle w:val="BoldandItalics"/>
              </w:rPr>
              <w:t>nal requirements</w:t>
            </w:r>
            <w:r w:rsidRPr="00504D08">
              <w:rPr>
                <w:rStyle w:val="Emphasis"/>
              </w:rPr>
              <w:t>.</w:t>
            </w:r>
          </w:p>
        </w:tc>
      </w:tr>
      <w:tr w:rsidTr="00935B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List"/>
              <w:rPr>
                <w:lang w:val="en-NZ"/>
              </w:rPr>
            </w:pPr>
            <w:r w:rsidRPr="00504D08">
              <w:rPr>
                <w:rStyle w:val="SpecialBold"/>
              </w:rPr>
              <w:t>4</w:t>
            </w:r>
            <w:r w:rsidRPr="00504D08">
              <w:t xml:space="preserve">. </w:t>
            </w:r>
            <w:r w:rsidRPr="00504D08">
              <w:tab/>
            </w:r>
            <w:r w:rsidRPr="00504D08">
              <w:rPr>
                <w:rStyle w:val="SpecialBold"/>
              </w:rPr>
              <w:t>Report outcomes</w:t>
            </w:r>
            <w:r w:rsidRPr="00504D08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D08" w:rsidP="00504D08">
            <w:pPr>
              <w:pStyle w:val="List"/>
            </w:pPr>
            <w:r w:rsidRPr="00504D08">
              <w:t>4.1</w:t>
            </w:r>
            <w:r w:rsidRPr="00504D08">
              <w:tab/>
              <w:t>An evaluation report is prepared that compares outcomes to the evaluation criteria established at the outset, and provides supporting evidence in accordance with legislative and organisational requirements.</w:t>
            </w:r>
          </w:p>
          <w:p w:rsidR="00000000" w:rsidRPr="00504D08" w:rsidP="00504D08">
            <w:pPr>
              <w:pStyle w:val="List"/>
            </w:pPr>
            <w:r w:rsidRPr="00504D08">
              <w:t>4.2</w:t>
            </w:r>
            <w:r w:rsidRPr="00504D08">
              <w:tab/>
            </w:r>
            <w:r w:rsidRPr="00504D08">
              <w:rPr>
                <w:rStyle w:val="BoldandItalics"/>
              </w:rPr>
              <w:t>R</w:t>
            </w:r>
            <w:r w:rsidRPr="00504D08">
              <w:rPr>
                <w:rStyle w:val="BoldandItalics"/>
              </w:rPr>
              <w:t xml:space="preserve">ecommendations for action </w:t>
            </w:r>
            <w:r w:rsidRPr="00504D08">
              <w:t>are made in accordance with the terms of reference and supported by the evaluation outcomes.</w:t>
            </w:r>
          </w:p>
          <w:p w:rsidR="00000000" w:rsidRPr="00504D08" w:rsidP="00504D08">
            <w:pPr>
              <w:pStyle w:val="List"/>
            </w:pPr>
            <w:r w:rsidRPr="00504D08">
              <w:t>4.3</w:t>
            </w:r>
            <w:r w:rsidRPr="00504D08">
              <w:tab/>
              <w:t>Unbiased and objective evaluation outcomes are reported in a form and language to suit the intended audience of the report.</w:t>
            </w:r>
          </w:p>
        </w:tc>
      </w:tr>
    </w:tbl>
    <w:p w:rsidR="00000000" w:rsidRPr="00504D08" w:rsidP="00504D08">
      <w:pPr>
        <w:pStyle w:val="BodyText"/>
      </w:pPr>
    </w:p>
    <w:p w:rsidR="00000000" w:rsidRPr="00504D08" w:rsidP="00504D08">
      <w:pPr>
        <w:pStyle w:val="AllowPageBreak"/>
      </w:pPr>
    </w:p>
    <w:p w:rsidR="00000000" w:rsidRPr="00504D08" w:rsidP="00504D08">
      <w:pPr>
        <w:pStyle w:val="Heading1"/>
      </w:pPr>
      <w:bookmarkStart w:id="9" w:name="O_493403"/>
      <w:bookmarkEnd w:id="9"/>
      <w:r w:rsidRPr="00504D0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44"/>
        <w:gridCol w:w="9"/>
      </w:tblGrid>
      <w:tr w:rsidTr="00935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85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BodyText"/>
              <w:rPr>
                <w:lang w:val="en-NZ"/>
              </w:rPr>
            </w:pPr>
            <w:r w:rsidRPr="00504D08">
              <w:t>This section describes the essential skills and knowledge and their level, required for this unit.</w:t>
            </w:r>
          </w:p>
        </w:tc>
      </w:tr>
      <w:tr w:rsidTr="00935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D08" w:rsidP="00504D08">
            <w:pPr>
              <w:pStyle w:val="BodyText"/>
            </w:pPr>
            <w:r w:rsidRPr="00504D08">
              <w:rPr>
                <w:rStyle w:val="SpecialBold"/>
              </w:rPr>
              <w:t>Skill requirements</w:t>
            </w:r>
          </w:p>
          <w:p w:rsidR="00000000" w:rsidRPr="00504D08" w:rsidP="00504D08">
            <w:pPr>
              <w:pStyle w:val="BodyText"/>
            </w:pPr>
            <w:r w:rsidRPr="00504D08">
              <w:t>Look for evidence that confirms skills in:</w:t>
            </w:r>
          </w:p>
          <w:p w:rsidR="00000000" w:rsidRPr="00504D08" w:rsidP="00504D08">
            <w:pPr>
              <w:pStyle w:val="ListBullet"/>
            </w:pPr>
            <w:r w:rsidRPr="00504D08">
              <w:t>implementing planning, research and analysis</w:t>
            </w:r>
          </w:p>
          <w:p w:rsidR="00000000" w:rsidRPr="00504D08" w:rsidP="00504D08">
            <w:pPr>
              <w:pStyle w:val="ListBullet"/>
            </w:pPr>
            <w:r w:rsidRPr="00504D08">
              <w:t>us</w:t>
            </w:r>
            <w:r w:rsidRPr="00504D08">
              <w:t xml:space="preserve">ing negotiation and problem solving </w:t>
            </w:r>
          </w:p>
          <w:p w:rsidR="00000000" w:rsidRPr="00504D08" w:rsidP="00504D08">
            <w:pPr>
              <w:pStyle w:val="ListBullet"/>
            </w:pPr>
            <w:r w:rsidRPr="00504D08">
              <w:t xml:space="preserve">undertaking project management </w:t>
            </w:r>
          </w:p>
          <w:p w:rsidR="00000000" w:rsidRPr="00504D08" w:rsidP="00504D08">
            <w:pPr>
              <w:pStyle w:val="ListBullet"/>
            </w:pPr>
            <w:r w:rsidRPr="00504D08">
              <w:t>applying statistical analysis of evaluation data</w:t>
            </w:r>
          </w:p>
          <w:p w:rsidR="00000000" w:rsidRPr="00504D08" w:rsidP="00504D08">
            <w:pPr>
              <w:pStyle w:val="ListBullet"/>
            </w:pPr>
            <w:r w:rsidRPr="00504D08">
              <w:t xml:space="preserve">using a range of communication styles to communicate with different audiences and purposes </w:t>
            </w:r>
          </w:p>
          <w:p w:rsidR="00000000" w:rsidRPr="00504D08" w:rsidP="00504D08">
            <w:pPr>
              <w:pStyle w:val="ListBullet"/>
            </w:pPr>
            <w:r w:rsidRPr="00504D08">
              <w:t xml:space="preserve">responding to diversity, including gender and </w:t>
            </w:r>
            <w:r w:rsidRPr="00504D08">
              <w:t>disability</w:t>
            </w:r>
          </w:p>
          <w:p w:rsidR="00000000" w:rsidRPr="00504D08" w:rsidP="00504D08">
            <w:pPr>
              <w:pStyle w:val="ListBullet"/>
            </w:pPr>
            <w:r w:rsidRPr="00504D08">
              <w:t>explaining complex and formal documents such as legislation and codes of conduct and applying them to work practices</w:t>
            </w:r>
          </w:p>
          <w:p w:rsidR="00000000" w:rsidRPr="00504D08" w:rsidP="00504D08">
            <w:pPr>
              <w:pStyle w:val="ListBullet"/>
            </w:pPr>
            <w:r w:rsidRPr="00504D08">
              <w:t>developing objectives and evaluation criteria</w:t>
            </w:r>
          </w:p>
          <w:p w:rsidR="00000000" w:rsidP="00504D08">
            <w:pPr>
              <w:pStyle w:val="ListBullet"/>
              <w:rPr>
                <w:lang w:val="en-NZ"/>
              </w:rPr>
            </w:pPr>
            <w:r w:rsidRPr="00504D08">
              <w:t>accessing legislation and codes of conduct electronically or in hard copy</w:t>
            </w:r>
          </w:p>
        </w:tc>
      </w:tr>
      <w:tr w:rsidTr="00935B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D08" w:rsidP="00504D08">
            <w:pPr>
              <w:pStyle w:val="BodyText"/>
            </w:pPr>
            <w:r w:rsidRPr="00504D08">
              <w:rPr>
                <w:rStyle w:val="SpecialBold"/>
              </w:rPr>
              <w:t>Knowledge requirements</w:t>
            </w:r>
          </w:p>
          <w:p w:rsidR="00000000" w:rsidRPr="00504D08" w:rsidP="00504D08">
            <w:pPr>
              <w:pStyle w:val="BodyText"/>
            </w:pPr>
            <w:r w:rsidRPr="00504D08">
              <w:t>Look for evidence that confirms knowledge and understanding of:</w:t>
            </w:r>
          </w:p>
          <w:p w:rsidR="00000000" w:rsidRPr="00504D08" w:rsidP="00504D08">
            <w:pPr>
              <w:pStyle w:val="ListBullet"/>
            </w:pPr>
            <w:r w:rsidRPr="00504D08">
              <w:t>evaluation principles - time, cost, quality, quantity, efficiency</w:t>
            </w:r>
          </w:p>
          <w:p w:rsidR="00000000" w:rsidRPr="00504D08" w:rsidP="00504D08">
            <w:pPr>
              <w:pStyle w:val="ListBullet"/>
            </w:pPr>
            <w:r w:rsidRPr="00504D08">
              <w:t>qualitative and quantitative evaluation methodologies and data analysis</w:t>
            </w:r>
          </w:p>
          <w:p w:rsidR="00000000" w:rsidRPr="00504D08" w:rsidP="00504D08">
            <w:pPr>
              <w:pStyle w:val="ListBullet"/>
            </w:pPr>
            <w:r w:rsidRPr="00504D08">
              <w:t>reporting requirements of a ra</w:t>
            </w:r>
            <w:r w:rsidRPr="00504D08">
              <w:t>nge of audiences</w:t>
            </w:r>
          </w:p>
          <w:p w:rsidR="00000000" w:rsidRPr="00504D08" w:rsidP="00504D08">
            <w:pPr>
              <w:pStyle w:val="ListBullet"/>
            </w:pPr>
            <w:r w:rsidRPr="00504D08">
              <w:t>legislation, policy and procedures relating to the conduct of evaluations in the public sector</w:t>
            </w:r>
          </w:p>
          <w:p w:rsidR="00000000" w:rsidRPr="00504D08" w:rsidP="00504D08">
            <w:pPr>
              <w:pStyle w:val="ListBullet"/>
            </w:pPr>
            <w:r w:rsidRPr="00504D08">
              <w:t>public sector values and codes of conduct</w:t>
            </w:r>
          </w:p>
          <w:p w:rsidR="00000000" w:rsidRPr="00504D08" w:rsidP="00504D08">
            <w:pPr>
              <w:pStyle w:val="ListBullet"/>
            </w:pPr>
            <w:r w:rsidRPr="00504D08">
              <w:t>equal employment opportunity, equity and diversity principles</w:t>
            </w:r>
          </w:p>
        </w:tc>
      </w:tr>
    </w:tbl>
    <w:p w:rsidR="00000000" w:rsidRPr="00504D08" w:rsidP="00504D08">
      <w:pPr>
        <w:pStyle w:val="BodyText"/>
      </w:pPr>
    </w:p>
    <w:p w:rsidR="00000000" w:rsidRPr="00504D08" w:rsidP="00504D08">
      <w:pPr>
        <w:pStyle w:val="AllowPageBreak"/>
      </w:pPr>
    </w:p>
    <w:p w:rsidR="00000000" w:rsidRPr="00504D08" w:rsidP="00504D08">
      <w:pPr>
        <w:pStyle w:val="Heading1"/>
      </w:pPr>
      <w:bookmarkStart w:id="10" w:name="O_493400"/>
      <w:bookmarkEnd w:id="10"/>
      <w:r w:rsidRPr="00504D08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935B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BodyText"/>
              <w:rPr>
                <w:lang w:val="en-NZ"/>
              </w:rPr>
            </w:pPr>
            <w:r w:rsidRPr="00504D08">
              <w:t>The Evidence Guide specifies the evidence required to demonstrate achievement in the unit of competency as a whole. It must be read in conjunction with the Unit descriptor, Performance Criteria, the Range Statement and the Assessment Guidelines for the Pub</w:t>
            </w:r>
            <w:r w:rsidRPr="00504D08">
              <w:t>lic Sector Training Package.</w:t>
            </w:r>
          </w:p>
        </w:tc>
      </w:tr>
      <w:tr w:rsidTr="00935B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D08" w:rsidP="00504D08">
            <w:pPr>
              <w:pStyle w:val="BodyText"/>
            </w:pPr>
            <w:r w:rsidRPr="00504D08">
              <w:rPr>
                <w:rStyle w:val="SpecialBold"/>
              </w:rPr>
              <w:t>Units to be assessed together</w:t>
            </w:r>
            <w:r w:rsidRPr="00504D08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D08" w:rsidP="00504D08">
            <w:pPr>
              <w:pStyle w:val="ListBullet"/>
            </w:pPr>
            <w:r w:rsidRPr="00504D08">
              <w:rPr>
                <w:rStyle w:val="Emphasis"/>
              </w:rPr>
              <w:t>Pre</w:t>
            </w:r>
            <w:r w:rsidRPr="00504D08">
              <w:t>-</w:t>
            </w:r>
            <w:r w:rsidRPr="00504D08">
              <w:rPr>
                <w:rStyle w:val="Emphasis"/>
              </w:rPr>
              <w:t>requisite</w:t>
            </w:r>
            <w:r w:rsidRPr="00504D08">
              <w:t xml:space="preserve"> units that </w:t>
            </w:r>
            <w:r w:rsidRPr="00504D08">
              <w:rPr>
                <w:rStyle w:val="Underline"/>
              </w:rPr>
              <w:t>must</w:t>
            </w:r>
            <w:r w:rsidRPr="00504D08">
              <w:t xml:space="preserve"> be achieved </w:t>
            </w:r>
            <w:r w:rsidRPr="00504D08">
              <w:rPr>
                <w:rStyle w:val="Underline"/>
              </w:rPr>
              <w:t>prior</w:t>
            </w:r>
            <w:r w:rsidRPr="00504D08">
              <w:t xml:space="preserve"> to this unit:</w:t>
            </w:r>
            <w:r w:rsidRPr="00504D08">
              <w:rPr>
                <w:rStyle w:val="Emphasis"/>
              </w:rPr>
              <w:t>Nil</w:t>
            </w:r>
          </w:p>
          <w:p w:rsidR="00000000" w:rsidRPr="00504D08" w:rsidP="00504D08">
            <w:pPr>
              <w:pStyle w:val="ListBullet"/>
            </w:pPr>
            <w:r w:rsidRPr="00504D08">
              <w:rPr>
                <w:rStyle w:val="Emphasis"/>
              </w:rPr>
              <w:t>Co</w:t>
            </w:r>
            <w:r w:rsidRPr="00504D08">
              <w:t>-</w:t>
            </w:r>
            <w:r w:rsidRPr="00504D08">
              <w:rPr>
                <w:rStyle w:val="Emphasis"/>
              </w:rPr>
              <w:t>requisite</w:t>
            </w:r>
            <w:r w:rsidRPr="00504D08">
              <w:t xml:space="preserve"> units that </w:t>
            </w:r>
            <w:r w:rsidRPr="00504D08">
              <w:rPr>
                <w:rStyle w:val="Underline"/>
              </w:rPr>
              <w:t>must</w:t>
            </w:r>
            <w:r w:rsidRPr="00504D08">
              <w:t xml:space="preserve"> be assessed </w:t>
            </w:r>
            <w:r w:rsidRPr="00504D08">
              <w:rPr>
                <w:rStyle w:val="Underline"/>
              </w:rPr>
              <w:t>with</w:t>
            </w:r>
            <w:r w:rsidRPr="00504D08">
              <w:t xml:space="preserve"> this unit:</w:t>
            </w:r>
            <w:r w:rsidRPr="00504D08">
              <w:rPr>
                <w:rStyle w:val="Emphasis"/>
              </w:rPr>
              <w:t>Nil</w:t>
            </w:r>
          </w:p>
          <w:p w:rsidR="00000000" w:rsidRPr="00504D08" w:rsidP="00504D08">
            <w:pPr>
              <w:pStyle w:val="ListBullet"/>
            </w:pPr>
            <w:r w:rsidRPr="00504D08">
              <w:rPr>
                <w:rStyle w:val="Emphasis"/>
              </w:rPr>
              <w:t>Co</w:t>
            </w:r>
            <w:r w:rsidRPr="00504D08">
              <w:t>-</w:t>
            </w:r>
            <w:r w:rsidRPr="00504D08">
              <w:rPr>
                <w:rStyle w:val="Emphasis"/>
              </w:rPr>
              <w:t>assessed units</w:t>
            </w:r>
            <w:r w:rsidRPr="00504D08">
              <w:t xml:space="preserve"> that </w:t>
            </w:r>
            <w:r w:rsidRPr="00504D08">
              <w:rPr>
                <w:rStyle w:val="Underline"/>
              </w:rPr>
              <w:t>may</w:t>
            </w:r>
            <w:r w:rsidRPr="00504D08">
              <w:t xml:space="preserve"> be assessed with this unit to increase th</w:t>
            </w:r>
            <w:r w:rsidRPr="00504D08">
              <w:t>e efficiency and realism of the assessment process include, but are not limited to:</w:t>
            </w:r>
          </w:p>
          <w:p w:rsidR="00000000" w:rsidRPr="00504D08" w:rsidP="00504D08">
            <w:pPr>
              <w:pStyle w:val="ListBullet2"/>
            </w:pPr>
            <w:r w:rsidRPr="00504D08">
              <w:t>PSPETHC501B Promote the values and ethos of public service</w:t>
            </w:r>
          </w:p>
          <w:p w:rsidR="00000000" w:rsidRPr="00504D08" w:rsidP="00504D08">
            <w:pPr>
              <w:pStyle w:val="ListBullet2"/>
            </w:pPr>
            <w:r w:rsidRPr="00504D08">
              <w:t xml:space="preserve">PSPFIN501A Apply public sector financial policies and processes </w:t>
            </w:r>
          </w:p>
          <w:p w:rsidR="00000000" w:rsidRPr="00504D08" w:rsidP="00504D08">
            <w:pPr>
              <w:pStyle w:val="ListBullet2"/>
            </w:pPr>
            <w:r w:rsidRPr="00504D08">
              <w:t xml:space="preserve">PSPGOV502B Develop client services </w:t>
            </w:r>
          </w:p>
          <w:p w:rsidR="00000000" w:rsidRPr="00504D08" w:rsidP="00504D08">
            <w:pPr>
              <w:pStyle w:val="ListBullet2"/>
            </w:pPr>
            <w:r w:rsidRPr="00504D08">
              <w:t>PSPGOV503B Coordinate resource allocation and usage</w:t>
            </w:r>
          </w:p>
          <w:p w:rsidR="00000000" w:rsidRPr="00504D08" w:rsidP="00504D08">
            <w:pPr>
              <w:pStyle w:val="ListBullet2"/>
            </w:pPr>
            <w:r w:rsidRPr="00504D08">
              <w:t>PSPGOV504B Undertake research and analysis</w:t>
            </w:r>
          </w:p>
          <w:p w:rsidR="00000000" w:rsidRPr="00504D08" w:rsidP="00504D08">
            <w:pPr>
              <w:pStyle w:val="ListBullet2"/>
            </w:pPr>
            <w:r w:rsidRPr="00504D08">
              <w:t>PSPGOV505A Promote diversity</w:t>
            </w:r>
          </w:p>
          <w:p w:rsidR="00000000" w:rsidRPr="00504D08" w:rsidP="00504D08">
            <w:pPr>
              <w:pStyle w:val="ListBullet2"/>
            </w:pPr>
            <w:r w:rsidRPr="00504D08">
              <w:t>PSPGOV507A Undertake negotiations</w:t>
            </w:r>
          </w:p>
          <w:p w:rsidR="00000000" w:rsidRPr="00504D08" w:rsidP="00504D08">
            <w:pPr>
              <w:pStyle w:val="ListBullet2"/>
            </w:pPr>
            <w:r w:rsidRPr="00504D08">
              <w:t xml:space="preserve">PSPGOV508A Manage conflict </w:t>
            </w:r>
          </w:p>
          <w:p w:rsidR="00000000" w:rsidRPr="00504D08" w:rsidP="00504D08">
            <w:pPr>
              <w:pStyle w:val="ListBullet2"/>
            </w:pPr>
            <w:r w:rsidRPr="00504D08">
              <w:t>PSPGOV511A Provide leadership</w:t>
            </w:r>
          </w:p>
          <w:p w:rsidR="00000000" w:rsidRPr="00504D08" w:rsidP="00504D08">
            <w:pPr>
              <w:pStyle w:val="ListBullet2"/>
            </w:pPr>
            <w:r w:rsidRPr="00504D08">
              <w:t>PSPGOV512A Use complex workplace communi</w:t>
            </w:r>
            <w:r w:rsidRPr="00504D08">
              <w:t xml:space="preserve">cation strategies </w:t>
            </w:r>
          </w:p>
          <w:p w:rsidR="00000000" w:rsidRPr="00504D08" w:rsidP="00504D08">
            <w:pPr>
              <w:pStyle w:val="ListBullet2"/>
            </w:pPr>
            <w:r w:rsidRPr="00504D08">
              <w:t>PSPLEGN501B Promote compliance with legislation in the public sector</w:t>
            </w:r>
          </w:p>
          <w:p w:rsidR="00000000" w:rsidRPr="00504D08" w:rsidP="00504D08">
            <w:pPr>
              <w:pStyle w:val="ListBullet2"/>
            </w:pPr>
            <w:r w:rsidRPr="00504D08">
              <w:t>PSPPM502B Manage complex projects</w:t>
            </w:r>
          </w:p>
          <w:p w:rsidR="00000000" w:rsidRPr="00504D08" w:rsidP="00504D08">
            <w:pPr>
              <w:pStyle w:val="ListBullet2"/>
            </w:pPr>
            <w:r w:rsidRPr="00504D08">
              <w:t>PSPPOL501A Develop organisation policy</w:t>
            </w:r>
          </w:p>
          <w:p w:rsidR="00000000" w:rsidP="00504D08">
            <w:pPr>
              <w:pStyle w:val="ListBullet2"/>
              <w:rPr>
                <w:lang w:val="en-NZ"/>
              </w:rPr>
            </w:pPr>
            <w:r w:rsidRPr="00504D08">
              <w:t>PSPPROC504A Finalise contracts</w:t>
            </w:r>
          </w:p>
        </w:tc>
      </w:tr>
      <w:tr w:rsidTr="00935B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BodyText"/>
              <w:rPr>
                <w:lang w:val="en-NZ"/>
              </w:rPr>
            </w:pPr>
            <w:r w:rsidRPr="00504D08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D08" w:rsidP="00504D08">
            <w:pPr>
              <w:pStyle w:val="BodyText"/>
            </w:pPr>
            <w:r w:rsidRPr="00504D08">
              <w:t>In addition to integrated demonstration of the elements and their related performance criteria, look for evidence that confirms:</w:t>
            </w:r>
          </w:p>
          <w:p w:rsidR="00000000" w:rsidRPr="00504D08" w:rsidP="00504D08">
            <w:pPr>
              <w:pStyle w:val="ListBullet"/>
            </w:pPr>
            <w:r w:rsidRPr="00504D08">
              <w:t xml:space="preserve">the knowledge requirements of this unit </w:t>
            </w:r>
          </w:p>
          <w:p w:rsidR="00000000" w:rsidRPr="00504D08" w:rsidP="00504D08">
            <w:pPr>
              <w:pStyle w:val="ListBullet"/>
            </w:pPr>
            <w:r w:rsidRPr="00504D08">
              <w:t>the skill requirements of this unit</w:t>
            </w:r>
          </w:p>
          <w:p w:rsidR="00000000" w:rsidRPr="00504D08" w:rsidP="00504D08">
            <w:pPr>
              <w:pStyle w:val="ListBullet"/>
            </w:pPr>
            <w:r w:rsidRPr="00504D08">
              <w:t>application of Employability Skills as they relat</w:t>
            </w:r>
            <w:r w:rsidRPr="00504D08">
              <w:t xml:space="preserve">e to this unit </w:t>
            </w:r>
          </w:p>
          <w:p w:rsidR="00000000" w:rsidP="00504D08">
            <w:pPr>
              <w:pStyle w:val="ListBullet"/>
              <w:rPr>
                <w:lang w:val="en-NZ"/>
              </w:rPr>
            </w:pPr>
            <w:r w:rsidRPr="00504D08">
              <w:t>conduct of a range of (3 or more) evaluations in different contexts</w:t>
            </w:r>
          </w:p>
        </w:tc>
      </w:tr>
      <w:tr w:rsidTr="00935B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BodyText"/>
              <w:rPr>
                <w:lang w:val="en-NZ"/>
              </w:rPr>
            </w:pPr>
            <w:r w:rsidRPr="00504D08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D08" w:rsidP="00504D08">
            <w:pPr>
              <w:pStyle w:val="BodyText"/>
            </w:pPr>
            <w:r w:rsidRPr="00504D08">
              <w:t>These resources include:</w:t>
            </w:r>
          </w:p>
          <w:p w:rsidR="00000000" w:rsidRPr="00504D08" w:rsidP="00504D08">
            <w:pPr>
              <w:pStyle w:val="ListBullet"/>
            </w:pPr>
            <w:r w:rsidRPr="00504D08">
              <w:t>legislation, policies, procedures and protocols</w:t>
            </w:r>
          </w:p>
          <w:p w:rsidR="00000000" w:rsidRPr="00504D08" w:rsidP="00504D08">
            <w:pPr>
              <w:pStyle w:val="ListBullet"/>
            </w:pPr>
            <w:r w:rsidRPr="00504D08">
              <w:t xml:space="preserve">access to an evaluation target </w:t>
            </w:r>
          </w:p>
          <w:p w:rsidR="00000000" w:rsidP="00504D08">
            <w:pPr>
              <w:pStyle w:val="ListBullet"/>
              <w:rPr>
                <w:lang w:val="en-NZ"/>
              </w:rPr>
            </w:pPr>
            <w:r w:rsidRPr="00504D08">
              <w:t>case studies and workp</w:t>
            </w:r>
            <w:r w:rsidRPr="00504D08">
              <w:t>lace scenarios</w:t>
            </w:r>
          </w:p>
        </w:tc>
      </w:tr>
      <w:tr w:rsidTr="00935B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BodyText"/>
              <w:rPr>
                <w:lang w:val="en-NZ"/>
              </w:rPr>
            </w:pPr>
            <w:r w:rsidRPr="00504D08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D08" w:rsidP="00504D08">
            <w:pPr>
              <w:pStyle w:val="BodyText"/>
            </w:pPr>
            <w:r w:rsidRPr="00504D08">
              <w:t xml:space="preserve">Valid assessment of this unit requires: </w:t>
            </w:r>
          </w:p>
          <w:p w:rsidR="00000000" w:rsidRPr="00504D08" w:rsidP="00504D08">
            <w:pPr>
              <w:pStyle w:val="ListBullet"/>
            </w:pPr>
            <w:r w:rsidRPr="00504D08">
              <w:t>a workplace environment or one that closely resembles normal work practice and replicates the range of conditions likely to be encountered when conducting evaluation</w:t>
            </w:r>
            <w:r w:rsidRPr="00504D08">
              <w:t>s, including coping with difficulties, irregularities and breakdowns in routine</w:t>
            </w:r>
          </w:p>
          <w:p w:rsidR="00000000" w:rsidRPr="00504D08" w:rsidP="00504D08">
            <w:pPr>
              <w:pStyle w:val="ListBullet"/>
            </w:pPr>
            <w:r w:rsidRPr="00504D08">
              <w:t>conduct of a range of (3 or more) evaluations in different contexts</w:t>
            </w:r>
          </w:p>
          <w:p w:rsidR="00000000" w:rsidRPr="00504D08" w:rsidP="00504D08">
            <w:pPr>
              <w:pStyle w:val="BodyText"/>
            </w:pPr>
            <w:r w:rsidRPr="00504D08">
              <w:t>Assessment methods should reflect workplace demands, such as literacy, and the needs of particular groups, such as:</w:t>
            </w:r>
          </w:p>
          <w:p w:rsidR="00000000" w:rsidRPr="00504D08" w:rsidP="00504D08">
            <w:pPr>
              <w:pStyle w:val="ListBullet"/>
            </w:pPr>
            <w:r w:rsidRPr="00504D08">
              <w:t>people with disabilities</w:t>
            </w:r>
          </w:p>
          <w:p w:rsidR="00000000" w:rsidRPr="00504D08" w:rsidP="00504D08">
            <w:pPr>
              <w:pStyle w:val="ListBullet"/>
            </w:pPr>
            <w:r w:rsidRPr="00504D08">
              <w:t>people from culturally and linguistically diverse backgrounds</w:t>
            </w:r>
          </w:p>
          <w:p w:rsidR="00000000" w:rsidRPr="00504D08" w:rsidP="00504D08">
            <w:pPr>
              <w:pStyle w:val="ListBullet"/>
            </w:pPr>
            <w:r w:rsidRPr="00504D08">
              <w:t>Aboriginal and Torres Strait Islander people</w:t>
            </w:r>
          </w:p>
          <w:p w:rsidR="00000000" w:rsidRPr="00504D08" w:rsidP="00504D08">
            <w:pPr>
              <w:pStyle w:val="ListBullet"/>
            </w:pPr>
            <w:r w:rsidRPr="00504D08">
              <w:t>women</w:t>
            </w:r>
          </w:p>
          <w:p w:rsidR="00000000" w:rsidRPr="00504D08" w:rsidP="00504D08">
            <w:pPr>
              <w:pStyle w:val="ListBullet"/>
            </w:pPr>
            <w:r w:rsidRPr="00504D08">
              <w:t>y</w:t>
            </w:r>
            <w:r w:rsidRPr="00504D08">
              <w:t>oung people</w:t>
            </w:r>
          </w:p>
          <w:p w:rsidR="00000000" w:rsidRPr="00504D08" w:rsidP="00504D08">
            <w:pPr>
              <w:pStyle w:val="ListBullet"/>
            </w:pPr>
            <w:r w:rsidRPr="00504D08">
              <w:t>older people</w:t>
            </w:r>
          </w:p>
          <w:p w:rsidR="00000000" w:rsidRPr="00504D08" w:rsidP="00504D08">
            <w:pPr>
              <w:pStyle w:val="ListBullet"/>
            </w:pPr>
            <w:r w:rsidRPr="00504D08">
              <w:t>people in rural and remote locations.</w:t>
            </w:r>
          </w:p>
          <w:p w:rsidR="00000000" w:rsidRPr="00504D08" w:rsidP="00504D08">
            <w:pPr>
              <w:pStyle w:val="BodyText"/>
            </w:pPr>
            <w:r w:rsidRPr="00504D08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504D08" w:rsidP="00504D08">
            <w:pPr>
              <w:pStyle w:val="ListBullet"/>
            </w:pPr>
            <w:r w:rsidRPr="00504D08">
              <w:t>case studies</w:t>
            </w:r>
          </w:p>
          <w:p w:rsidR="00000000" w:rsidRPr="00504D08" w:rsidP="00504D08">
            <w:pPr>
              <w:pStyle w:val="ListBullet"/>
            </w:pPr>
            <w:r w:rsidRPr="00504D08">
              <w:t xml:space="preserve">portfolios </w:t>
            </w:r>
          </w:p>
          <w:p w:rsidR="00000000" w:rsidRPr="00504D08" w:rsidP="00504D08">
            <w:pPr>
              <w:pStyle w:val="ListBullet"/>
            </w:pPr>
            <w:r w:rsidRPr="00504D08">
              <w:t>projects</w:t>
            </w:r>
          </w:p>
          <w:p w:rsidR="00000000" w:rsidRPr="00504D08" w:rsidP="00504D08">
            <w:pPr>
              <w:pStyle w:val="ListBullet"/>
            </w:pPr>
            <w:r w:rsidRPr="00504D08">
              <w:t>question</w:t>
            </w:r>
            <w:r w:rsidRPr="00504D08">
              <w:t>ing</w:t>
            </w:r>
          </w:p>
          <w:p w:rsidR="00000000" w:rsidRPr="00504D08" w:rsidP="00504D08">
            <w:pPr>
              <w:pStyle w:val="ListBullet"/>
            </w:pPr>
            <w:r w:rsidRPr="00504D08">
              <w:t>scenarios</w:t>
            </w:r>
          </w:p>
          <w:p w:rsidR="00000000" w:rsidP="00504D08">
            <w:pPr>
              <w:pStyle w:val="ListBullet"/>
              <w:rPr>
                <w:lang w:val="en-NZ"/>
              </w:rPr>
            </w:pPr>
            <w:r w:rsidRPr="00504D08">
              <w:t>authenticated evidence from the workplace and/or training courses</w:t>
            </w:r>
          </w:p>
        </w:tc>
      </w:tr>
      <w:tr w:rsidTr="00935B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BodyText"/>
              <w:rPr>
                <w:lang w:val="en-NZ"/>
              </w:rPr>
            </w:pPr>
            <w:r w:rsidRPr="00504D08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D08" w:rsidP="00504D08">
            <w:pPr>
              <w:pStyle w:val="BodyText"/>
            </w:pPr>
            <w:r w:rsidRPr="00504D08">
              <w:t xml:space="preserve">Evidence must be gathered over time in a range of contexts to ensure the person can achieve the unit outcome and apply the competency in </w:t>
            </w:r>
            <w:r w:rsidRPr="00504D08">
              <w:t>different situations or environments</w:t>
            </w:r>
          </w:p>
        </w:tc>
      </w:tr>
    </w:tbl>
    <w:p w:rsidR="00000000" w:rsidRPr="00504D08" w:rsidP="00504D08">
      <w:pPr>
        <w:pStyle w:val="BodyText"/>
      </w:pPr>
    </w:p>
    <w:p w:rsidR="00000000" w:rsidRPr="00504D08" w:rsidP="00504D08">
      <w:pPr>
        <w:pStyle w:val="AllowPageBreak"/>
      </w:pPr>
    </w:p>
    <w:p w:rsidR="00000000" w:rsidRPr="00504D08" w:rsidP="00504D08">
      <w:pPr>
        <w:pStyle w:val="Heading1"/>
      </w:pPr>
      <w:bookmarkStart w:id="11" w:name="O_493399"/>
      <w:bookmarkEnd w:id="11"/>
      <w:r w:rsidRPr="00504D08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935B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BodyText"/>
              <w:rPr>
                <w:lang w:val="en-NZ"/>
              </w:rPr>
            </w:pPr>
            <w:r w:rsidRPr="00504D08">
              <w:t>The Range Statement provides information about the context in which the unit of competency is carried out. The variables cater for differences between States and Territories and the Co</w:t>
            </w:r>
            <w:r w:rsidRPr="00504D08">
              <w:t>mmonwealth, and between organisations and workplaces. They allow for different work requirements, work practices and knowledge. The Range Statement also provides a focus for assessment. It relates to the unit as a whole. Text in</w:t>
            </w:r>
            <w:r w:rsidRPr="00504D08">
              <w:rPr>
                <w:rStyle w:val="BoldandItalics"/>
              </w:rPr>
              <w:t xml:space="preserve"> bold italics </w:t>
            </w:r>
            <w:r w:rsidRPr="00504D08">
              <w:t>in the Perform</w:t>
            </w:r>
            <w:r w:rsidRPr="00504D08">
              <w:t>ance Criteria is explained here.</w:t>
            </w:r>
          </w:p>
        </w:tc>
      </w:tr>
      <w:tr w:rsidTr="00935B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BodyText"/>
              <w:rPr>
                <w:lang w:val="en-NZ"/>
              </w:rPr>
            </w:pPr>
            <w:r w:rsidRPr="00504D08">
              <w:rPr>
                <w:rStyle w:val="BoldandItalics"/>
              </w:rPr>
              <w:t xml:space="preserve">Purpose </w:t>
            </w:r>
            <w:r w:rsidRPr="00504D08">
              <w:t>of evaluation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D08" w:rsidP="00504D08">
            <w:pPr>
              <w:pStyle w:val="ListBullet"/>
            </w:pPr>
            <w:r w:rsidRPr="00504D08">
              <w:t xml:space="preserve">measuring merit/quality </w:t>
            </w:r>
          </w:p>
          <w:p w:rsidR="00000000" w:rsidRPr="00504D08" w:rsidP="00504D08">
            <w:pPr>
              <w:pStyle w:val="ListBullet"/>
            </w:pPr>
            <w:r w:rsidRPr="00504D08">
              <w:t>measuring worth or value for a particular purpose</w:t>
            </w:r>
          </w:p>
          <w:p w:rsidR="00000000" w:rsidRPr="00504D08" w:rsidP="00504D08">
            <w:pPr>
              <w:pStyle w:val="ListBullet"/>
            </w:pPr>
            <w:r w:rsidRPr="00504D08">
              <w:t>measuring results, outputs or outcomes</w:t>
            </w:r>
          </w:p>
          <w:p w:rsidR="00000000" w:rsidRPr="00504D08" w:rsidP="00504D08">
            <w:pPr>
              <w:pStyle w:val="ListBullet"/>
            </w:pPr>
            <w:r w:rsidRPr="00504D08">
              <w:t>decision making</w:t>
            </w:r>
          </w:p>
          <w:p w:rsidR="00000000" w:rsidP="00504D08">
            <w:pPr>
              <w:pStyle w:val="ListBullet"/>
              <w:rPr>
                <w:lang w:val="en-NZ"/>
              </w:rPr>
            </w:pPr>
            <w:r w:rsidRPr="00504D08">
              <w:t>unintentional negatives</w:t>
            </w:r>
          </w:p>
        </w:tc>
      </w:tr>
      <w:tr w:rsidTr="00935B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BodyText"/>
              <w:rPr>
                <w:lang w:val="en-NZ"/>
              </w:rPr>
            </w:pPr>
            <w:r w:rsidRPr="00504D08">
              <w:rPr>
                <w:rStyle w:val="BoldandItalics"/>
              </w:rPr>
              <w:t>Scope</w:t>
            </w:r>
            <w:r w:rsidRPr="00504D08">
              <w:t xml:space="preserve"> may include evaluation of: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D08" w:rsidP="00504D08">
            <w:pPr>
              <w:pStyle w:val="ListBullet"/>
            </w:pPr>
            <w:r w:rsidRPr="00504D08">
              <w:t>planning</w:t>
            </w:r>
          </w:p>
          <w:p w:rsidR="00000000" w:rsidRPr="00504D08" w:rsidP="00504D08">
            <w:pPr>
              <w:pStyle w:val="ListBullet"/>
            </w:pPr>
            <w:r w:rsidRPr="00504D08">
              <w:t>delivery</w:t>
            </w:r>
          </w:p>
          <w:p w:rsidR="00000000" w:rsidRPr="00504D08" w:rsidP="00504D08">
            <w:pPr>
              <w:pStyle w:val="ListBullet"/>
            </w:pPr>
            <w:r w:rsidRPr="00504D08">
              <w:t>results</w:t>
            </w:r>
          </w:p>
          <w:p w:rsidR="00000000" w:rsidRPr="00504D08" w:rsidP="00504D08">
            <w:pPr>
              <w:pStyle w:val="ListBullet"/>
            </w:pPr>
            <w:r w:rsidRPr="00504D08">
              <w:t>needs</w:t>
            </w:r>
          </w:p>
          <w:p w:rsidR="00000000" w:rsidRPr="00504D08" w:rsidP="00504D08">
            <w:pPr>
              <w:pStyle w:val="ListBullet"/>
            </w:pPr>
            <w:r w:rsidRPr="00504D08">
              <w:t>objectives</w:t>
            </w:r>
          </w:p>
          <w:p w:rsidR="00000000" w:rsidRPr="00504D08" w:rsidP="00504D08">
            <w:pPr>
              <w:pStyle w:val="ListBullet"/>
            </w:pPr>
            <w:r w:rsidRPr="00504D08">
              <w:t xml:space="preserve">design </w:t>
            </w:r>
          </w:p>
          <w:p w:rsidR="00000000" w:rsidRPr="00504D08" w:rsidP="00504D08">
            <w:pPr>
              <w:pStyle w:val="ListBullet"/>
            </w:pPr>
            <w:r w:rsidRPr="00504D08">
              <w:t>processes</w:t>
            </w:r>
          </w:p>
          <w:p w:rsidR="00000000" w:rsidRPr="00504D08" w:rsidP="00504D08">
            <w:pPr>
              <w:pStyle w:val="ListBullet"/>
            </w:pPr>
            <w:r w:rsidRPr="00504D08">
              <w:t>inputs</w:t>
            </w:r>
          </w:p>
          <w:p w:rsidR="00000000" w:rsidRPr="00504D08" w:rsidP="00504D08">
            <w:pPr>
              <w:pStyle w:val="ListBullet"/>
            </w:pPr>
            <w:r w:rsidRPr="00504D08">
              <w:t>outputs</w:t>
            </w:r>
          </w:p>
          <w:p w:rsidR="00000000" w:rsidRPr="00504D08" w:rsidP="00504D08">
            <w:pPr>
              <w:pStyle w:val="ListBullet"/>
            </w:pPr>
            <w:r w:rsidRPr="00504D08">
              <w:t>outcomes</w:t>
            </w:r>
          </w:p>
          <w:p w:rsidR="00000000" w:rsidP="00504D08">
            <w:pPr>
              <w:pStyle w:val="ListBullet"/>
              <w:rPr>
                <w:lang w:val="en-NZ"/>
              </w:rPr>
            </w:pPr>
            <w:r w:rsidRPr="00504D08">
              <w:t>impact</w:t>
            </w:r>
          </w:p>
        </w:tc>
      </w:tr>
      <w:tr w:rsidTr="00935B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BodyText"/>
              <w:rPr>
                <w:lang w:val="en-NZ"/>
              </w:rPr>
            </w:pPr>
            <w:r w:rsidRPr="00504D08">
              <w:rPr>
                <w:rStyle w:val="BoldandItalics"/>
              </w:rPr>
              <w:t xml:space="preserve">Stakeholders </w:t>
            </w:r>
            <w:r w:rsidRPr="00504D08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D08" w:rsidP="00504D08">
            <w:pPr>
              <w:pStyle w:val="ListBullet"/>
            </w:pPr>
            <w:r w:rsidRPr="00504D08">
              <w:t xml:space="preserve">all those individuals and groups both inside and outside the organisation that </w:t>
            </w:r>
            <w:r w:rsidRPr="00504D08">
              <w:t>have some direct interest in the organisation's behaviour, actions, products and services such as:</w:t>
            </w:r>
          </w:p>
          <w:p w:rsidR="00000000" w:rsidRPr="00504D08" w:rsidP="00504D08">
            <w:pPr>
              <w:pStyle w:val="ListBullet2"/>
            </w:pPr>
            <w:r w:rsidRPr="00504D08">
              <w:t>the owner/organisation that commissioned the evaluation</w:t>
            </w:r>
          </w:p>
          <w:p w:rsidR="00000000" w:rsidRPr="00504D08" w:rsidP="00504D08">
            <w:pPr>
              <w:pStyle w:val="ListBullet2"/>
            </w:pPr>
            <w:r w:rsidRPr="00504D08">
              <w:t>those subject to the evaluation process</w:t>
            </w:r>
          </w:p>
          <w:p w:rsidR="00000000" w:rsidRPr="00504D08" w:rsidP="00504D08">
            <w:pPr>
              <w:pStyle w:val="ListBullet2"/>
            </w:pPr>
            <w:r w:rsidRPr="00504D08">
              <w:t>research staff who conduct evaluation</w:t>
            </w:r>
          </w:p>
          <w:p w:rsidR="00000000" w:rsidRPr="00504D08" w:rsidP="00504D08">
            <w:pPr>
              <w:pStyle w:val="ListBullet2"/>
            </w:pPr>
            <w:r w:rsidRPr="00504D08">
              <w:t>contrac</w:t>
            </w:r>
            <w:r w:rsidRPr="00504D08">
              <w:t>tors/consultants contracted to conduct evaluation</w:t>
            </w:r>
          </w:p>
          <w:p w:rsidR="00000000" w:rsidRPr="00504D08" w:rsidP="00504D08">
            <w:pPr>
              <w:pStyle w:val="ListBullet2"/>
            </w:pPr>
            <w:r w:rsidRPr="00504D08">
              <w:t>employees at all levels of the organisation</w:t>
            </w:r>
          </w:p>
          <w:p w:rsidR="00000000" w:rsidRPr="00504D08" w:rsidP="00504D08">
            <w:pPr>
              <w:pStyle w:val="ListBullet2"/>
            </w:pPr>
            <w:r w:rsidRPr="00504D08">
              <w:t xml:space="preserve">community </w:t>
            </w:r>
          </w:p>
          <w:p w:rsidR="00000000" w:rsidRPr="00504D08" w:rsidP="00504D08">
            <w:pPr>
              <w:pStyle w:val="ListBullet2"/>
            </w:pPr>
            <w:r w:rsidRPr="00504D08">
              <w:t>clients</w:t>
            </w:r>
          </w:p>
          <w:p w:rsidR="00000000" w:rsidRPr="00504D08" w:rsidP="00504D08">
            <w:pPr>
              <w:pStyle w:val="ListBullet2"/>
            </w:pPr>
            <w:r w:rsidRPr="00504D08">
              <w:t>other public sector organisations</w:t>
            </w:r>
          </w:p>
          <w:p w:rsidR="00000000" w:rsidRPr="00504D08" w:rsidP="00504D08">
            <w:pPr>
              <w:pStyle w:val="ListBullet2"/>
            </w:pPr>
            <w:r w:rsidRPr="00504D08">
              <w:t>private sector</w:t>
            </w:r>
          </w:p>
          <w:p w:rsidR="00000000" w:rsidRPr="00504D08" w:rsidP="00504D08">
            <w:pPr>
              <w:pStyle w:val="ListBullet2"/>
            </w:pPr>
            <w:r w:rsidRPr="00504D08">
              <w:t>non-government organisations</w:t>
            </w:r>
          </w:p>
          <w:p w:rsidR="00000000" w:rsidRPr="00504D08" w:rsidP="00504D08">
            <w:pPr>
              <w:pStyle w:val="ListBullet2"/>
            </w:pPr>
            <w:r w:rsidRPr="00504D08">
              <w:t>union and association representatives</w:t>
            </w:r>
          </w:p>
          <w:p w:rsidR="00000000" w:rsidRPr="00504D08" w:rsidP="00504D08">
            <w:pPr>
              <w:pStyle w:val="ListBullet2"/>
            </w:pPr>
            <w:r w:rsidRPr="00504D08">
              <w:t>boards of management</w:t>
            </w:r>
          </w:p>
          <w:p w:rsidR="00000000" w:rsidRPr="00504D08" w:rsidP="00504D08">
            <w:pPr>
              <w:pStyle w:val="ListBullet2"/>
            </w:pPr>
            <w:r w:rsidRPr="00504D08">
              <w:t>govern</w:t>
            </w:r>
            <w:r w:rsidRPr="00504D08">
              <w:t>ment</w:t>
            </w:r>
          </w:p>
          <w:p w:rsidR="00000000" w:rsidP="00504D08">
            <w:pPr>
              <w:pStyle w:val="ListBullet2"/>
              <w:rPr>
                <w:lang w:val="en-NZ"/>
              </w:rPr>
            </w:pPr>
            <w:r w:rsidRPr="00504D08">
              <w:t>Ministers</w:t>
            </w:r>
          </w:p>
        </w:tc>
      </w:tr>
      <w:tr w:rsidTr="00935B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BodyText"/>
              <w:rPr>
                <w:lang w:val="en-NZ"/>
              </w:rPr>
            </w:pPr>
            <w:r w:rsidRPr="00504D08">
              <w:rPr>
                <w:rStyle w:val="BoldandItalics"/>
              </w:rPr>
              <w:t xml:space="preserve">Criteria </w:t>
            </w:r>
            <w:r w:rsidRPr="00504D08">
              <w:t>for evaluation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D08" w:rsidP="00504D08">
            <w:pPr>
              <w:pStyle w:val="ListBullet"/>
            </w:pPr>
            <w:r w:rsidRPr="00504D08">
              <w:t>whether objectives have been met</w:t>
            </w:r>
          </w:p>
          <w:p w:rsidR="00000000" w:rsidRPr="00504D08" w:rsidP="00504D08">
            <w:pPr>
              <w:pStyle w:val="ListBullet"/>
            </w:pPr>
            <w:r w:rsidRPr="00504D08">
              <w:t>standards against which to compare quality</w:t>
            </w:r>
          </w:p>
          <w:p w:rsidR="00000000" w:rsidRPr="00504D08" w:rsidP="00504D08">
            <w:pPr>
              <w:pStyle w:val="ListBullet"/>
            </w:pPr>
            <w:r w:rsidRPr="00504D08">
              <w:t>baseline studies for comparison</w:t>
            </w:r>
          </w:p>
          <w:p w:rsidR="00000000" w:rsidRPr="00504D08" w:rsidP="00504D08">
            <w:pPr>
              <w:pStyle w:val="ListBullet"/>
            </w:pPr>
            <w:r w:rsidRPr="00504D08">
              <w:t>performance measures</w:t>
            </w:r>
          </w:p>
          <w:p w:rsidR="00000000" w:rsidRPr="00504D08" w:rsidP="00504D08">
            <w:pPr>
              <w:pStyle w:val="ListBullet"/>
            </w:pPr>
            <w:r w:rsidRPr="00504D08">
              <w:t>key success areas</w:t>
            </w:r>
          </w:p>
          <w:p w:rsidR="00000000" w:rsidRPr="00504D08" w:rsidP="00504D08">
            <w:pPr>
              <w:pStyle w:val="ListBullet"/>
            </w:pPr>
            <w:r w:rsidRPr="00504D08">
              <w:t>key performance indicators</w:t>
            </w:r>
          </w:p>
          <w:p w:rsidR="00000000" w:rsidRPr="00504D08" w:rsidP="00504D08">
            <w:pPr>
              <w:pStyle w:val="ListBullet"/>
            </w:pPr>
            <w:r w:rsidRPr="00504D08">
              <w:t>results/outputs/outcomes</w:t>
            </w:r>
          </w:p>
          <w:p w:rsidR="00000000" w:rsidRPr="00504D08" w:rsidP="00504D08">
            <w:pPr>
              <w:pStyle w:val="ListBullet"/>
            </w:pPr>
            <w:r w:rsidRPr="00504D08">
              <w:t>value for money</w:t>
            </w:r>
          </w:p>
          <w:p w:rsidR="00000000" w:rsidP="00504D08">
            <w:pPr>
              <w:pStyle w:val="ListBullet"/>
              <w:rPr>
                <w:lang w:val="en-NZ"/>
              </w:rPr>
            </w:pPr>
            <w:r w:rsidRPr="00504D08">
              <w:t>public interest</w:t>
            </w:r>
          </w:p>
        </w:tc>
      </w:tr>
      <w:tr w:rsidTr="00935B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BodyText"/>
              <w:rPr>
                <w:lang w:val="en-NZ"/>
              </w:rPr>
            </w:pPr>
            <w:r w:rsidRPr="00504D08">
              <w:rPr>
                <w:rStyle w:val="BoldandItalics"/>
              </w:rPr>
              <w:t xml:space="preserve">Evaluation methods </w:t>
            </w:r>
            <w:r w:rsidRPr="00504D08">
              <w:t>may be: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D08" w:rsidP="00504D08">
            <w:pPr>
              <w:pStyle w:val="ListBullet"/>
            </w:pPr>
            <w:r w:rsidRPr="00504D08">
              <w:t>qualitative</w:t>
            </w:r>
          </w:p>
          <w:p w:rsidR="00000000" w:rsidRPr="00504D08" w:rsidP="00504D08">
            <w:pPr>
              <w:pStyle w:val="ListBullet"/>
            </w:pPr>
            <w:r w:rsidRPr="00504D08">
              <w:t>quantitative</w:t>
            </w:r>
          </w:p>
          <w:p w:rsidR="00000000" w:rsidP="00504D08">
            <w:pPr>
              <w:pStyle w:val="ListBullet"/>
              <w:rPr>
                <w:lang w:val="en-NZ"/>
              </w:rPr>
            </w:pPr>
            <w:r w:rsidRPr="00504D08">
              <w:t>anonymous</w:t>
            </w:r>
          </w:p>
        </w:tc>
      </w:tr>
      <w:tr w:rsidTr="00935B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BodyText"/>
              <w:rPr>
                <w:lang w:val="en-NZ"/>
              </w:rPr>
            </w:pPr>
            <w:r w:rsidRPr="00504D08">
              <w:rPr>
                <w:rStyle w:val="BoldandItalics"/>
              </w:rPr>
              <w:t>Measuring tools</w:t>
            </w:r>
            <w:r w:rsidRPr="00504D08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D08" w:rsidP="00504D08">
            <w:pPr>
              <w:pStyle w:val="ListBullet"/>
            </w:pPr>
            <w:r w:rsidRPr="00504D08">
              <w:t>surveys</w:t>
            </w:r>
          </w:p>
          <w:p w:rsidR="00000000" w:rsidRPr="00504D08" w:rsidP="00504D08">
            <w:pPr>
              <w:pStyle w:val="ListBullet"/>
            </w:pPr>
            <w:r w:rsidRPr="00504D08">
              <w:t>interviews</w:t>
            </w:r>
          </w:p>
          <w:p w:rsidR="00000000" w:rsidRPr="00504D08" w:rsidP="00504D08">
            <w:pPr>
              <w:pStyle w:val="ListBullet"/>
            </w:pPr>
            <w:r w:rsidRPr="00504D08">
              <w:t>questionnaires</w:t>
            </w:r>
          </w:p>
          <w:p w:rsidR="00000000" w:rsidRPr="00504D08" w:rsidP="00504D08">
            <w:pPr>
              <w:pStyle w:val="ListBullet"/>
            </w:pPr>
            <w:r w:rsidRPr="00504D08">
              <w:t>focus groups</w:t>
            </w:r>
          </w:p>
          <w:p w:rsidR="00000000" w:rsidRPr="00504D08" w:rsidP="00504D08">
            <w:pPr>
              <w:pStyle w:val="ListBullet"/>
            </w:pPr>
            <w:r w:rsidRPr="00504D08">
              <w:t>semi-structured interview techniques</w:t>
            </w:r>
          </w:p>
          <w:p w:rsidR="00000000" w:rsidRPr="00504D08" w:rsidP="00504D08">
            <w:pPr>
              <w:pStyle w:val="ListBullet"/>
            </w:pPr>
            <w:r w:rsidRPr="00504D08">
              <w:t>document analysis</w:t>
            </w:r>
          </w:p>
          <w:p w:rsidR="00000000" w:rsidRPr="00504D08" w:rsidP="00504D08">
            <w:pPr>
              <w:pStyle w:val="ListBullet"/>
            </w:pPr>
            <w:r w:rsidRPr="00504D08">
              <w:t>process analysis</w:t>
            </w:r>
          </w:p>
          <w:p w:rsidR="00000000" w:rsidRPr="00504D08" w:rsidP="00504D08">
            <w:pPr>
              <w:pStyle w:val="ListBullet"/>
            </w:pPr>
            <w:r w:rsidRPr="00504D08">
              <w:t>observation</w:t>
            </w:r>
          </w:p>
          <w:p w:rsidR="00000000" w:rsidP="00504D08">
            <w:pPr>
              <w:pStyle w:val="ListBullet"/>
              <w:rPr>
                <w:lang w:val="en-NZ"/>
              </w:rPr>
            </w:pPr>
            <w:r w:rsidRPr="00504D08">
              <w:t>tests</w:t>
            </w:r>
          </w:p>
        </w:tc>
      </w:tr>
      <w:tr w:rsidTr="00935B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BodyText"/>
              <w:rPr>
                <w:lang w:val="en-NZ"/>
              </w:rPr>
            </w:pPr>
            <w:r w:rsidRPr="00504D08">
              <w:rPr>
                <w:rStyle w:val="BoldandItalics"/>
              </w:rPr>
              <w:t xml:space="preserve">Media </w:t>
            </w:r>
            <w:r w:rsidRPr="00504D08">
              <w:t>for measuring tools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D08" w:rsidP="00504D08">
            <w:pPr>
              <w:pStyle w:val="ListBullet"/>
            </w:pPr>
            <w:r w:rsidRPr="00504D08">
              <w:t>paper-based</w:t>
            </w:r>
          </w:p>
          <w:p w:rsidR="00000000" w:rsidRPr="00504D08" w:rsidP="00504D08">
            <w:pPr>
              <w:pStyle w:val="ListBullet"/>
            </w:pPr>
            <w:r w:rsidRPr="00504D08">
              <w:t>Internet-based</w:t>
            </w:r>
          </w:p>
          <w:p w:rsidR="00000000" w:rsidRPr="00504D08" w:rsidP="00504D08">
            <w:pPr>
              <w:pStyle w:val="ListBullet"/>
            </w:pPr>
            <w:r w:rsidRPr="00504D08">
              <w:t>email</w:t>
            </w:r>
          </w:p>
          <w:p w:rsidR="00000000" w:rsidRPr="00504D08" w:rsidP="00504D08">
            <w:pPr>
              <w:pStyle w:val="ListBullet"/>
            </w:pPr>
            <w:r w:rsidRPr="00504D08">
              <w:t>electronic</w:t>
            </w:r>
          </w:p>
          <w:p w:rsidR="00000000" w:rsidRPr="00504D08" w:rsidP="00504D08">
            <w:pPr>
              <w:pStyle w:val="ListBullet"/>
            </w:pPr>
            <w:r w:rsidRPr="00504D08">
              <w:t>face-to-face</w:t>
            </w:r>
          </w:p>
          <w:p w:rsidR="00000000" w:rsidP="00504D08">
            <w:pPr>
              <w:pStyle w:val="ListBullet"/>
              <w:rPr>
                <w:lang w:val="en-NZ"/>
              </w:rPr>
            </w:pPr>
            <w:r w:rsidRPr="00504D08">
              <w:t>telephone.</w:t>
            </w:r>
          </w:p>
        </w:tc>
      </w:tr>
      <w:tr w:rsidTr="00935B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BodyText"/>
              <w:rPr>
                <w:lang w:val="en-NZ"/>
              </w:rPr>
            </w:pPr>
            <w:r w:rsidRPr="00504D08">
              <w:rPr>
                <w:rStyle w:val="BoldandItalics"/>
              </w:rPr>
              <w:t>Evaluation infrastructure</w:t>
            </w:r>
            <w:r w:rsidRPr="00504D08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D08" w:rsidP="00504D08">
            <w:pPr>
              <w:pStyle w:val="ListBullet"/>
            </w:pPr>
            <w:r w:rsidRPr="00504D08">
              <w:t>steering committee</w:t>
            </w:r>
          </w:p>
          <w:p w:rsidR="00000000" w:rsidRPr="00504D08" w:rsidP="00504D08">
            <w:pPr>
              <w:pStyle w:val="ListBullet"/>
            </w:pPr>
            <w:r w:rsidRPr="00504D08">
              <w:t>manager</w:t>
            </w:r>
          </w:p>
          <w:p w:rsidR="00000000" w:rsidRPr="00504D08" w:rsidP="00504D08">
            <w:pPr>
              <w:pStyle w:val="ListBullet"/>
            </w:pPr>
            <w:r w:rsidRPr="00504D08">
              <w:t>internal/external research staff</w:t>
            </w:r>
          </w:p>
          <w:p w:rsidR="00000000" w:rsidRPr="00504D08" w:rsidP="00504D08">
            <w:pPr>
              <w:pStyle w:val="ListBullet"/>
            </w:pPr>
            <w:r w:rsidRPr="00504D08">
              <w:t>internal/external administrative staff</w:t>
            </w:r>
          </w:p>
          <w:p w:rsidR="00000000" w:rsidRPr="00504D08" w:rsidP="00504D08">
            <w:pPr>
              <w:pStyle w:val="ListBullet"/>
            </w:pPr>
            <w:r w:rsidRPr="00504D08">
              <w:t>office</w:t>
            </w:r>
          </w:p>
          <w:p w:rsidR="00000000" w:rsidRPr="00504D08" w:rsidP="00504D08">
            <w:pPr>
              <w:pStyle w:val="ListBullet"/>
            </w:pPr>
            <w:r w:rsidRPr="00504D08">
              <w:t>telephone</w:t>
            </w:r>
          </w:p>
          <w:p w:rsidR="00000000" w:rsidRPr="00504D08" w:rsidP="00504D08">
            <w:pPr>
              <w:pStyle w:val="ListBullet"/>
            </w:pPr>
            <w:r w:rsidRPr="00504D08">
              <w:t>technology</w:t>
            </w:r>
          </w:p>
          <w:p w:rsidR="00000000" w:rsidRPr="00504D08" w:rsidP="00504D08">
            <w:pPr>
              <w:pStyle w:val="ListBullet"/>
            </w:pPr>
            <w:r w:rsidRPr="00504D08">
              <w:t>email</w:t>
            </w:r>
          </w:p>
          <w:p w:rsidR="00000000" w:rsidRPr="00504D08" w:rsidP="00504D08">
            <w:pPr>
              <w:pStyle w:val="ListBullet"/>
            </w:pPr>
            <w:r w:rsidRPr="00504D08">
              <w:t>web site</w:t>
            </w:r>
          </w:p>
          <w:p w:rsidR="00000000" w:rsidRPr="00504D08" w:rsidP="00504D08">
            <w:pPr>
              <w:pStyle w:val="ListBullet"/>
            </w:pPr>
            <w:r w:rsidRPr="00504D08">
              <w:t>equipment</w:t>
            </w:r>
          </w:p>
          <w:p w:rsidR="00000000" w:rsidRPr="00504D08" w:rsidP="00504D08">
            <w:pPr>
              <w:pStyle w:val="ListBullet"/>
            </w:pPr>
            <w:r w:rsidRPr="00504D08">
              <w:t xml:space="preserve">consumables </w:t>
            </w:r>
          </w:p>
          <w:p w:rsidR="00000000" w:rsidRPr="00504D08" w:rsidP="00504D08">
            <w:pPr>
              <w:pStyle w:val="ListBullet"/>
            </w:pPr>
            <w:r w:rsidRPr="00504D08">
              <w:t>resources including budget</w:t>
            </w:r>
          </w:p>
          <w:p w:rsidR="00000000" w:rsidRPr="00504D08" w:rsidP="00504D08">
            <w:pPr>
              <w:pStyle w:val="ListBullet"/>
            </w:pPr>
            <w:r w:rsidRPr="00504D08">
              <w:t>internal/external specialist or technical support</w:t>
            </w:r>
          </w:p>
          <w:p w:rsidR="00000000" w:rsidRPr="00504D08" w:rsidP="00504D08">
            <w:pPr>
              <w:pStyle w:val="ListBullet"/>
            </w:pPr>
            <w:r w:rsidRPr="00504D08">
              <w:t>contractors</w:t>
            </w:r>
          </w:p>
          <w:p w:rsidR="00000000" w:rsidP="00504D08">
            <w:pPr>
              <w:pStyle w:val="ListBullet"/>
              <w:rPr>
                <w:lang w:val="en-NZ"/>
              </w:rPr>
            </w:pPr>
            <w:r w:rsidRPr="00504D08">
              <w:t>consultants</w:t>
            </w:r>
          </w:p>
        </w:tc>
      </w:tr>
      <w:tr w:rsidTr="00935B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BodyText"/>
              <w:rPr>
                <w:lang w:val="en-NZ"/>
              </w:rPr>
            </w:pPr>
            <w:r w:rsidRPr="00504D08">
              <w:rPr>
                <w:rStyle w:val="BoldandItalics"/>
              </w:rPr>
              <w:t xml:space="preserve">Presentation of information </w:t>
            </w:r>
            <w:r w:rsidRPr="00504D08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D08" w:rsidP="00504D08">
            <w:pPr>
              <w:pStyle w:val="ListBullet"/>
            </w:pPr>
            <w:r w:rsidRPr="00504D08">
              <w:t>interim reports</w:t>
            </w:r>
          </w:p>
          <w:p w:rsidR="00000000" w:rsidRPr="00504D08" w:rsidP="00504D08">
            <w:pPr>
              <w:pStyle w:val="ListBullet"/>
            </w:pPr>
            <w:r w:rsidRPr="00504D08">
              <w:t>progress reports</w:t>
            </w:r>
          </w:p>
          <w:p w:rsidR="00000000" w:rsidRPr="00504D08" w:rsidP="00504D08">
            <w:pPr>
              <w:pStyle w:val="ListBullet"/>
            </w:pPr>
            <w:r w:rsidRPr="00504D08">
              <w:t>draft reports</w:t>
            </w:r>
          </w:p>
          <w:p w:rsidR="00000000" w:rsidRPr="00504D08" w:rsidP="00504D08">
            <w:pPr>
              <w:pStyle w:val="ListBullet"/>
            </w:pPr>
            <w:r w:rsidRPr="00504D08">
              <w:t>executive summaries</w:t>
            </w:r>
          </w:p>
          <w:p w:rsidR="00000000" w:rsidRPr="00504D08" w:rsidP="00504D08">
            <w:pPr>
              <w:pStyle w:val="ListBullet"/>
            </w:pPr>
            <w:r w:rsidRPr="00504D08">
              <w:t>to meetings, groups, seminars</w:t>
            </w:r>
          </w:p>
          <w:p w:rsidR="00000000" w:rsidP="00504D08">
            <w:pPr>
              <w:pStyle w:val="ListBullet"/>
              <w:rPr>
                <w:lang w:val="en-NZ"/>
              </w:rPr>
            </w:pPr>
            <w:r w:rsidRPr="00504D08">
              <w:t>Internet or email</w:t>
            </w:r>
          </w:p>
        </w:tc>
      </w:tr>
      <w:tr w:rsidTr="00935B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BodyText"/>
              <w:rPr>
                <w:lang w:val="en-NZ"/>
              </w:rPr>
            </w:pPr>
            <w:r w:rsidRPr="00504D08">
              <w:rPr>
                <w:rStyle w:val="BoldandItalics"/>
              </w:rPr>
              <w:t>Legislative and organisational requirements</w:t>
            </w:r>
            <w:r w:rsidRPr="00504D08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D08" w:rsidP="00504D08">
            <w:pPr>
              <w:pStyle w:val="ListBullet"/>
            </w:pPr>
            <w:r w:rsidRPr="00504D08">
              <w:t xml:space="preserve">Commonwealth and State/Territory legislation including equal employment opportunity and anti-discrimination law, for example: </w:t>
            </w:r>
          </w:p>
          <w:p w:rsidR="00000000" w:rsidRPr="00504D08" w:rsidP="00504D08">
            <w:pPr>
              <w:pStyle w:val="ListBullet2"/>
            </w:pPr>
            <w:r w:rsidRPr="00504D08">
              <w:t>Commonwealth Racial Discrimination Act</w:t>
            </w:r>
          </w:p>
          <w:p w:rsidR="00000000" w:rsidRPr="00504D08" w:rsidP="00504D08">
            <w:pPr>
              <w:pStyle w:val="ListBullet2"/>
            </w:pPr>
            <w:r w:rsidRPr="00504D08">
              <w:t>Commonwealth Human Rights and Equal Opportunity Act</w:t>
            </w:r>
          </w:p>
          <w:p w:rsidR="00000000" w:rsidRPr="00504D08" w:rsidP="00504D08">
            <w:pPr>
              <w:pStyle w:val="ListBullet2"/>
            </w:pPr>
            <w:r w:rsidRPr="00504D08">
              <w:t>Commonwealth Sex Discrimination Act</w:t>
            </w:r>
          </w:p>
          <w:p w:rsidR="00000000" w:rsidRPr="00504D08" w:rsidP="00504D08">
            <w:pPr>
              <w:pStyle w:val="ListBullet2"/>
            </w:pPr>
            <w:r w:rsidRPr="00504D08">
              <w:t>C</w:t>
            </w:r>
            <w:r w:rsidRPr="00504D08">
              <w:t>ommonwealth Disability Discrimination Act.</w:t>
            </w:r>
          </w:p>
          <w:p w:rsidR="00000000" w:rsidRPr="00504D08" w:rsidP="00504D08">
            <w:pPr>
              <w:pStyle w:val="ListBullet"/>
            </w:pPr>
            <w:r w:rsidRPr="00504D08">
              <w:t>national and international codes of practice and standards</w:t>
            </w:r>
          </w:p>
          <w:p w:rsidR="00000000" w:rsidRPr="00504D08" w:rsidP="00504D08">
            <w:pPr>
              <w:pStyle w:val="ListBullet"/>
            </w:pPr>
            <w:r w:rsidRPr="00504D08">
              <w:t>the organisation's policies and practices</w:t>
            </w:r>
          </w:p>
          <w:p w:rsidR="00000000" w:rsidRPr="00504D08" w:rsidP="00504D08">
            <w:pPr>
              <w:pStyle w:val="ListBullet"/>
            </w:pPr>
            <w:r w:rsidRPr="00504D08">
              <w:t>government policy</w:t>
            </w:r>
          </w:p>
          <w:p w:rsidR="00000000" w:rsidRPr="00504D08" w:rsidP="00504D08">
            <w:pPr>
              <w:pStyle w:val="ListBullet"/>
            </w:pPr>
            <w:r w:rsidRPr="00504D08">
              <w:t>codes of conduct</w:t>
            </w:r>
          </w:p>
          <w:p w:rsidR="00000000" w:rsidRPr="00504D08" w:rsidP="00504D08">
            <w:pPr>
              <w:pStyle w:val="ListBullet"/>
            </w:pPr>
            <w:r w:rsidRPr="00504D08">
              <w:t xml:space="preserve">confidentiality </w:t>
            </w:r>
          </w:p>
          <w:p w:rsidR="00000000" w:rsidRPr="00504D08" w:rsidP="00504D08">
            <w:pPr>
              <w:pStyle w:val="ListBullet"/>
            </w:pPr>
            <w:r w:rsidRPr="00504D08">
              <w:t>privacy</w:t>
            </w:r>
          </w:p>
          <w:p w:rsidR="00000000" w:rsidRPr="00504D08" w:rsidP="00504D08">
            <w:pPr>
              <w:pStyle w:val="ListBullet"/>
            </w:pPr>
            <w:r w:rsidRPr="00504D08">
              <w:t>ethical practices and procedures</w:t>
            </w:r>
          </w:p>
          <w:p w:rsidR="00000000" w:rsidRPr="00504D08" w:rsidP="00504D08">
            <w:pPr>
              <w:pStyle w:val="ListBullet"/>
            </w:pPr>
            <w:r w:rsidRPr="00504D08">
              <w:t>intellectual property</w:t>
            </w:r>
          </w:p>
          <w:p w:rsidR="00000000" w:rsidP="00504D08">
            <w:pPr>
              <w:pStyle w:val="ListBullet"/>
              <w:rPr>
                <w:lang w:val="en-NZ"/>
              </w:rPr>
            </w:pPr>
            <w:r w:rsidRPr="00504D08">
              <w:t>copyright</w:t>
            </w:r>
          </w:p>
        </w:tc>
      </w:tr>
      <w:tr w:rsidTr="00935BB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4D08">
            <w:pPr>
              <w:pStyle w:val="BodyText"/>
              <w:rPr>
                <w:lang w:val="en-NZ"/>
              </w:rPr>
            </w:pPr>
            <w:r w:rsidRPr="00504D08">
              <w:rPr>
                <w:rStyle w:val="BoldandItalics"/>
              </w:rPr>
              <w:t xml:space="preserve">Recommendations for action </w:t>
            </w:r>
            <w:r w:rsidRPr="00504D08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4D08" w:rsidP="00504D08">
            <w:pPr>
              <w:pStyle w:val="ListBullet"/>
            </w:pPr>
            <w:r w:rsidRPr="00504D08">
              <w:t>new goals</w:t>
            </w:r>
          </w:p>
          <w:p w:rsidR="00000000" w:rsidRPr="00504D08" w:rsidP="00504D08">
            <w:pPr>
              <w:pStyle w:val="ListBullet"/>
            </w:pPr>
            <w:r w:rsidRPr="00504D08">
              <w:t>improvement strategies</w:t>
            </w:r>
          </w:p>
          <w:p w:rsidR="00000000" w:rsidRPr="00504D08" w:rsidP="00504D08">
            <w:pPr>
              <w:pStyle w:val="ListBullet"/>
            </w:pPr>
            <w:r w:rsidRPr="00504D08">
              <w:t>changes to services, products</w:t>
            </w:r>
          </w:p>
          <w:p w:rsidR="00000000" w:rsidRPr="00504D08" w:rsidP="00504D08">
            <w:pPr>
              <w:pStyle w:val="ListBullet"/>
            </w:pPr>
            <w:r w:rsidRPr="00504D08">
              <w:t>governance strategies</w:t>
            </w:r>
          </w:p>
          <w:p w:rsidR="00000000" w:rsidRPr="00504D08" w:rsidP="00504D08">
            <w:pPr>
              <w:pStyle w:val="ListBullet"/>
            </w:pPr>
            <w:r w:rsidRPr="00504D08">
              <w:t>change management strategies</w:t>
            </w:r>
          </w:p>
          <w:p w:rsidR="00000000" w:rsidRPr="00504D08" w:rsidP="00504D08">
            <w:pPr>
              <w:pStyle w:val="ListBullet"/>
            </w:pPr>
            <w:r w:rsidRPr="00504D08">
              <w:t xml:space="preserve">termination </w:t>
            </w:r>
          </w:p>
          <w:p w:rsidR="00000000" w:rsidRPr="00504D08" w:rsidP="00504D08">
            <w:pPr>
              <w:pStyle w:val="ListBullet"/>
            </w:pPr>
            <w:r w:rsidRPr="00504D08">
              <w:t>replacement</w:t>
            </w:r>
          </w:p>
        </w:tc>
      </w:tr>
    </w:tbl>
    <w:p w:rsidR="00935BB9" w:rsidP="00504D08">
      <w:pPr>
        <w:pStyle w:val="BodyText"/>
      </w:pPr>
    </w:p>
    <w:p w:rsidR="00935BB9" w:rsidP="00504D08">
      <w:pPr>
        <w:pStyle w:val="BodyText"/>
      </w:pPr>
    </w:p>
    <w:p w:rsidR="00000000" w:rsidRPr="00504D08" w:rsidP="00504D08">
      <w:pPr>
        <w:pStyle w:val="Heading1"/>
      </w:pPr>
      <w:bookmarkStart w:id="12" w:name="O_493407"/>
      <w:bookmarkEnd w:id="12"/>
      <w:r w:rsidRPr="00504D08">
        <w:t>Unit Sector(s)</w:t>
      </w:r>
    </w:p>
    <w:p w:rsidR="00000000" w:rsidRPr="00504D08" w:rsidP="00504D08">
      <w:pPr>
        <w:pStyle w:val="BodyText"/>
      </w:pPr>
      <w:r w:rsidRPr="00504D08">
        <w:t>Not applicable.</w:t>
      </w:r>
    </w:p>
    <w:p w:rsidR="00000000" w:rsidRPr="00504D08" w:rsidP="00504D08">
      <w:pPr>
        <w:pStyle w:val="AllowPageBreak"/>
      </w:pPr>
    </w:p>
    <w:p w:rsidR="00000000" w:rsidRPr="00504D08" w:rsidP="00504D08">
      <w:pPr>
        <w:pStyle w:val="Heading1"/>
      </w:pPr>
      <w:bookmarkStart w:id="13" w:name="O_493411"/>
      <w:bookmarkEnd w:id="13"/>
      <w:r w:rsidRPr="00504D08">
        <w:t>Competency field</w:t>
      </w:r>
    </w:p>
    <w:p w:rsidR="00000000" w:rsidRPr="00504D08" w:rsidP="00504D08">
      <w:pPr>
        <w:pStyle w:val="BodyText"/>
      </w:pPr>
      <w:r w:rsidRPr="00504D08">
        <w:t>Working in Government</w:t>
      </w:r>
    </w:p>
    <w:p w:rsidR="00000000" w:rsidRPr="00504D08" w:rsidP="00504D08"/>
    <w:sectPr w:rsidSect="00504D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D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35BB9" w:rsidP="00935BB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D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BB9" w:rsidP="00504D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35BB9" w:rsidP="00504D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35BB9" w:rsidP="00504D0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D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D08" w:rsidRPr="00935BB9" w:rsidP="00935BB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D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BB9" w:rsidRPr="002D2AF8" w:rsidP="00504D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PSPGOV509A Conduct evaluations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935BB9" w:rsidP="00504D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26BE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32CB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AACB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D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4D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4D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4D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4D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4D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4D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4D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4D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4D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4D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4D08"/>
  </w:style>
  <w:style w:type="character" w:customStyle="1" w:styleId="Heading1Char">
    <w:name w:val="Heading 1 Char"/>
    <w:basedOn w:val="DefaultParagraphFont"/>
    <w:link w:val="Heading1"/>
    <w:rsid w:val="00504D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4D0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4D0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04D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4D08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504D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4D0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4D08"/>
    <w:rPr>
      <w:b/>
      <w:spacing w:val="0"/>
    </w:rPr>
  </w:style>
  <w:style w:type="paragraph" w:styleId="ListBullet2">
    <w:name w:val="List Bullet 2"/>
    <w:basedOn w:val="List2"/>
    <w:rsid w:val="00504D0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4D08"/>
    <w:rPr>
      <w:i/>
    </w:rPr>
  </w:style>
  <w:style w:type="paragraph" w:customStyle="1" w:styleId="SuperHeading">
    <w:name w:val="SuperHeading"/>
    <w:basedOn w:val="Normal"/>
    <w:rsid w:val="00504D0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04D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504D08"/>
    <w:rPr>
      <w:u w:val="single"/>
    </w:rPr>
  </w:style>
  <w:style w:type="character" w:customStyle="1" w:styleId="BoldandItalics">
    <w:name w:val="Bold and Italics"/>
    <w:qFormat/>
    <w:rsid w:val="00504D0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04D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4D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4D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4D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4D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4D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4D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4D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4D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4D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4D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4D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4D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04D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4D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4D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4D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4D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4D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4D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4D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4D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4D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4D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4D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4D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4D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4D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4D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4D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4D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4D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4D08"/>
  </w:style>
  <w:style w:type="paragraph" w:styleId="TableofFigures">
    <w:name w:val="table of figures"/>
    <w:basedOn w:val="Normal"/>
    <w:next w:val="Normal"/>
    <w:semiHidden/>
    <w:rsid w:val="00504D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4D08"/>
    <w:pPr>
      <w:numPr>
        <w:numId w:val="11"/>
      </w:numPr>
    </w:pPr>
  </w:style>
  <w:style w:type="character" w:customStyle="1" w:styleId="WingdingSymbols">
    <w:name w:val="Wingding Symbols"/>
    <w:rsid w:val="00504D08"/>
    <w:rPr>
      <w:rFonts w:ascii="Wingdings" w:hAnsi="Wingdings"/>
    </w:rPr>
  </w:style>
  <w:style w:type="paragraph" w:customStyle="1" w:styleId="TableHeading">
    <w:name w:val="Table Heading"/>
    <w:basedOn w:val="HeadingBase"/>
    <w:rsid w:val="00504D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4D08"/>
    <w:rPr>
      <w:color w:val="0033CC"/>
      <w:u w:val="none"/>
    </w:rPr>
  </w:style>
  <w:style w:type="paragraph" w:customStyle="1" w:styleId="BodyTextRight">
    <w:name w:val="Body Text Right"/>
    <w:basedOn w:val="BodyText"/>
    <w:rsid w:val="00504D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4D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4D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4D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4D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4D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4D08"/>
    <w:rPr>
      <w:sz w:val="32"/>
    </w:rPr>
  </w:style>
  <w:style w:type="paragraph" w:customStyle="1" w:styleId="HeadingProcedure">
    <w:name w:val="Heading Procedure"/>
    <w:basedOn w:val="HeadingBase"/>
    <w:next w:val="Normal"/>
    <w:rsid w:val="00504D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4D08"/>
    <w:pPr>
      <w:spacing w:before="60" w:after="60"/>
    </w:pPr>
  </w:style>
  <w:style w:type="paragraph" w:styleId="ListContinue">
    <w:name w:val="List Continue"/>
    <w:basedOn w:val="List"/>
    <w:rsid w:val="00504D08"/>
    <w:pPr>
      <w:ind w:firstLine="0"/>
    </w:pPr>
  </w:style>
  <w:style w:type="paragraph" w:customStyle="1" w:styleId="ListNote">
    <w:name w:val="List Note"/>
    <w:basedOn w:val="List"/>
    <w:rsid w:val="00504D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4D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4D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4D08"/>
    <w:rPr>
      <w:rFonts w:ascii="Courier New" w:hAnsi="Courier New"/>
    </w:rPr>
  </w:style>
  <w:style w:type="paragraph" w:customStyle="1" w:styleId="NoteBullet">
    <w:name w:val="Note Bullet"/>
    <w:basedOn w:val="Note"/>
    <w:rsid w:val="00504D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4D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4D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4D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4D0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04D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4D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4D08"/>
    <w:rPr>
      <w:b/>
      <w:smallCaps/>
    </w:rPr>
  </w:style>
  <w:style w:type="paragraph" w:customStyle="1" w:styleId="TableListNumber">
    <w:name w:val="Table List Number"/>
    <w:basedOn w:val="ListNumber"/>
    <w:rsid w:val="00504D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4D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4D08"/>
    <w:pPr>
      <w:numPr>
        <w:numId w:val="9"/>
      </w:numPr>
    </w:pPr>
  </w:style>
  <w:style w:type="paragraph" w:customStyle="1" w:styleId="ListAlpha2">
    <w:name w:val="List Alpha 2"/>
    <w:basedOn w:val="List2"/>
    <w:rsid w:val="00504D08"/>
    <w:pPr>
      <w:numPr>
        <w:numId w:val="8"/>
      </w:numPr>
    </w:pPr>
  </w:style>
  <w:style w:type="paragraph" w:styleId="List2">
    <w:name w:val="List 2"/>
    <w:basedOn w:val="BodyText"/>
    <w:rsid w:val="00504D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4D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4D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4D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4D0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4D08"/>
    <w:pPr>
      <w:numPr>
        <w:numId w:val="3"/>
      </w:numPr>
    </w:pPr>
  </w:style>
  <w:style w:type="paragraph" w:styleId="ListBullet5">
    <w:name w:val="List Bullet 5"/>
    <w:basedOn w:val="List5"/>
    <w:rsid w:val="00504D08"/>
    <w:pPr>
      <w:numPr>
        <w:numId w:val="4"/>
      </w:numPr>
    </w:pPr>
  </w:style>
  <w:style w:type="paragraph" w:styleId="ListContinue2">
    <w:name w:val="List Continue 2"/>
    <w:basedOn w:val="List2"/>
    <w:rsid w:val="00504D08"/>
    <w:pPr>
      <w:ind w:firstLine="0"/>
    </w:pPr>
  </w:style>
  <w:style w:type="paragraph" w:styleId="ListContinue3">
    <w:name w:val="List Continue 3"/>
    <w:basedOn w:val="List3"/>
    <w:rsid w:val="00504D08"/>
    <w:pPr>
      <w:ind w:left="1021" w:firstLine="0"/>
    </w:pPr>
  </w:style>
  <w:style w:type="paragraph" w:styleId="ListContinue4">
    <w:name w:val="List Continue 4"/>
    <w:basedOn w:val="List4"/>
    <w:rsid w:val="00504D08"/>
    <w:pPr>
      <w:ind w:firstLine="0"/>
    </w:pPr>
  </w:style>
  <w:style w:type="paragraph" w:styleId="ListContinue5">
    <w:name w:val="List Continue 5"/>
    <w:basedOn w:val="List5"/>
    <w:rsid w:val="00504D08"/>
    <w:pPr>
      <w:ind w:firstLine="0"/>
    </w:pPr>
  </w:style>
  <w:style w:type="paragraph" w:styleId="ListNumber3">
    <w:name w:val="List Number 3"/>
    <w:basedOn w:val="List3"/>
    <w:rsid w:val="00504D08"/>
    <w:pPr>
      <w:numPr>
        <w:numId w:val="5"/>
      </w:numPr>
    </w:pPr>
  </w:style>
  <w:style w:type="paragraph" w:styleId="ListNumber4">
    <w:name w:val="List Number 4"/>
    <w:basedOn w:val="List4"/>
    <w:rsid w:val="00504D08"/>
    <w:pPr>
      <w:numPr>
        <w:numId w:val="6"/>
      </w:numPr>
    </w:pPr>
  </w:style>
  <w:style w:type="paragraph" w:styleId="ListNumber5">
    <w:name w:val="List Number 5"/>
    <w:basedOn w:val="List5"/>
    <w:rsid w:val="00504D08"/>
    <w:pPr>
      <w:numPr>
        <w:numId w:val="7"/>
      </w:numPr>
    </w:pPr>
  </w:style>
  <w:style w:type="paragraph" w:styleId="BlockText">
    <w:name w:val="Block Text"/>
    <w:basedOn w:val="Normal"/>
    <w:rsid w:val="00504D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4D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4D08"/>
    <w:rPr>
      <w:sz w:val="16"/>
      <w:vertAlign w:val="superscript"/>
    </w:rPr>
  </w:style>
  <w:style w:type="character" w:customStyle="1" w:styleId="Symbols">
    <w:name w:val="Symbols"/>
    <w:basedOn w:val="DefaultParagraphFont"/>
    <w:rsid w:val="00504D08"/>
    <w:rPr>
      <w:rFonts w:ascii="Symbol" w:hAnsi="Symbol"/>
    </w:rPr>
  </w:style>
  <w:style w:type="character" w:customStyle="1" w:styleId="MenuOptions">
    <w:name w:val="Menu Options"/>
    <w:basedOn w:val="DefaultParagraphFont"/>
    <w:rsid w:val="00504D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4D08"/>
    <w:rPr>
      <w:b/>
    </w:rPr>
  </w:style>
  <w:style w:type="character" w:customStyle="1" w:styleId="Underlined">
    <w:name w:val="Underlined"/>
    <w:basedOn w:val="DefaultParagraphFont"/>
    <w:rsid w:val="00504D08"/>
    <w:rPr>
      <w:u w:val="single"/>
    </w:rPr>
  </w:style>
  <w:style w:type="paragraph" w:customStyle="1" w:styleId="TableBodyTextRight">
    <w:name w:val="Table Body Text Right"/>
    <w:basedOn w:val="TableBodyText"/>
    <w:rsid w:val="00504D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4D08"/>
    <w:rPr>
      <w:sz w:val="18"/>
    </w:rPr>
  </w:style>
  <w:style w:type="paragraph" w:customStyle="1" w:styleId="BodySmallRight">
    <w:name w:val="Body Small Right"/>
    <w:basedOn w:val="BodyTextRight"/>
    <w:rsid w:val="00504D08"/>
    <w:rPr>
      <w:sz w:val="18"/>
      <w:szCs w:val="18"/>
    </w:rPr>
  </w:style>
  <w:style w:type="paragraph" w:customStyle="1" w:styleId="MarginEdition">
    <w:name w:val="Margin Edition"/>
    <w:basedOn w:val="MarginNote"/>
    <w:rsid w:val="00504D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4D08"/>
    <w:rPr>
      <w:sz w:val="2"/>
      <w:szCs w:val="2"/>
    </w:rPr>
  </w:style>
  <w:style w:type="character" w:customStyle="1" w:styleId="Small">
    <w:name w:val="Small"/>
    <w:basedOn w:val="DefaultParagraphFont"/>
    <w:rsid w:val="00504D08"/>
    <w:rPr>
      <w:sz w:val="16"/>
    </w:rPr>
  </w:style>
  <w:style w:type="paragraph" w:customStyle="1" w:styleId="WideTable">
    <w:name w:val="Wide Table"/>
    <w:basedOn w:val="Normal"/>
    <w:rsid w:val="00504D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4D08"/>
  </w:style>
  <w:style w:type="paragraph" w:styleId="Quote">
    <w:name w:val="Quote"/>
    <w:basedOn w:val="Heading1"/>
    <w:link w:val="QuoteChar"/>
    <w:qFormat/>
    <w:rsid w:val="00504D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4D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4D08"/>
    <w:pPr>
      <w:pageBreakBefore/>
    </w:pPr>
  </w:style>
  <w:style w:type="paragraph" w:customStyle="1" w:styleId="Border">
    <w:name w:val="Border"/>
    <w:basedOn w:val="Normal"/>
    <w:qFormat/>
    <w:rsid w:val="00504D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4D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D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D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4D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4D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4D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4D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4D08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504D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D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4D0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4D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4D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4D0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1611</Words>
  <Characters>10579</Characters>
  <Application>Microsoft Office Word</Application>
  <DocSecurity>0</DocSecurity>
  <Lines>371</Lines>
  <Paragraphs>250</Paragraphs>
  <ScaleCrop>false</ScaleCrop>
  <Company>Author-it Software Corporation Ltd.</Company>
  <LinksUpToDate>false</LinksUpToDate>
  <CharactersWithSpaces>12124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PSPGOV509A Conduct evaluations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2012-11-01T18:35:00Z</dcterms:created>
  <dcterms:modified xsi:type="dcterms:W3CDTF">2012-11-01T18:35:00Z</dcterms:modified>
</cp:coreProperties>
</file>