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4ED8" w:rsidP="005D4ED8">
      <w:pPr>
        <w:pStyle w:val="Title"/>
      </w:pPr>
      <w:r>
        <w:fldChar w:fldCharType="begin"/>
      </w:r>
      <w:r>
        <w:instrText xml:space="preserve"> TITLE   \* MERGEFORMAT </w:instrText>
      </w:r>
      <w:r>
        <w:fldChar w:fldCharType="separate"/>
      </w:r>
      <w:r>
        <w:t>PSPGOV506A Support workplace coaching and mentoring</w:t>
      </w:r>
      <w:r>
        <w:fldChar w:fldCharType="end"/>
      </w:r>
    </w:p>
    <w:p w:rsidR="005D4ED8" w:rsidP="005D4ED8">
      <w:pPr>
        <w:pStyle w:val="Version"/>
        <w:sectPr w:rsidSect="00A765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765AD" w:rsidP="00A765AD">
      <w:pPr>
        <w:pStyle w:val="SuperHeading"/>
      </w:pPr>
      <w:r w:rsidRPr="00A765AD">
        <w:t>PSPGOV506A Support workplace coaching and mentoring</w:t>
      </w:r>
    </w:p>
    <w:p w:rsidR="00000000" w:rsidRPr="00A765AD" w:rsidP="00A765AD">
      <w:pPr>
        <w:pStyle w:val="SuperHeading"/>
      </w:pPr>
    </w:p>
    <w:p w:rsidR="00000000" w:rsidRPr="00A765AD" w:rsidP="00A765AD">
      <w:pPr>
        <w:pStyle w:val="Heading1"/>
      </w:pPr>
      <w:bookmarkStart w:id="1" w:name="O_493357"/>
      <w:bookmarkEnd w:id="1"/>
      <w:r w:rsidRPr="00A765AD">
        <w:t>Modification History</w:t>
      </w:r>
    </w:p>
    <w:tbl>
      <w:tblPr>
        <w:tblW w:w="0" w:type="auto"/>
        <w:tblLayout w:type="fixed"/>
        <w:tblCellMar>
          <w:left w:w="62" w:type="dxa"/>
          <w:right w:w="62" w:type="dxa"/>
        </w:tblCellMar>
        <w:tblLook w:val="0000"/>
      </w:tblPr>
      <w:tblGrid>
        <w:gridCol w:w="3052"/>
        <w:gridCol w:w="3052"/>
        <w:gridCol w:w="3052"/>
      </w:tblGrid>
      <w:tr w:rsidTr="005D4ED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5AD" w:rsidP="00A765AD">
            <w:pPr>
              <w:pStyle w:val="BodyText"/>
            </w:pPr>
            <w:r w:rsidRPr="00A765AD">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5AD" w:rsidP="00A765AD">
            <w:pPr>
              <w:pStyle w:val="BodyText"/>
            </w:pPr>
            <w:r w:rsidRPr="00A765AD">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5AD">
            <w:pPr>
              <w:pStyle w:val="BodyText"/>
              <w:rPr>
                <w:lang w:val="en-NZ"/>
              </w:rPr>
            </w:pPr>
            <w:r w:rsidRPr="00A765AD">
              <w:rPr>
                <w:rStyle w:val="SpecialBold"/>
              </w:rPr>
              <w:t>Comments</w:t>
            </w:r>
          </w:p>
        </w:tc>
      </w:tr>
      <w:tr w:rsidTr="005D4ED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5AD">
            <w:pPr>
              <w:pStyle w:val="BodyText"/>
              <w:rPr>
                <w:lang w:val="en-NZ"/>
              </w:rPr>
            </w:pPr>
            <w:r w:rsidRPr="00A765AD">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5AD">
            <w:pPr>
              <w:pStyle w:val="BodyText"/>
              <w:rPr>
                <w:lang w:val="en-NZ"/>
              </w:rPr>
            </w:pPr>
            <w:r w:rsidRPr="00A765AD">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5AD">
            <w:pPr>
              <w:pStyle w:val="BodyText"/>
              <w:rPr>
                <w:lang w:val="en-NZ"/>
              </w:rPr>
            </w:pPr>
            <w:r w:rsidRPr="00A765AD">
              <w:t xml:space="preserve">Unit descriptor edited. </w:t>
            </w:r>
          </w:p>
        </w:tc>
      </w:tr>
      <w:tr w:rsidTr="005D4ED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5AD">
            <w:pPr>
              <w:pStyle w:val="BodyText"/>
              <w:rPr>
                <w:lang w:val="en-NZ"/>
              </w:rPr>
            </w:pPr>
            <w:r w:rsidRPr="00A765AD">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5AD">
            <w:pPr>
              <w:pStyle w:val="BodyText"/>
              <w:rPr>
                <w:lang w:val="en-NZ"/>
              </w:rPr>
            </w:pPr>
            <w:r w:rsidRPr="00A765AD">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5AD">
            <w:pPr>
              <w:pStyle w:val="BodyText"/>
              <w:rPr>
                <w:lang w:val="en-NZ"/>
              </w:rPr>
            </w:pPr>
            <w:r w:rsidRPr="00A765AD">
              <w:t>Layout adjusted. No changes to content.</w:t>
            </w:r>
          </w:p>
        </w:tc>
      </w:tr>
      <w:tr w:rsidTr="005D4ED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5AD">
            <w:pPr>
              <w:pStyle w:val="BodyText"/>
              <w:rPr>
                <w:lang w:val="en-NZ"/>
              </w:rPr>
            </w:pPr>
            <w:r w:rsidRPr="00A765AD">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5AD">
            <w:pPr>
              <w:pStyle w:val="BodyText"/>
              <w:rPr>
                <w:lang w:val="en-NZ"/>
              </w:rPr>
            </w:pPr>
            <w:r w:rsidRPr="00A765AD">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5AD" w:rsidP="00A765AD">
            <w:pPr>
              <w:pStyle w:val="BodyText"/>
            </w:pPr>
            <w:r w:rsidRPr="00A765AD">
              <w:t>Primary release.</w:t>
            </w:r>
          </w:p>
        </w:tc>
      </w:tr>
    </w:tbl>
    <w:p w:rsidR="00000000" w:rsidRPr="00A765AD" w:rsidP="00A765AD">
      <w:pPr>
        <w:pStyle w:val="BodyText"/>
      </w:pPr>
    </w:p>
    <w:p w:rsidR="00000000" w:rsidRPr="00A765AD" w:rsidP="00A765AD">
      <w:pPr>
        <w:pStyle w:val="AllowPageBreak"/>
      </w:pPr>
    </w:p>
    <w:p w:rsidR="00000000" w:rsidRPr="00A765AD" w:rsidP="00A765AD">
      <w:pPr>
        <w:pStyle w:val="Heading1"/>
      </w:pPr>
      <w:bookmarkStart w:id="2" w:name="O_493360"/>
      <w:bookmarkEnd w:id="2"/>
      <w:r w:rsidRPr="00A765AD">
        <w:t>Unit Descriptor</w:t>
      </w:r>
    </w:p>
    <w:p w:rsidR="00000000" w:rsidRPr="00A765AD" w:rsidP="00A765AD">
      <w:pPr>
        <w:pStyle w:val="BodyText"/>
      </w:pPr>
      <w:r w:rsidRPr="00A765AD">
        <w:t>This unit covers promotion and support for coaching and mentoring in the organisation. It includes developing a coaching/mentoring strategy, establish</w:t>
      </w:r>
      <w:r w:rsidRPr="00A765AD">
        <w:t>ing a coaching/mentoring framework, implementing and supporting coaching/mentoring, monitoring coaching and mentoring arrangements and consolidating opportunities for further coaching/mentoring.</w:t>
      </w:r>
    </w:p>
    <w:p w:rsidR="00000000" w:rsidRPr="00A765AD" w:rsidP="00A765AD">
      <w:pPr>
        <w:pStyle w:val="BodyText"/>
      </w:pPr>
      <w:r w:rsidRPr="00A765AD">
        <w:t>In practice, supporting workplace coaching and mentoring in t</w:t>
      </w:r>
      <w:r w:rsidRPr="00A765AD">
        <w:t xml:space="preserve">he organisation may overlap with other generalist or specialist public sector work activities such as acting ethically, complying with legislation, providing client service, leading a group, developing policy, etc. </w:t>
      </w:r>
    </w:p>
    <w:p w:rsidR="00000000" w:rsidRPr="00A765AD" w:rsidP="00A765AD">
      <w:pPr>
        <w:pStyle w:val="BodyText"/>
      </w:pPr>
      <w:r w:rsidRPr="00A765AD">
        <w:t>This unit is one of 4 units of competenc</w:t>
      </w:r>
      <w:r w:rsidRPr="00A765AD">
        <w:t xml:space="preserve">y in the </w:t>
      </w:r>
      <w:r w:rsidRPr="00A765AD">
        <w:rPr>
          <w:rStyle w:val="Emphasis"/>
        </w:rPr>
        <w:t>Working in Government</w:t>
      </w:r>
      <w:r w:rsidRPr="00A765AD">
        <w:t xml:space="preserve"> Competency Field that deal with coaching/mentoring. Related units are:</w:t>
      </w:r>
    </w:p>
    <w:p w:rsidR="00000000" w:rsidRPr="00A765AD" w:rsidP="00A765AD">
      <w:pPr>
        <w:pStyle w:val="ListBullet"/>
      </w:pPr>
      <w:r w:rsidRPr="00A765AD">
        <w:t>PSPGOV311A Work with a coach or mentor</w:t>
      </w:r>
    </w:p>
    <w:p w:rsidR="00000000" w:rsidRPr="00A765AD" w:rsidP="00A765AD">
      <w:pPr>
        <w:pStyle w:val="ListBullet"/>
      </w:pPr>
      <w:r w:rsidRPr="00A765AD">
        <w:t>PSPGOV414A Provide workplace mentoring</w:t>
      </w:r>
    </w:p>
    <w:p w:rsidR="00000000" w:rsidRPr="00A765AD" w:rsidP="00A765AD">
      <w:pPr>
        <w:pStyle w:val="ListBullet"/>
      </w:pPr>
      <w:r w:rsidRPr="00A765AD">
        <w:t>PSPGOV415A Provide workplace coaching</w:t>
      </w:r>
    </w:p>
    <w:p w:rsidR="00000000" w:rsidRPr="00A765AD" w:rsidP="00A765AD">
      <w:pPr>
        <w:pStyle w:val="ListBullet"/>
      </w:pPr>
    </w:p>
    <w:p w:rsidR="00000000" w:rsidRPr="00A765AD" w:rsidP="00A765AD">
      <w:pPr>
        <w:pStyle w:val="ListBullet"/>
      </w:pPr>
      <w:r w:rsidRPr="00A765AD">
        <w:t>No licensing, legislative, regulatory or certification requirements apply to this unit at the time of publication</w:t>
      </w:r>
    </w:p>
    <w:p w:rsidR="00000000" w:rsidRPr="00A765AD" w:rsidP="00A765AD">
      <w:pPr>
        <w:pStyle w:val="AllowPageBreak"/>
      </w:pPr>
    </w:p>
    <w:p w:rsidR="00000000" w:rsidRPr="00A765AD" w:rsidP="00A765AD">
      <w:pPr>
        <w:pStyle w:val="Heading1"/>
      </w:pPr>
      <w:bookmarkStart w:id="3" w:name="O_493367"/>
      <w:bookmarkEnd w:id="3"/>
      <w:r w:rsidRPr="00A765AD">
        <w:t>Application of the Unit</w:t>
      </w:r>
    </w:p>
    <w:p w:rsidR="00000000" w:rsidRPr="00A765AD" w:rsidP="00A765AD">
      <w:pPr>
        <w:pStyle w:val="BodyText"/>
      </w:pPr>
      <w:r w:rsidRPr="00A765AD">
        <w:t>Not applicable.</w:t>
      </w:r>
    </w:p>
    <w:p w:rsidR="00000000" w:rsidRPr="00A765AD" w:rsidP="00A765AD">
      <w:pPr>
        <w:pStyle w:val="AllowPageBreak"/>
      </w:pPr>
    </w:p>
    <w:p w:rsidR="00000000" w:rsidRPr="00A765AD" w:rsidP="00A765AD">
      <w:pPr>
        <w:pStyle w:val="Heading1"/>
      </w:pPr>
      <w:bookmarkStart w:id="4" w:name="O_493355"/>
      <w:bookmarkEnd w:id="4"/>
      <w:r w:rsidRPr="00A765AD">
        <w:t>Licensing/Regulatory Information</w:t>
      </w:r>
    </w:p>
    <w:p w:rsidR="00000000" w:rsidRPr="00A765AD" w:rsidP="00A765AD">
      <w:pPr>
        <w:pStyle w:val="BodyText"/>
      </w:pPr>
      <w:r w:rsidRPr="00A765AD">
        <w:t>Not applicable.</w:t>
      </w:r>
    </w:p>
    <w:p w:rsidR="00000000" w:rsidRPr="00A765AD" w:rsidP="00A765AD">
      <w:pPr>
        <w:pStyle w:val="AllowPageBreak"/>
      </w:pPr>
    </w:p>
    <w:p w:rsidR="00000000" w:rsidRPr="00A765AD" w:rsidP="00A765AD">
      <w:pPr>
        <w:pStyle w:val="Heading1"/>
      </w:pPr>
      <w:bookmarkStart w:id="5" w:name="O_493358"/>
      <w:bookmarkEnd w:id="5"/>
      <w:r w:rsidRPr="00A765AD">
        <w:t>Pre-Requisites</w:t>
      </w:r>
    </w:p>
    <w:p w:rsidR="00000000" w:rsidRPr="00A765AD" w:rsidP="00A765AD">
      <w:pPr>
        <w:pStyle w:val="BodyText"/>
      </w:pPr>
      <w:r w:rsidRPr="00A765AD">
        <w:t>Not applicable.</w:t>
      </w:r>
    </w:p>
    <w:p w:rsidR="00000000" w:rsidRPr="00A765AD" w:rsidP="00A765AD">
      <w:pPr>
        <w:pStyle w:val="AllowPageBreak"/>
      </w:pPr>
    </w:p>
    <w:p w:rsidR="00000000" w:rsidRPr="00A765AD" w:rsidP="00A765AD">
      <w:pPr>
        <w:pStyle w:val="Heading1"/>
      </w:pPr>
      <w:bookmarkStart w:id="6" w:name="O_493363"/>
      <w:bookmarkEnd w:id="6"/>
      <w:r w:rsidRPr="00A765AD">
        <w:t>Employability Skills Information</w:t>
      </w:r>
    </w:p>
    <w:p w:rsidR="00000000" w:rsidRPr="00A765AD" w:rsidP="00A765AD">
      <w:pPr>
        <w:pStyle w:val="BodyText"/>
      </w:pPr>
      <w:r w:rsidRPr="00A765AD">
        <w:t>This unit contains employability skills.</w:t>
      </w:r>
    </w:p>
    <w:p w:rsidR="00000000" w:rsidRPr="00A765AD" w:rsidP="00A765AD">
      <w:pPr>
        <w:pStyle w:val="AllowPageBreak"/>
      </w:pPr>
    </w:p>
    <w:p w:rsidR="00000000" w:rsidRPr="00A765AD" w:rsidP="00A765AD">
      <w:pPr>
        <w:pStyle w:val="Heading1"/>
      </w:pPr>
      <w:bookmarkStart w:id="7" w:name="O_493364"/>
      <w:bookmarkEnd w:id="7"/>
      <w:r w:rsidRPr="00A765AD">
        <w:t>Elements and Performance Criteria Pre-Content</w:t>
      </w:r>
    </w:p>
    <w:tbl>
      <w:tblPr>
        <w:tblW w:w="9322" w:type="dxa"/>
        <w:tblLayout w:type="fixed"/>
        <w:tblCellMar>
          <w:left w:w="62" w:type="dxa"/>
          <w:right w:w="62" w:type="dxa"/>
        </w:tblCellMar>
        <w:tblLook w:val="0000"/>
      </w:tblPr>
      <w:tblGrid>
        <w:gridCol w:w="2660"/>
        <w:gridCol w:w="6662"/>
      </w:tblGrid>
      <w:tr w:rsidTr="005D4E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65AD">
            <w:pPr>
              <w:pStyle w:val="BodyText"/>
              <w:rPr>
                <w:lang w:val="en-NZ"/>
              </w:rPr>
            </w:pPr>
            <w:r w:rsidRPr="00A765AD">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A765AD" w:rsidP="00A765AD">
            <w:pPr>
              <w:pStyle w:val="BodyText"/>
            </w:pPr>
            <w:r w:rsidRPr="00A765AD">
              <w:t>Together, performance criteria specify the requirements for competent performance. Text in</w:t>
            </w:r>
            <w:r w:rsidRPr="00A765AD">
              <w:rPr>
                <w:rStyle w:val="BoldandItalics"/>
              </w:rPr>
              <w:t xml:space="preserve"> bold italics</w:t>
            </w:r>
            <w:r w:rsidRPr="00A765AD">
              <w:t xml:space="preserve"> is explained in the Range Statement following.</w:t>
            </w:r>
          </w:p>
        </w:tc>
      </w:tr>
    </w:tbl>
    <w:p w:rsidR="00000000" w:rsidRPr="00A765AD" w:rsidP="00A765AD">
      <w:pPr>
        <w:pStyle w:val="BodyText"/>
      </w:pPr>
    </w:p>
    <w:p w:rsidR="00000000" w:rsidRPr="00A765AD" w:rsidP="00A765AD">
      <w:pPr>
        <w:pStyle w:val="AllowPageBreak"/>
      </w:pPr>
    </w:p>
    <w:p w:rsidR="00000000" w:rsidRPr="00A765AD" w:rsidP="00A765AD">
      <w:pPr>
        <w:pStyle w:val="Heading1"/>
      </w:pPr>
      <w:bookmarkStart w:id="8" w:name="O_493365"/>
      <w:bookmarkEnd w:id="8"/>
      <w:r w:rsidRPr="00A765AD">
        <w:t>Elements and Performance Criteria</w:t>
      </w:r>
    </w:p>
    <w:tbl>
      <w:tblPr>
        <w:tblW w:w="9322" w:type="dxa"/>
        <w:tblLayout w:type="fixed"/>
        <w:tblCellMar>
          <w:left w:w="62" w:type="dxa"/>
          <w:right w:w="62" w:type="dxa"/>
        </w:tblCellMar>
        <w:tblLook w:val="0000"/>
      </w:tblPr>
      <w:tblGrid>
        <w:gridCol w:w="2660"/>
        <w:gridCol w:w="6662"/>
      </w:tblGrid>
      <w:tr w:rsidTr="005D4ED8">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A765AD" w:rsidP="00A765AD">
            <w:pPr>
              <w:pStyle w:val="BodyText"/>
            </w:pPr>
            <w:r w:rsidRPr="00A765A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765AD">
            <w:pPr>
              <w:pStyle w:val="BodyText"/>
              <w:rPr>
                <w:lang w:val="en-NZ"/>
              </w:rPr>
            </w:pPr>
            <w:r w:rsidRPr="00A765AD">
              <w:rPr>
                <w:rStyle w:val="SpecialBold"/>
              </w:rPr>
              <w:t>PERFORMANCE CRITERIA</w:t>
            </w:r>
          </w:p>
        </w:tc>
      </w:tr>
      <w:tr w:rsidTr="005D4E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65AD">
            <w:pPr>
              <w:pStyle w:val="List"/>
              <w:rPr>
                <w:lang w:val="en-NZ"/>
              </w:rPr>
            </w:pPr>
            <w:r w:rsidRPr="00A765AD">
              <w:rPr>
                <w:rStyle w:val="SpecialBold"/>
              </w:rPr>
              <w:t>1</w:t>
            </w:r>
            <w:r w:rsidRPr="00A765AD">
              <w:t xml:space="preserve">. </w:t>
            </w:r>
            <w:r w:rsidRPr="00A765AD">
              <w:tab/>
            </w:r>
            <w:r w:rsidRPr="00A765AD">
              <w:rPr>
                <w:rStyle w:val="SpecialBold"/>
              </w:rPr>
              <w:t>Develop coaching</w:t>
            </w:r>
            <w:r w:rsidRPr="00A765AD">
              <w:t xml:space="preserve">/ </w:t>
            </w:r>
            <w:r w:rsidRPr="00A765AD">
              <w:rPr>
                <w:rStyle w:val="SpecialBold"/>
              </w:rPr>
              <w:t>mentoring strategy</w:t>
            </w:r>
          </w:p>
        </w:tc>
        <w:tc>
          <w:tcPr>
            <w:tcW w:w="6662" w:type="dxa"/>
            <w:tcBorders>
              <w:top w:val="nil"/>
              <w:left w:val="nil"/>
              <w:bottom w:val="nil"/>
              <w:right w:val="nil"/>
            </w:tcBorders>
            <w:tcMar>
              <w:top w:w="0" w:type="dxa"/>
              <w:left w:w="62" w:type="dxa"/>
              <w:bottom w:w="0" w:type="dxa"/>
              <w:right w:w="62" w:type="dxa"/>
            </w:tcMar>
          </w:tcPr>
          <w:p w:rsidR="00000000" w:rsidRPr="00A765AD" w:rsidP="00A765AD">
            <w:pPr>
              <w:pStyle w:val="List"/>
            </w:pPr>
            <w:r w:rsidRPr="00A765AD">
              <w:t>1.1</w:t>
            </w:r>
            <w:r w:rsidRPr="00A765AD">
              <w:tab/>
              <w:t xml:space="preserve">The potential for </w:t>
            </w:r>
            <w:r w:rsidRPr="00A765AD">
              <w:rPr>
                <w:rStyle w:val="BoldandItalics"/>
              </w:rPr>
              <w:t xml:space="preserve">coaching </w:t>
            </w:r>
            <w:r w:rsidRPr="00A765AD">
              <w:t>and</w:t>
            </w:r>
            <w:r w:rsidRPr="00A765AD">
              <w:rPr>
                <w:rStyle w:val="BoldandItalics"/>
              </w:rPr>
              <w:t xml:space="preserve"> mentoring</w:t>
            </w:r>
            <w:r w:rsidRPr="00A765AD">
              <w:t xml:space="preserve"> within the work group/organisation is researched.</w:t>
            </w:r>
          </w:p>
          <w:p w:rsidR="00000000" w:rsidRPr="00A765AD" w:rsidP="00A765AD">
            <w:pPr>
              <w:pStyle w:val="List"/>
            </w:pPr>
            <w:r w:rsidRPr="00A765AD">
              <w:t>1.2</w:t>
            </w:r>
            <w:r w:rsidRPr="00A765AD">
              <w:tab/>
              <w:t xml:space="preserve">A strategy is developed to implement and promote a coaching and mentoring framework, linked to </w:t>
            </w:r>
            <w:r w:rsidRPr="00A765AD">
              <w:rPr>
                <w:rStyle w:val="BoldandItalics"/>
              </w:rPr>
              <w:t>other human resource strategies</w:t>
            </w:r>
            <w:r w:rsidRPr="00A765AD">
              <w:t xml:space="preserve"> in the orga</w:t>
            </w:r>
            <w:r w:rsidRPr="00A765AD">
              <w:t>nisation.</w:t>
            </w:r>
          </w:p>
          <w:p w:rsidR="00000000" w:rsidRPr="00A765AD" w:rsidP="00A765AD">
            <w:pPr>
              <w:pStyle w:val="List"/>
            </w:pPr>
            <w:r w:rsidRPr="00A765AD">
              <w:t>1.3</w:t>
            </w:r>
            <w:r w:rsidRPr="00A765AD">
              <w:tab/>
            </w:r>
            <w:r w:rsidRPr="00A765AD">
              <w:rPr>
                <w:rStyle w:val="BoldandItalics"/>
              </w:rPr>
              <w:t xml:space="preserve">Benefits </w:t>
            </w:r>
            <w:r w:rsidRPr="00A765AD">
              <w:t>to all parties involved in coaching and mentoring are clearly outlined, consistent with the organisation's philosophy and goals.</w:t>
            </w:r>
          </w:p>
          <w:p w:rsidR="00000000" w:rsidRPr="00A765AD" w:rsidP="00A765AD">
            <w:pPr>
              <w:pStyle w:val="List"/>
            </w:pPr>
            <w:r w:rsidRPr="00A765AD">
              <w:t>1.4</w:t>
            </w:r>
            <w:r w:rsidRPr="00A765AD">
              <w:tab/>
            </w:r>
            <w:r w:rsidRPr="00A765AD">
              <w:rPr>
                <w:rStyle w:val="BoldandItalics"/>
              </w:rPr>
              <w:t>Ground rules</w:t>
            </w:r>
            <w:r w:rsidRPr="00A765AD">
              <w:t xml:space="preserve"> established for coaching and mentoring in the organisation are contained within the str</w:t>
            </w:r>
            <w:r w:rsidRPr="00A765AD">
              <w:t>ategy.</w:t>
            </w:r>
          </w:p>
          <w:p w:rsidR="00000000" w:rsidRPr="00A765AD" w:rsidP="00A765AD">
            <w:pPr>
              <w:pStyle w:val="List"/>
            </w:pPr>
            <w:r w:rsidRPr="00A765AD">
              <w:t>1.5</w:t>
            </w:r>
            <w:r w:rsidRPr="00A765AD">
              <w:tab/>
              <w:t xml:space="preserve">Timelines for the implementation of the strategy are developed with key </w:t>
            </w:r>
            <w:r w:rsidRPr="00A765AD">
              <w:rPr>
                <w:rStyle w:val="BoldandItalics"/>
              </w:rPr>
              <w:t>stakeholders</w:t>
            </w:r>
            <w:r w:rsidRPr="00A765AD">
              <w:rPr>
                <w:rStyle w:val="Emphasis"/>
              </w:rPr>
              <w:t>.</w:t>
            </w:r>
          </w:p>
          <w:p w:rsidR="00000000" w:rsidP="00A765AD">
            <w:pPr>
              <w:pStyle w:val="List"/>
              <w:rPr>
                <w:lang w:val="en-NZ"/>
              </w:rPr>
            </w:pPr>
            <w:r w:rsidRPr="00A765AD">
              <w:t>1.6</w:t>
            </w:r>
            <w:r w:rsidRPr="00A765AD">
              <w:tab/>
              <w:t>Organisational support and resources are obtained for the strategy in accordance with organisational procedures.</w:t>
            </w:r>
          </w:p>
        </w:tc>
      </w:tr>
      <w:tr w:rsidTr="005D4E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65AD">
            <w:pPr>
              <w:pStyle w:val="List"/>
              <w:rPr>
                <w:lang w:val="en-NZ"/>
              </w:rPr>
            </w:pPr>
            <w:r w:rsidRPr="00A765AD">
              <w:rPr>
                <w:rStyle w:val="SpecialBold"/>
              </w:rPr>
              <w:t>2</w:t>
            </w:r>
            <w:r w:rsidRPr="00A765AD">
              <w:t xml:space="preserve">. </w:t>
            </w:r>
            <w:r w:rsidRPr="00A765AD">
              <w:tab/>
            </w:r>
            <w:r w:rsidRPr="00A765AD">
              <w:rPr>
                <w:rStyle w:val="SpecialBold"/>
              </w:rPr>
              <w:t>Establish a coaching</w:t>
            </w:r>
            <w:r w:rsidRPr="00A765AD">
              <w:t xml:space="preserve">/ </w:t>
            </w:r>
            <w:r w:rsidRPr="00A765AD">
              <w:rPr>
                <w:rStyle w:val="SpecialBold"/>
              </w:rPr>
              <w:t>mentoring framework</w:t>
            </w:r>
            <w:r w:rsidRPr="00A765AD">
              <w:t xml:space="preserve"> </w:t>
            </w:r>
          </w:p>
        </w:tc>
        <w:tc>
          <w:tcPr>
            <w:tcW w:w="6662" w:type="dxa"/>
            <w:tcBorders>
              <w:top w:val="nil"/>
              <w:left w:val="nil"/>
              <w:bottom w:val="nil"/>
              <w:right w:val="nil"/>
            </w:tcBorders>
            <w:tcMar>
              <w:top w:w="0" w:type="dxa"/>
              <w:left w:w="62" w:type="dxa"/>
              <w:bottom w:w="0" w:type="dxa"/>
              <w:right w:w="62" w:type="dxa"/>
            </w:tcMar>
          </w:tcPr>
          <w:p w:rsidR="00000000" w:rsidRPr="00A765AD" w:rsidP="00A765AD">
            <w:pPr>
              <w:pStyle w:val="List"/>
            </w:pPr>
            <w:r w:rsidRPr="00A765AD">
              <w:t>2.1</w:t>
            </w:r>
            <w:r w:rsidRPr="00A765AD">
              <w:tab/>
              <w:t>A range of coaching/mentoring models is identified to suit the organisation's needs.</w:t>
            </w:r>
          </w:p>
          <w:p w:rsidR="00000000" w:rsidRPr="00A765AD" w:rsidP="00A765AD">
            <w:pPr>
              <w:pStyle w:val="List"/>
            </w:pPr>
            <w:r w:rsidRPr="00A765AD">
              <w:t>2.2</w:t>
            </w:r>
            <w:r w:rsidRPr="00A765AD">
              <w:tab/>
              <w:t>Training is arranged for those interested in being coaches, coached, mentors and/or mentored.</w:t>
            </w:r>
          </w:p>
          <w:p w:rsidR="00000000" w:rsidRPr="00A765AD" w:rsidP="00A765AD">
            <w:pPr>
              <w:pStyle w:val="List"/>
            </w:pPr>
            <w:r w:rsidRPr="00A765AD">
              <w:t>2.3</w:t>
            </w:r>
            <w:r w:rsidRPr="00A765AD">
              <w:tab/>
              <w:t>The requirements of coaching and mentoring c</w:t>
            </w:r>
            <w:r w:rsidRPr="00A765AD">
              <w:t>ontracts/agreements are developed and monitored in accordance with the coaching and mentoring strategy.</w:t>
            </w:r>
          </w:p>
          <w:p w:rsidR="00000000" w:rsidRPr="00A765AD" w:rsidP="00A765AD">
            <w:pPr>
              <w:pStyle w:val="List"/>
            </w:pPr>
            <w:r w:rsidRPr="00A765AD">
              <w:t>2.4</w:t>
            </w:r>
            <w:r w:rsidRPr="00A765AD">
              <w:tab/>
              <w:t>The range of stages in coaching and mentoring relationships is identified and flexibility is built in to the framework to manage the stages where ne</w:t>
            </w:r>
            <w:r w:rsidRPr="00A765AD">
              <w:t>cessary.</w:t>
            </w:r>
          </w:p>
          <w:p w:rsidR="00000000" w:rsidP="00A765AD">
            <w:pPr>
              <w:pStyle w:val="List"/>
              <w:rPr>
                <w:lang w:val="en-NZ"/>
              </w:rPr>
            </w:pPr>
            <w:r w:rsidRPr="00A765AD">
              <w:t>2.5</w:t>
            </w:r>
            <w:r w:rsidRPr="00A765AD">
              <w:tab/>
              <w:t xml:space="preserve">Protocols for </w:t>
            </w:r>
            <w:r w:rsidRPr="00A765AD">
              <w:rPr>
                <w:rStyle w:val="BoldandItalics"/>
              </w:rPr>
              <w:t xml:space="preserve">matching participants </w:t>
            </w:r>
            <w:r w:rsidRPr="00A765AD">
              <w:t>and dealing with difficulties, disputes and grievances are formalised in accordance with the organisation's existing procedures.</w:t>
            </w:r>
          </w:p>
        </w:tc>
      </w:tr>
      <w:tr w:rsidTr="005D4E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65AD">
            <w:pPr>
              <w:pStyle w:val="List"/>
              <w:rPr>
                <w:lang w:val="en-NZ"/>
              </w:rPr>
            </w:pPr>
            <w:r w:rsidRPr="00A765AD">
              <w:rPr>
                <w:rStyle w:val="SpecialBold"/>
              </w:rPr>
              <w:t>3</w:t>
            </w:r>
            <w:r w:rsidRPr="00A765AD">
              <w:t xml:space="preserve">. </w:t>
            </w:r>
            <w:r w:rsidRPr="00A765AD">
              <w:tab/>
            </w:r>
            <w:r w:rsidRPr="00A765AD">
              <w:rPr>
                <w:rStyle w:val="SpecialBold"/>
              </w:rPr>
              <w:t>Implement and support coaching and mentoring</w:t>
            </w:r>
            <w:r w:rsidRPr="00A765AD">
              <w:t xml:space="preserve"> </w:t>
            </w:r>
          </w:p>
        </w:tc>
        <w:tc>
          <w:tcPr>
            <w:tcW w:w="6662" w:type="dxa"/>
            <w:tcBorders>
              <w:top w:val="nil"/>
              <w:left w:val="nil"/>
              <w:bottom w:val="nil"/>
              <w:right w:val="nil"/>
            </w:tcBorders>
            <w:tcMar>
              <w:top w:w="0" w:type="dxa"/>
              <w:left w:w="62" w:type="dxa"/>
              <w:bottom w:w="0" w:type="dxa"/>
              <w:right w:w="62" w:type="dxa"/>
            </w:tcMar>
          </w:tcPr>
          <w:p w:rsidR="00000000" w:rsidRPr="00A765AD" w:rsidP="00A765AD">
            <w:pPr>
              <w:pStyle w:val="List"/>
            </w:pPr>
            <w:r w:rsidRPr="00A765AD">
              <w:t>3.1</w:t>
            </w:r>
            <w:r w:rsidRPr="00A765AD">
              <w:tab/>
              <w:t>The value of coaching a</w:t>
            </w:r>
            <w:r w:rsidRPr="00A765AD">
              <w:t>nd mentoring is promoted at all levels of the organisation in accordance with organisational policy and procedures.</w:t>
            </w:r>
          </w:p>
          <w:p w:rsidR="00000000" w:rsidRPr="00A765AD" w:rsidP="00A765AD">
            <w:pPr>
              <w:pStyle w:val="List"/>
            </w:pPr>
            <w:r w:rsidRPr="00A765AD">
              <w:t>3.2</w:t>
            </w:r>
            <w:r w:rsidRPr="00A765AD">
              <w:tab/>
            </w:r>
            <w:r w:rsidRPr="00A765AD">
              <w:rPr>
                <w:rStyle w:val="BoldandItalics"/>
              </w:rPr>
              <w:t>Opportunities for mentoring</w:t>
            </w:r>
            <w:r w:rsidRPr="00A765AD">
              <w:t xml:space="preserve"> and coaching are identified and communicated to interested parties in accordance with the strategy.</w:t>
            </w:r>
          </w:p>
          <w:p w:rsidR="00000000" w:rsidRPr="00A765AD" w:rsidP="00A765AD">
            <w:pPr>
              <w:pStyle w:val="List"/>
            </w:pPr>
            <w:r w:rsidRPr="00A765AD">
              <w:t>3.3</w:t>
            </w:r>
            <w:r w:rsidRPr="00A765AD">
              <w:tab/>
              <w:t>Inte</w:t>
            </w:r>
            <w:r w:rsidRPr="00A765AD">
              <w:t xml:space="preserve">rnal and external </w:t>
            </w:r>
            <w:r w:rsidRPr="00A765AD">
              <w:rPr>
                <w:rStyle w:val="BoldandItalics"/>
              </w:rPr>
              <w:t xml:space="preserve">networks </w:t>
            </w:r>
            <w:r w:rsidRPr="00A765AD">
              <w:t xml:space="preserve">are used to support coaching and mentoring in accordance with </w:t>
            </w:r>
            <w:r w:rsidRPr="00A765AD">
              <w:rPr>
                <w:rStyle w:val="BoldandItalics"/>
              </w:rPr>
              <w:t>legislation, policy and procedures</w:t>
            </w:r>
            <w:r w:rsidRPr="00A765AD">
              <w:rPr>
                <w:rStyle w:val="Emphasis"/>
              </w:rPr>
              <w:t>.</w:t>
            </w:r>
          </w:p>
          <w:p w:rsidR="00000000" w:rsidP="00A765AD">
            <w:pPr>
              <w:pStyle w:val="List"/>
              <w:rPr>
                <w:lang w:val="en-NZ"/>
              </w:rPr>
            </w:pPr>
            <w:r w:rsidRPr="00A765AD">
              <w:t>3.4</w:t>
            </w:r>
            <w:r w:rsidRPr="00A765AD">
              <w:tab/>
            </w:r>
            <w:r w:rsidRPr="00A765AD">
              <w:rPr>
                <w:rStyle w:val="BoldandItalics"/>
              </w:rPr>
              <w:t xml:space="preserve">Techniques and practices </w:t>
            </w:r>
            <w:r w:rsidRPr="00A765AD">
              <w:t>are suggested for resolving differences/problems without damaging relationships, or assistance/referra</w:t>
            </w:r>
            <w:r w:rsidRPr="00A765AD">
              <w:t>l is provided in accordance with organisational policy and procedures.</w:t>
            </w:r>
          </w:p>
        </w:tc>
      </w:tr>
      <w:tr w:rsidTr="005D4E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65AD">
            <w:pPr>
              <w:pStyle w:val="List"/>
              <w:rPr>
                <w:lang w:val="en-NZ"/>
              </w:rPr>
            </w:pPr>
            <w:r w:rsidRPr="00A765AD">
              <w:rPr>
                <w:rStyle w:val="SpecialBold"/>
              </w:rPr>
              <w:t>4</w:t>
            </w:r>
            <w:r w:rsidRPr="00A765AD">
              <w:t xml:space="preserve">. </w:t>
            </w:r>
            <w:r w:rsidRPr="00A765AD">
              <w:tab/>
            </w:r>
            <w:r w:rsidRPr="00A765AD">
              <w:rPr>
                <w:rStyle w:val="SpecialBold"/>
              </w:rPr>
              <w:t>Monitor coaching and mentoring arrangements</w:t>
            </w:r>
            <w:r w:rsidRPr="00A765AD">
              <w:t xml:space="preserve"> </w:t>
            </w:r>
          </w:p>
        </w:tc>
        <w:tc>
          <w:tcPr>
            <w:tcW w:w="6662" w:type="dxa"/>
            <w:tcBorders>
              <w:top w:val="nil"/>
              <w:left w:val="nil"/>
              <w:bottom w:val="nil"/>
              <w:right w:val="nil"/>
            </w:tcBorders>
            <w:tcMar>
              <w:top w:w="0" w:type="dxa"/>
              <w:left w:w="62" w:type="dxa"/>
              <w:bottom w:w="0" w:type="dxa"/>
              <w:right w:w="62" w:type="dxa"/>
            </w:tcMar>
          </w:tcPr>
          <w:p w:rsidR="00000000" w:rsidRPr="00A765AD" w:rsidP="00A765AD">
            <w:pPr>
              <w:pStyle w:val="List"/>
            </w:pPr>
            <w:r w:rsidRPr="00A765AD">
              <w:t>4.1</w:t>
            </w:r>
            <w:r w:rsidRPr="00A765AD">
              <w:tab/>
              <w:t xml:space="preserve">People involved in coaching and mentoring are encouraged to reflect on organisational processes, organisational support </w:t>
            </w:r>
            <w:r w:rsidRPr="00A765AD">
              <w:t>and their activities to identify opportunities for improvement and innovation.</w:t>
            </w:r>
          </w:p>
          <w:p w:rsidR="00000000" w:rsidP="00A765AD">
            <w:pPr>
              <w:pStyle w:val="List"/>
              <w:rPr>
                <w:lang w:val="en-NZ"/>
              </w:rPr>
            </w:pPr>
            <w:r w:rsidRPr="00A765AD">
              <w:t>4.2</w:t>
            </w:r>
            <w:r w:rsidRPr="00A765AD">
              <w:tab/>
              <w:t>Recommendations made for improvements in the coaching/mentoring strategy are evaluated and implemented as necessary in accordance with organisational policy and procedures.</w:t>
            </w:r>
          </w:p>
        </w:tc>
      </w:tr>
      <w:tr w:rsidTr="005D4E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65AD">
            <w:pPr>
              <w:pStyle w:val="List"/>
              <w:rPr>
                <w:lang w:val="en-NZ"/>
              </w:rPr>
            </w:pPr>
            <w:r w:rsidRPr="00A765AD">
              <w:rPr>
                <w:rStyle w:val="SpecialBold"/>
              </w:rPr>
              <w:t>5</w:t>
            </w:r>
            <w:r w:rsidRPr="00A765AD">
              <w:t xml:space="preserve">. </w:t>
            </w:r>
            <w:r w:rsidRPr="00A765AD">
              <w:tab/>
            </w:r>
            <w:r w:rsidRPr="00A765AD">
              <w:rPr>
                <w:rStyle w:val="SpecialBold"/>
              </w:rPr>
              <w:t>Consolidate opportunities for further coaching and mentoring</w:t>
            </w:r>
          </w:p>
        </w:tc>
        <w:tc>
          <w:tcPr>
            <w:tcW w:w="6662" w:type="dxa"/>
            <w:tcBorders>
              <w:top w:val="nil"/>
              <w:left w:val="nil"/>
              <w:bottom w:val="nil"/>
              <w:right w:val="nil"/>
            </w:tcBorders>
            <w:tcMar>
              <w:top w:w="0" w:type="dxa"/>
              <w:left w:w="62" w:type="dxa"/>
              <w:bottom w:w="0" w:type="dxa"/>
              <w:right w:w="62" w:type="dxa"/>
            </w:tcMar>
          </w:tcPr>
          <w:p w:rsidR="00000000" w:rsidRPr="00A765AD" w:rsidP="00A765AD">
            <w:pPr>
              <w:pStyle w:val="List"/>
            </w:pPr>
            <w:r w:rsidRPr="00A765AD">
              <w:t>5.1</w:t>
            </w:r>
            <w:r w:rsidRPr="00A765AD">
              <w:tab/>
              <w:t>The positive contributions of individuals to coaching and mentoring arrangements are recognised and acknowledged.</w:t>
            </w:r>
          </w:p>
          <w:p w:rsidR="00000000" w:rsidRPr="00A765AD" w:rsidP="00A765AD">
            <w:pPr>
              <w:pStyle w:val="List"/>
            </w:pPr>
            <w:r w:rsidRPr="00A765AD">
              <w:t>5.2</w:t>
            </w:r>
            <w:r w:rsidRPr="00A765AD">
              <w:tab/>
            </w:r>
            <w:r w:rsidRPr="00A765AD">
              <w:t>Positive changes created through coaching and mentoring arrangements are celebrated and rewarded in accordance with organisational policy and procedures.</w:t>
            </w:r>
          </w:p>
          <w:p w:rsidR="00000000" w:rsidRPr="00A765AD" w:rsidP="00A765AD">
            <w:pPr>
              <w:pStyle w:val="List"/>
            </w:pPr>
            <w:r w:rsidRPr="00A765AD">
              <w:t>5.3</w:t>
            </w:r>
            <w:r w:rsidRPr="00A765AD">
              <w:tab/>
              <w:t>Ongoing opportunities for coaching and mentoring are identified and promoted in accordance with in</w:t>
            </w:r>
            <w:r w:rsidRPr="00A765AD">
              <w:t>dividual and organisational requirements.</w:t>
            </w:r>
          </w:p>
        </w:tc>
      </w:tr>
    </w:tbl>
    <w:p w:rsidR="00000000" w:rsidRPr="00A765AD" w:rsidP="00A765AD">
      <w:pPr>
        <w:pStyle w:val="BodyText"/>
      </w:pPr>
    </w:p>
    <w:p w:rsidR="00000000" w:rsidRPr="00A765AD" w:rsidP="00A765AD">
      <w:pPr>
        <w:pStyle w:val="AllowPageBreak"/>
      </w:pPr>
    </w:p>
    <w:p w:rsidR="00000000" w:rsidRPr="00A765AD" w:rsidP="00A765AD">
      <w:pPr>
        <w:pStyle w:val="Heading1"/>
      </w:pPr>
      <w:bookmarkStart w:id="9" w:name="O_493356"/>
      <w:bookmarkEnd w:id="9"/>
      <w:r w:rsidRPr="00A765AD">
        <w:t>Required Skills and Knowledge</w:t>
      </w:r>
    </w:p>
    <w:tbl>
      <w:tblPr>
        <w:tblW w:w="0" w:type="auto"/>
        <w:tblLayout w:type="fixed"/>
        <w:tblCellMar>
          <w:left w:w="62" w:type="dxa"/>
          <w:right w:w="62" w:type="dxa"/>
        </w:tblCellMar>
        <w:tblLook w:val="0000"/>
      </w:tblPr>
      <w:tblGrid>
        <w:gridCol w:w="8544"/>
        <w:gridCol w:w="9"/>
      </w:tblGrid>
      <w:tr w:rsidTr="005D4ED8">
        <w:tblPrEx>
          <w:tblW w:w="0" w:type="auto"/>
          <w:tblLayout w:type="fixed"/>
          <w:tblCellMar>
            <w:left w:w="62" w:type="dxa"/>
            <w:right w:w="62" w:type="dxa"/>
          </w:tblCellMar>
          <w:tblLook w:val="0000"/>
        </w:tblPrEx>
        <w:trPr>
          <w:gridAfter w:val="1"/>
          <w:wAfter w:w="9" w:type="dxa"/>
        </w:trPr>
        <w:tc>
          <w:tcPr>
            <w:tcW w:w="8544" w:type="dxa"/>
            <w:tcBorders>
              <w:top w:val="nil"/>
              <w:left w:val="nil"/>
              <w:bottom w:val="nil"/>
              <w:right w:val="nil"/>
            </w:tcBorders>
            <w:tcMar>
              <w:top w:w="0" w:type="dxa"/>
              <w:left w:w="62" w:type="dxa"/>
              <w:bottom w:w="0" w:type="dxa"/>
              <w:right w:w="62" w:type="dxa"/>
            </w:tcMar>
          </w:tcPr>
          <w:p w:rsidR="00000000" w:rsidP="00A765AD">
            <w:pPr>
              <w:pStyle w:val="BodyText"/>
              <w:rPr>
                <w:lang w:val="en-NZ"/>
              </w:rPr>
            </w:pPr>
            <w:r w:rsidRPr="00A765AD">
              <w:t>This section describes the essential skills and knowledge and their level, required for this unit.</w:t>
            </w:r>
          </w:p>
        </w:tc>
      </w:tr>
      <w:tr w:rsidTr="005D4ED8">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A765AD" w:rsidP="00A765AD">
            <w:pPr>
              <w:pStyle w:val="BodyText"/>
            </w:pPr>
            <w:r w:rsidRPr="00A765AD">
              <w:rPr>
                <w:rStyle w:val="SpecialBold"/>
              </w:rPr>
              <w:t>Skill requirements</w:t>
            </w:r>
          </w:p>
          <w:p w:rsidR="00000000" w:rsidRPr="00A765AD" w:rsidP="00A765AD">
            <w:pPr>
              <w:pStyle w:val="BodyText"/>
            </w:pPr>
            <w:r w:rsidRPr="00A765AD">
              <w:t>Look for evidence that confirms skills in:</w:t>
            </w:r>
          </w:p>
          <w:p w:rsidR="00000000" w:rsidRPr="00A765AD" w:rsidP="00A765AD">
            <w:pPr>
              <w:pStyle w:val="ListBullet"/>
            </w:pPr>
            <w:r w:rsidRPr="00A765AD">
              <w:t>ap</w:t>
            </w:r>
            <w:r w:rsidRPr="00A765AD">
              <w:t>plying legislation, regulations and policies relating to workplace coaching and mentoring</w:t>
            </w:r>
          </w:p>
          <w:p w:rsidR="00000000" w:rsidRPr="00A765AD" w:rsidP="00A765AD">
            <w:pPr>
              <w:pStyle w:val="ListBullet"/>
            </w:pPr>
            <w:r w:rsidRPr="00A765AD">
              <w:t>undertaking research and analysis</w:t>
            </w:r>
          </w:p>
          <w:p w:rsidR="00000000" w:rsidRPr="00A765AD" w:rsidP="00A765AD">
            <w:pPr>
              <w:pStyle w:val="ListBullet"/>
            </w:pPr>
            <w:r w:rsidRPr="00A765AD">
              <w:t>planning</w:t>
            </w:r>
          </w:p>
          <w:p w:rsidR="00000000" w:rsidRPr="00A765AD" w:rsidP="00A765AD">
            <w:pPr>
              <w:pStyle w:val="ListBullet"/>
            </w:pPr>
            <w:r w:rsidRPr="00A765AD">
              <w:t xml:space="preserve">networking </w:t>
            </w:r>
          </w:p>
          <w:p w:rsidR="00000000" w:rsidRPr="00A765AD" w:rsidP="00A765AD">
            <w:pPr>
              <w:pStyle w:val="ListBullet"/>
            </w:pPr>
            <w:r w:rsidRPr="00A765AD">
              <w:t>using effective communication with a diverse workforce including active listening, giving and receiving feedback</w:t>
            </w:r>
          </w:p>
          <w:p w:rsidR="00000000" w:rsidRPr="00A765AD" w:rsidP="00A765AD">
            <w:pPr>
              <w:pStyle w:val="ListBullet"/>
            </w:pPr>
            <w:r w:rsidRPr="00A765AD">
              <w:t>responding to diversity, including gender and disability</w:t>
            </w:r>
          </w:p>
          <w:p w:rsidR="00000000" w:rsidP="00A765AD">
            <w:pPr>
              <w:pStyle w:val="ListBullet"/>
              <w:rPr>
                <w:lang w:val="en-NZ"/>
              </w:rPr>
            </w:pPr>
            <w:r w:rsidRPr="00A765AD">
              <w:t xml:space="preserve">applying procedures relating to occupational health and safety and the environment in </w:t>
            </w:r>
            <w:r w:rsidRPr="00A765AD">
              <w:t>the context of workplace coaching and mentoring</w:t>
            </w:r>
          </w:p>
        </w:tc>
      </w:tr>
      <w:tr w:rsidTr="005D4ED8">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A765AD" w:rsidP="00A765AD">
            <w:pPr>
              <w:pStyle w:val="BodyText"/>
            </w:pPr>
            <w:r w:rsidRPr="00A765AD">
              <w:rPr>
                <w:rStyle w:val="SpecialBold"/>
              </w:rPr>
              <w:t>Knowledge requirements</w:t>
            </w:r>
          </w:p>
          <w:p w:rsidR="00000000" w:rsidRPr="00A765AD" w:rsidP="00A765AD">
            <w:pPr>
              <w:pStyle w:val="BodyText"/>
            </w:pPr>
            <w:r w:rsidRPr="00A765AD">
              <w:t>Look for evidence that confirms knowledge and understanding of:</w:t>
            </w:r>
          </w:p>
          <w:p w:rsidR="00000000" w:rsidRPr="00A765AD" w:rsidP="00A765AD">
            <w:pPr>
              <w:pStyle w:val="ListBullet"/>
            </w:pPr>
            <w:r w:rsidRPr="00A765AD">
              <w:t>legislation, regulations, policies, procedures and guidelines relating to workplace coaching and mentoring including pr</w:t>
            </w:r>
            <w:r w:rsidRPr="00A765AD">
              <w:t>ivacy and freedom of information</w:t>
            </w:r>
          </w:p>
          <w:p w:rsidR="00000000" w:rsidRPr="00A765AD" w:rsidP="00A765AD">
            <w:pPr>
              <w:pStyle w:val="ListBullet"/>
            </w:pPr>
            <w:r w:rsidRPr="00A765AD">
              <w:t>equal employment opportunity, equity and diversity principles</w:t>
            </w:r>
          </w:p>
          <w:p w:rsidR="00000000" w:rsidRPr="00A765AD" w:rsidP="00A765AD">
            <w:pPr>
              <w:pStyle w:val="ListBullet"/>
            </w:pPr>
            <w:r w:rsidRPr="00A765AD">
              <w:t>codes of ethics</w:t>
            </w:r>
          </w:p>
          <w:p w:rsidR="00000000" w:rsidRPr="00A765AD" w:rsidP="00A765AD">
            <w:pPr>
              <w:pStyle w:val="ListBullet"/>
            </w:pPr>
            <w:r w:rsidRPr="00A765AD">
              <w:t xml:space="preserve">code of conduct </w:t>
            </w:r>
          </w:p>
          <w:p w:rsidR="00000000" w:rsidRPr="00A765AD" w:rsidP="00A765AD">
            <w:pPr>
              <w:pStyle w:val="ListBullet"/>
            </w:pPr>
            <w:r w:rsidRPr="00A765AD">
              <w:t>policy and procedures for specific environment</w:t>
            </w:r>
          </w:p>
          <w:p w:rsidR="00000000" w:rsidRPr="00A765AD" w:rsidP="00A765AD">
            <w:pPr>
              <w:pStyle w:val="ListBullet"/>
            </w:pPr>
            <w:r w:rsidRPr="00A765AD">
              <w:t>human resource strategies that link to a coaching/mentoring strategy</w:t>
            </w:r>
          </w:p>
          <w:p w:rsidR="00000000" w:rsidRPr="00A765AD" w:rsidP="00A765AD">
            <w:pPr>
              <w:pStyle w:val="ListBullet"/>
            </w:pPr>
            <w:r w:rsidRPr="00A765AD">
              <w:t>strategic goals and direction/plan</w:t>
            </w:r>
          </w:p>
          <w:p w:rsidR="00000000" w:rsidRPr="00A765AD" w:rsidP="00A765AD">
            <w:pPr>
              <w:pStyle w:val="ListBullet"/>
            </w:pPr>
            <w:r w:rsidRPr="00A765AD">
              <w:t>principles and practices of coaching and mentoring that need to be addressed in the organisational strategy</w:t>
            </w:r>
          </w:p>
          <w:p w:rsidR="00000000" w:rsidRPr="00A765AD" w:rsidP="00A765AD">
            <w:pPr>
              <w:pStyle w:val="ListBullet"/>
            </w:pPr>
            <w:r w:rsidRPr="00A765AD">
              <w:t>coaching/mentoring methodologies and strategies</w:t>
            </w:r>
          </w:p>
          <w:p w:rsidR="00000000" w:rsidRPr="00A765AD" w:rsidP="00A765AD">
            <w:pPr>
              <w:pStyle w:val="ListBullet"/>
            </w:pPr>
            <w:r w:rsidRPr="00A765AD">
              <w:t xml:space="preserve">public sector legislation such as occupational health and safety </w:t>
            </w:r>
            <w:r w:rsidRPr="00A765AD">
              <w:t>and the environment in the context of workplace coaching and mentoring</w:t>
            </w:r>
          </w:p>
        </w:tc>
      </w:tr>
    </w:tbl>
    <w:p w:rsidR="00000000" w:rsidRPr="00A765AD" w:rsidP="00A765AD">
      <w:pPr>
        <w:pStyle w:val="BodyText"/>
      </w:pPr>
    </w:p>
    <w:p w:rsidR="00000000" w:rsidRPr="00A765AD" w:rsidP="00A765AD">
      <w:pPr>
        <w:pStyle w:val="AllowPageBreak"/>
      </w:pPr>
    </w:p>
    <w:p w:rsidR="00000000" w:rsidRPr="00A765AD" w:rsidP="00A765AD">
      <w:pPr>
        <w:pStyle w:val="Heading1"/>
      </w:pPr>
      <w:bookmarkStart w:id="10" w:name="O_493362"/>
      <w:bookmarkEnd w:id="10"/>
      <w:r w:rsidRPr="00A765AD">
        <w:t>Evidence Guide</w:t>
      </w:r>
    </w:p>
    <w:tbl>
      <w:tblPr>
        <w:tblW w:w="9322" w:type="dxa"/>
        <w:tblLayout w:type="fixed"/>
        <w:tblCellMar>
          <w:left w:w="62" w:type="dxa"/>
          <w:right w:w="62" w:type="dxa"/>
        </w:tblCellMar>
        <w:tblLook w:val="0000"/>
      </w:tblPr>
      <w:tblGrid>
        <w:gridCol w:w="2660"/>
        <w:gridCol w:w="6662"/>
      </w:tblGrid>
      <w:tr w:rsidTr="005D4ED8">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A765AD">
            <w:pPr>
              <w:pStyle w:val="BodyText"/>
              <w:rPr>
                <w:lang w:val="en-NZ"/>
              </w:rPr>
            </w:pPr>
            <w:r w:rsidRPr="00A765AD">
              <w:t>The Evidence Guide specifies the evidence required to demonstrate achievement in the unit of competency as a whole. It must be read in conjunction with</w:t>
            </w:r>
            <w:r w:rsidRPr="00A765AD">
              <w:t xml:space="preserve"> the Unit descriptor, Performance Criteria, the Range Statement and the Assessment Guidelines for the Public Sector Training Package.</w:t>
            </w:r>
          </w:p>
        </w:tc>
      </w:tr>
      <w:tr w:rsidTr="005D4E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A765AD" w:rsidP="00A765AD">
            <w:pPr>
              <w:pStyle w:val="BodyText"/>
            </w:pPr>
            <w:r w:rsidRPr="00A765AD">
              <w:rPr>
                <w:rStyle w:val="SpecialBold"/>
              </w:rPr>
              <w:t>Units to be assessed together</w:t>
            </w:r>
            <w:r w:rsidRPr="00A765AD">
              <w:t xml:space="preserve"> </w:t>
            </w:r>
          </w:p>
        </w:tc>
        <w:tc>
          <w:tcPr>
            <w:tcW w:w="6662" w:type="dxa"/>
            <w:tcBorders>
              <w:top w:val="nil"/>
              <w:left w:val="nil"/>
              <w:bottom w:val="nil"/>
              <w:right w:val="nil"/>
            </w:tcBorders>
            <w:tcMar>
              <w:top w:w="0" w:type="dxa"/>
              <w:left w:w="62" w:type="dxa"/>
              <w:bottom w:w="0" w:type="dxa"/>
              <w:right w:w="62" w:type="dxa"/>
            </w:tcMar>
          </w:tcPr>
          <w:p w:rsidR="00000000" w:rsidRPr="00A765AD" w:rsidP="00A765AD">
            <w:pPr>
              <w:pStyle w:val="ListBullet"/>
            </w:pPr>
            <w:r w:rsidRPr="00A765AD">
              <w:rPr>
                <w:rStyle w:val="Emphasis"/>
              </w:rPr>
              <w:t>Pre</w:t>
            </w:r>
            <w:r w:rsidRPr="00A765AD">
              <w:t>-</w:t>
            </w:r>
            <w:r w:rsidRPr="00A765AD">
              <w:rPr>
                <w:rStyle w:val="Emphasis"/>
              </w:rPr>
              <w:t>requisite</w:t>
            </w:r>
            <w:r w:rsidRPr="00A765AD">
              <w:t xml:space="preserve"> units that </w:t>
            </w:r>
            <w:r w:rsidRPr="00A765AD">
              <w:rPr>
                <w:rStyle w:val="Underline"/>
              </w:rPr>
              <w:t>must</w:t>
            </w:r>
            <w:r w:rsidRPr="00A765AD">
              <w:t xml:space="preserve"> be achieved </w:t>
            </w:r>
            <w:r w:rsidRPr="00A765AD">
              <w:rPr>
                <w:rStyle w:val="Underline"/>
              </w:rPr>
              <w:t>prior</w:t>
            </w:r>
            <w:r w:rsidRPr="00A765AD">
              <w:t xml:space="preserve"> to this unit:</w:t>
            </w:r>
            <w:r w:rsidRPr="00A765AD">
              <w:rPr>
                <w:rStyle w:val="Emphasis"/>
              </w:rPr>
              <w:t>Nil</w:t>
            </w:r>
          </w:p>
          <w:p w:rsidR="00000000" w:rsidRPr="00A765AD" w:rsidP="00A765AD">
            <w:pPr>
              <w:pStyle w:val="ListBullet"/>
            </w:pPr>
            <w:r w:rsidRPr="00A765AD">
              <w:rPr>
                <w:rStyle w:val="Emphasis"/>
              </w:rPr>
              <w:t>Co</w:t>
            </w:r>
            <w:r w:rsidRPr="00A765AD">
              <w:t>-</w:t>
            </w:r>
            <w:r w:rsidRPr="00A765AD">
              <w:rPr>
                <w:rStyle w:val="Emphasis"/>
              </w:rPr>
              <w:t>requisite</w:t>
            </w:r>
            <w:r w:rsidRPr="00A765AD">
              <w:t xml:space="preserve"> units that </w:t>
            </w:r>
            <w:r w:rsidRPr="00A765AD">
              <w:rPr>
                <w:rStyle w:val="Underline"/>
              </w:rPr>
              <w:t>must</w:t>
            </w:r>
            <w:r w:rsidRPr="00A765AD">
              <w:t xml:space="preserve"> be assessed </w:t>
            </w:r>
            <w:r w:rsidRPr="00A765AD">
              <w:rPr>
                <w:rStyle w:val="Underline"/>
              </w:rPr>
              <w:t>with</w:t>
            </w:r>
            <w:r w:rsidRPr="00A765AD">
              <w:t xml:space="preserve"> this unit:</w:t>
            </w:r>
            <w:r w:rsidRPr="00A765AD">
              <w:rPr>
                <w:rStyle w:val="Emphasis"/>
              </w:rPr>
              <w:t>Nil</w:t>
            </w:r>
          </w:p>
          <w:p w:rsidR="00000000" w:rsidRPr="00A765AD" w:rsidP="00A765AD">
            <w:pPr>
              <w:pStyle w:val="ListBullet"/>
            </w:pPr>
            <w:r w:rsidRPr="00A765AD">
              <w:rPr>
                <w:rStyle w:val="Emphasis"/>
              </w:rPr>
              <w:t>Co</w:t>
            </w:r>
            <w:r w:rsidRPr="00A765AD">
              <w:t>-</w:t>
            </w:r>
            <w:r w:rsidRPr="00A765AD">
              <w:rPr>
                <w:rStyle w:val="Emphasis"/>
              </w:rPr>
              <w:t>assessed units</w:t>
            </w:r>
            <w:r w:rsidRPr="00A765AD">
              <w:t xml:space="preserve"> that </w:t>
            </w:r>
            <w:r w:rsidRPr="00A765AD">
              <w:rPr>
                <w:rStyle w:val="Underline"/>
              </w:rPr>
              <w:t>may</w:t>
            </w:r>
            <w:r w:rsidRPr="00A765AD">
              <w:t xml:space="preserve"> be assessed with this unit to increase the efficiency and realism of the assessment process include, but are not limited to:</w:t>
            </w:r>
          </w:p>
          <w:p w:rsidR="00000000" w:rsidRPr="00A765AD" w:rsidP="00A765AD">
            <w:pPr>
              <w:pStyle w:val="ListBullet2"/>
            </w:pPr>
            <w:r w:rsidRPr="00A765AD">
              <w:t>PSPETHC501B Promote the values and ethos of public serv</w:t>
            </w:r>
            <w:r w:rsidRPr="00A765AD">
              <w:t>ice</w:t>
            </w:r>
          </w:p>
          <w:p w:rsidR="00000000" w:rsidRPr="00A765AD" w:rsidP="00A765AD">
            <w:pPr>
              <w:pStyle w:val="ListBullet2"/>
            </w:pPr>
            <w:r w:rsidRPr="00A765AD">
              <w:t>PSPGOV502B Develop client services</w:t>
            </w:r>
          </w:p>
          <w:p w:rsidR="00000000" w:rsidRPr="00A765AD" w:rsidP="00A765AD">
            <w:pPr>
              <w:pStyle w:val="ListBullet2"/>
            </w:pPr>
            <w:r w:rsidRPr="00A765AD">
              <w:t>PSPGOV503B Coordinate resource allocation and usage</w:t>
            </w:r>
          </w:p>
          <w:p w:rsidR="00000000" w:rsidRPr="00A765AD" w:rsidP="00A765AD">
            <w:pPr>
              <w:pStyle w:val="ListBullet2"/>
            </w:pPr>
            <w:r w:rsidRPr="00A765AD">
              <w:t xml:space="preserve">PSPGOV504B Undertake research and analysis </w:t>
            </w:r>
          </w:p>
          <w:p w:rsidR="00000000" w:rsidRPr="00A765AD" w:rsidP="00A765AD">
            <w:pPr>
              <w:pStyle w:val="ListBullet2"/>
            </w:pPr>
            <w:r w:rsidRPr="00A765AD">
              <w:t xml:space="preserve">PSPGOV505A Promote diversity </w:t>
            </w:r>
          </w:p>
          <w:p w:rsidR="00000000" w:rsidRPr="00A765AD" w:rsidP="00A765AD">
            <w:pPr>
              <w:pStyle w:val="ListBullet2"/>
            </w:pPr>
            <w:r w:rsidRPr="00A765AD">
              <w:t>PSPGOV511A Provide leadership</w:t>
            </w:r>
          </w:p>
          <w:p w:rsidR="00000000" w:rsidRPr="00A765AD" w:rsidP="00A765AD">
            <w:pPr>
              <w:pStyle w:val="ListBullet2"/>
            </w:pPr>
            <w:r w:rsidRPr="00A765AD">
              <w:t>PSPGOV512A Use complex workplace communication strategies</w:t>
            </w:r>
          </w:p>
          <w:p w:rsidR="00000000" w:rsidRPr="00A765AD" w:rsidP="00A765AD">
            <w:pPr>
              <w:pStyle w:val="ListBullet2"/>
            </w:pPr>
            <w:r w:rsidRPr="00A765AD">
              <w:t>PSPGOV516A Develop and use emotional intelligence</w:t>
            </w:r>
          </w:p>
          <w:p w:rsidR="00000000" w:rsidRPr="00A765AD" w:rsidP="00A765AD">
            <w:pPr>
              <w:pStyle w:val="ListBullet2"/>
            </w:pPr>
            <w:r w:rsidRPr="00A765AD">
              <w:t>PSPHR503A Facilitate performance management processes</w:t>
            </w:r>
          </w:p>
          <w:p w:rsidR="00000000" w:rsidRPr="00A765AD" w:rsidP="00A765AD">
            <w:pPr>
              <w:pStyle w:val="ListBullet2"/>
            </w:pPr>
            <w:r w:rsidRPr="00A765AD">
              <w:t>PSPHR504A Implement workforce planning and succession strategies</w:t>
            </w:r>
          </w:p>
          <w:p w:rsidR="00000000" w:rsidRPr="00A765AD" w:rsidP="00A765AD">
            <w:pPr>
              <w:pStyle w:val="ListBullet2"/>
            </w:pPr>
            <w:r w:rsidRPr="00A765AD">
              <w:t>PSPHR508A Coordinate career development</w:t>
            </w:r>
          </w:p>
          <w:p w:rsidR="00000000" w:rsidRPr="00A765AD" w:rsidP="00A765AD">
            <w:pPr>
              <w:pStyle w:val="ListBullet2"/>
            </w:pPr>
            <w:r w:rsidRPr="00A765AD">
              <w:t>PSPLEGN501B Promote compliance with legislation</w:t>
            </w:r>
            <w:r w:rsidRPr="00A765AD">
              <w:t xml:space="preserve"> in the public sector</w:t>
            </w:r>
          </w:p>
          <w:p w:rsidR="00000000" w:rsidP="00A765AD">
            <w:pPr>
              <w:pStyle w:val="ListBullet2"/>
              <w:rPr>
                <w:lang w:val="en-NZ"/>
              </w:rPr>
            </w:pPr>
            <w:r w:rsidRPr="00A765AD">
              <w:t>PSPOHS501A Monitor and maintain workplace safety</w:t>
            </w:r>
          </w:p>
        </w:tc>
      </w:tr>
      <w:tr w:rsidTr="005D4E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65AD">
            <w:pPr>
              <w:pStyle w:val="BodyText"/>
              <w:rPr>
                <w:lang w:val="en-NZ"/>
              </w:rPr>
            </w:pPr>
            <w:r w:rsidRPr="00A765AD">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A765AD" w:rsidP="00A765AD">
            <w:pPr>
              <w:pStyle w:val="BodyText"/>
            </w:pPr>
            <w:r w:rsidRPr="00A765AD">
              <w:t>In addition to integrated demonstration of the elements and their related performance criteria, look for evidence that confirms:</w:t>
            </w:r>
          </w:p>
          <w:p w:rsidR="00000000" w:rsidRPr="00A765AD" w:rsidP="00A765AD">
            <w:pPr>
              <w:pStyle w:val="ListBullet"/>
            </w:pPr>
            <w:r w:rsidRPr="00A765AD">
              <w:t xml:space="preserve">the knowledge requirements of this unit </w:t>
            </w:r>
          </w:p>
          <w:p w:rsidR="00000000" w:rsidRPr="00A765AD" w:rsidP="00A765AD">
            <w:pPr>
              <w:pStyle w:val="ListBullet"/>
            </w:pPr>
            <w:r w:rsidRPr="00A765AD">
              <w:t>the skill requirements of this unit</w:t>
            </w:r>
          </w:p>
          <w:p w:rsidR="00000000" w:rsidRPr="00A765AD" w:rsidP="00A765AD">
            <w:pPr>
              <w:pStyle w:val="ListBullet"/>
            </w:pPr>
            <w:r w:rsidRPr="00A765AD">
              <w:t xml:space="preserve">application of Employability Skills as they relate to this unit </w:t>
            </w:r>
          </w:p>
          <w:p w:rsidR="00000000" w:rsidP="00A765AD">
            <w:pPr>
              <w:pStyle w:val="ListBullet"/>
              <w:rPr>
                <w:lang w:val="en-NZ"/>
              </w:rPr>
            </w:pPr>
            <w:r w:rsidRPr="00A765AD">
              <w:t>coaching and mentoring supported in the organisation in a range of (3 or more) contexts (or occasions, over time)</w:t>
            </w:r>
          </w:p>
        </w:tc>
      </w:tr>
      <w:tr w:rsidTr="005D4E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65AD">
            <w:pPr>
              <w:pStyle w:val="BodyText"/>
              <w:rPr>
                <w:lang w:val="en-NZ"/>
              </w:rPr>
            </w:pPr>
            <w:r w:rsidRPr="00A765AD">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A765AD" w:rsidP="00A765AD">
            <w:pPr>
              <w:pStyle w:val="BodyText"/>
            </w:pPr>
            <w:r w:rsidRPr="00A765AD">
              <w:t>These resources include:</w:t>
            </w:r>
          </w:p>
          <w:p w:rsidR="00000000" w:rsidRPr="00A765AD" w:rsidP="00A765AD">
            <w:pPr>
              <w:pStyle w:val="ListBullet"/>
            </w:pPr>
            <w:r w:rsidRPr="00A765AD">
              <w:t>legislation, policy, procedures and protocols relating to workplace coaching and mentoring</w:t>
            </w:r>
          </w:p>
          <w:p w:rsidR="00000000" w:rsidRPr="00A765AD" w:rsidP="00A765AD">
            <w:pPr>
              <w:pStyle w:val="ListBullet"/>
            </w:pPr>
            <w:r w:rsidRPr="00A765AD">
              <w:t xml:space="preserve">current theory and practice for workplace coaching and mentoring </w:t>
            </w:r>
          </w:p>
          <w:p w:rsidR="00000000" w:rsidP="00A765AD">
            <w:pPr>
              <w:pStyle w:val="ListBullet"/>
              <w:rPr>
                <w:lang w:val="en-NZ"/>
              </w:rPr>
            </w:pPr>
            <w:r w:rsidRPr="00A765AD">
              <w:t>case studies and workplace sc</w:t>
            </w:r>
            <w:r w:rsidRPr="00A765AD">
              <w:t>enarios to capture the range of situations likely to be encountered when supporting coaching and mentoring in the organisation</w:t>
            </w:r>
          </w:p>
        </w:tc>
      </w:tr>
      <w:tr w:rsidTr="005D4E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65AD">
            <w:pPr>
              <w:pStyle w:val="BodyText"/>
              <w:rPr>
                <w:lang w:val="en-NZ"/>
              </w:rPr>
            </w:pPr>
            <w:r w:rsidRPr="00A765AD">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A765AD" w:rsidP="00A765AD">
            <w:pPr>
              <w:pStyle w:val="BodyText"/>
            </w:pPr>
            <w:r w:rsidRPr="00A765AD">
              <w:t xml:space="preserve">Valid assessment of this unit requires: </w:t>
            </w:r>
          </w:p>
          <w:p w:rsidR="00000000" w:rsidRPr="00A765AD" w:rsidP="00A765AD">
            <w:pPr>
              <w:pStyle w:val="ListBullet"/>
            </w:pPr>
            <w:r w:rsidRPr="00A765AD">
              <w:t>a workplace environment or one that closely resembles</w:t>
            </w:r>
            <w:r w:rsidRPr="00A765AD">
              <w:t xml:space="preserve"> normal work practice and replicates the range of conditions likely to be encountered when supporting coaching and mentoring in the organisation, including coping with difficulties, irregularities and breakdowns in routine</w:t>
            </w:r>
          </w:p>
          <w:p w:rsidR="00000000" w:rsidRPr="00A765AD" w:rsidP="00A765AD">
            <w:pPr>
              <w:pStyle w:val="ListBullet"/>
            </w:pPr>
            <w:r w:rsidRPr="00A765AD">
              <w:t xml:space="preserve">coaching and mentoring supported </w:t>
            </w:r>
            <w:r w:rsidRPr="00A765AD">
              <w:t>in the organisation in a range of (3 or more) contexts (or occasions, over time).</w:t>
            </w:r>
          </w:p>
          <w:p w:rsidR="00000000" w:rsidRPr="00A765AD" w:rsidP="00A765AD">
            <w:pPr>
              <w:pStyle w:val="BodyText"/>
            </w:pPr>
            <w:r w:rsidRPr="00A765AD">
              <w:t>Assessment methods should reflect workplace demands, such as literacy, and the needs of particular groups, such as:</w:t>
            </w:r>
          </w:p>
          <w:p w:rsidR="00000000" w:rsidRPr="00A765AD" w:rsidP="00A765AD">
            <w:pPr>
              <w:pStyle w:val="ListBullet"/>
            </w:pPr>
            <w:r w:rsidRPr="00A765AD">
              <w:t>people with disabilities</w:t>
            </w:r>
          </w:p>
          <w:p w:rsidR="00000000" w:rsidRPr="00A765AD" w:rsidP="00A765AD">
            <w:pPr>
              <w:pStyle w:val="ListBullet"/>
            </w:pPr>
            <w:r w:rsidRPr="00A765AD">
              <w:t>people from culturally and linguistically diverse backgrounds</w:t>
            </w:r>
          </w:p>
          <w:p w:rsidR="00000000" w:rsidRPr="00A765AD" w:rsidP="00A765AD">
            <w:pPr>
              <w:pStyle w:val="ListBullet"/>
            </w:pPr>
            <w:r w:rsidRPr="00A765AD">
              <w:t>Aboriginal and Torres Strait Islander people</w:t>
            </w:r>
          </w:p>
          <w:p w:rsidR="00000000" w:rsidRPr="00A765AD" w:rsidP="00A765AD">
            <w:pPr>
              <w:pStyle w:val="ListBullet"/>
            </w:pPr>
            <w:r w:rsidRPr="00A765AD">
              <w:t>women</w:t>
            </w:r>
          </w:p>
          <w:p w:rsidR="00000000" w:rsidRPr="00A765AD" w:rsidP="00A765AD">
            <w:pPr>
              <w:pStyle w:val="ListBullet"/>
            </w:pPr>
            <w:r w:rsidRPr="00A765AD">
              <w:t>young people</w:t>
            </w:r>
          </w:p>
          <w:p w:rsidR="00000000" w:rsidRPr="00A765AD" w:rsidP="00A765AD">
            <w:pPr>
              <w:pStyle w:val="ListBullet"/>
            </w:pPr>
            <w:r w:rsidRPr="00A765AD">
              <w:t>older people</w:t>
            </w:r>
          </w:p>
          <w:p w:rsidR="00000000" w:rsidRPr="00A765AD" w:rsidP="00A765AD">
            <w:pPr>
              <w:pStyle w:val="ListBullet"/>
            </w:pPr>
            <w:r w:rsidRPr="00A765AD">
              <w:t>people in rural and remote locations.</w:t>
            </w:r>
          </w:p>
          <w:p w:rsidR="00000000" w:rsidRPr="00A765AD" w:rsidP="00A765AD">
            <w:pPr>
              <w:pStyle w:val="BodyText"/>
            </w:pPr>
            <w:r w:rsidRPr="00A765AD">
              <w:t>Assessment methods suitable for valid and reliable assessment of this competenc</w:t>
            </w:r>
            <w:r w:rsidRPr="00A765AD">
              <w:t xml:space="preserve">y may include, but are not limited to, a combination of 2 or more of: </w:t>
            </w:r>
          </w:p>
          <w:p w:rsidR="00000000" w:rsidRPr="00A765AD" w:rsidP="00A765AD">
            <w:pPr>
              <w:pStyle w:val="ListBullet"/>
            </w:pPr>
            <w:r w:rsidRPr="00A765AD">
              <w:t>case studies</w:t>
            </w:r>
          </w:p>
          <w:p w:rsidR="00000000" w:rsidRPr="00A765AD" w:rsidP="00A765AD">
            <w:pPr>
              <w:pStyle w:val="ListBullet"/>
            </w:pPr>
            <w:r w:rsidRPr="00A765AD">
              <w:t xml:space="preserve">portfolios </w:t>
            </w:r>
          </w:p>
          <w:p w:rsidR="00000000" w:rsidRPr="00A765AD" w:rsidP="00A765AD">
            <w:pPr>
              <w:pStyle w:val="ListBullet"/>
            </w:pPr>
            <w:r w:rsidRPr="00A765AD">
              <w:t>projects</w:t>
            </w:r>
          </w:p>
          <w:p w:rsidR="00000000" w:rsidRPr="00A765AD" w:rsidP="00A765AD">
            <w:pPr>
              <w:pStyle w:val="ListBullet"/>
            </w:pPr>
            <w:r w:rsidRPr="00A765AD">
              <w:t>questioning</w:t>
            </w:r>
          </w:p>
          <w:p w:rsidR="00000000" w:rsidRPr="00A765AD" w:rsidP="00A765AD">
            <w:pPr>
              <w:pStyle w:val="ListBullet"/>
            </w:pPr>
            <w:r w:rsidRPr="00A765AD">
              <w:t>scenarios</w:t>
            </w:r>
          </w:p>
          <w:p w:rsidR="00000000" w:rsidP="00A765AD">
            <w:pPr>
              <w:pStyle w:val="ListBullet"/>
              <w:rPr>
                <w:lang w:val="en-NZ"/>
              </w:rPr>
            </w:pPr>
            <w:r w:rsidRPr="00A765AD">
              <w:t>authenticated evidence from the workplace and/or training courses</w:t>
            </w:r>
          </w:p>
        </w:tc>
      </w:tr>
      <w:tr w:rsidTr="005D4E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65AD">
            <w:pPr>
              <w:pStyle w:val="BodyText"/>
              <w:rPr>
                <w:lang w:val="en-NZ"/>
              </w:rPr>
            </w:pPr>
            <w:r w:rsidRPr="00A765AD">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A765AD" w:rsidP="00A765AD">
            <w:pPr>
              <w:pStyle w:val="BodyText"/>
            </w:pPr>
            <w:r w:rsidRPr="00A765AD">
              <w:t>Evidence must be gathered over time in a range of contexts to ensure the person can achieve the unit outcome and apply the competency in different situations or environments</w:t>
            </w:r>
          </w:p>
        </w:tc>
      </w:tr>
    </w:tbl>
    <w:p w:rsidR="00000000" w:rsidRPr="00A765AD" w:rsidP="00A765AD">
      <w:pPr>
        <w:pStyle w:val="BodyText"/>
      </w:pPr>
    </w:p>
    <w:p w:rsidR="00000000" w:rsidRPr="00A765AD" w:rsidP="00A765AD">
      <w:pPr>
        <w:pStyle w:val="AllowPageBreak"/>
      </w:pPr>
    </w:p>
    <w:p w:rsidR="00000000" w:rsidRPr="00A765AD" w:rsidP="00A765AD">
      <w:pPr>
        <w:pStyle w:val="Heading1"/>
      </w:pPr>
      <w:bookmarkStart w:id="11" w:name="O_493361"/>
      <w:bookmarkEnd w:id="11"/>
      <w:r w:rsidRPr="00A765AD">
        <w:t>Range Statement</w:t>
      </w:r>
    </w:p>
    <w:tbl>
      <w:tblPr>
        <w:tblW w:w="9322" w:type="dxa"/>
        <w:tblLayout w:type="fixed"/>
        <w:tblCellMar>
          <w:left w:w="62" w:type="dxa"/>
          <w:right w:w="62" w:type="dxa"/>
        </w:tblCellMar>
        <w:tblLook w:val="0000"/>
      </w:tblPr>
      <w:tblGrid>
        <w:gridCol w:w="2660"/>
        <w:gridCol w:w="6662"/>
      </w:tblGrid>
      <w:tr w:rsidTr="005D4ED8">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A765AD">
            <w:pPr>
              <w:pStyle w:val="BodyText"/>
              <w:rPr>
                <w:lang w:val="en-NZ"/>
              </w:rPr>
            </w:pPr>
            <w:r w:rsidRPr="00A765AD">
              <w:t xml:space="preserve">The Range Statement provides information about </w:t>
            </w:r>
            <w:r w:rsidRPr="00A765AD">
              <w:t>the context in which the unit of competency is carried out. The variables cater for differences between States and Territories and the Commonwealth, and between organisations and workplaces. They allow for different work requirements, work practices and kn</w:t>
            </w:r>
            <w:r w:rsidRPr="00A765AD">
              <w:t xml:space="preserve">owledge. The Range Statement also provides a focus for assessment. It relates to the unit as a whole. Text in </w:t>
            </w:r>
            <w:r w:rsidRPr="00A765AD">
              <w:rPr>
                <w:rStyle w:val="BoldandItalics"/>
              </w:rPr>
              <w:t>bold italics</w:t>
            </w:r>
            <w:r w:rsidRPr="00A765AD">
              <w:t xml:space="preserve"> in the Performance Criteria is explained here.</w:t>
            </w:r>
          </w:p>
        </w:tc>
      </w:tr>
      <w:tr w:rsidTr="005D4E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65AD">
            <w:pPr>
              <w:pStyle w:val="BodyText"/>
              <w:rPr>
                <w:lang w:val="en-NZ"/>
              </w:rPr>
            </w:pPr>
            <w:r w:rsidRPr="00A765AD">
              <w:rPr>
                <w:rStyle w:val="BoldandItalics"/>
              </w:rPr>
              <w:t>Coaching:</w:t>
            </w:r>
          </w:p>
        </w:tc>
        <w:tc>
          <w:tcPr>
            <w:tcW w:w="6662" w:type="dxa"/>
            <w:tcBorders>
              <w:top w:val="nil"/>
              <w:left w:val="nil"/>
              <w:bottom w:val="nil"/>
              <w:right w:val="nil"/>
            </w:tcBorders>
            <w:tcMar>
              <w:top w:w="0" w:type="dxa"/>
              <w:left w:w="62" w:type="dxa"/>
              <w:bottom w:w="0" w:type="dxa"/>
              <w:right w:w="62" w:type="dxa"/>
            </w:tcMar>
          </w:tcPr>
          <w:p w:rsidR="00000000" w:rsidRPr="00A765AD" w:rsidP="00A765AD">
            <w:pPr>
              <w:pStyle w:val="ListBullet2"/>
            </w:pPr>
            <w:r w:rsidRPr="00A765AD">
              <w:t>has a focus on the acquisition of job skills and knowledge and is generally short-term</w:t>
            </w:r>
          </w:p>
          <w:p w:rsidR="00000000" w:rsidRPr="00A765AD" w:rsidP="00A765AD">
            <w:pPr>
              <w:pStyle w:val="ListBullet2"/>
            </w:pPr>
            <w:r w:rsidRPr="00A765AD">
              <w:t>is a defined relationship to enhance performance</w:t>
            </w:r>
          </w:p>
          <w:p w:rsidR="00000000" w:rsidRPr="00A765AD" w:rsidP="00A765AD">
            <w:pPr>
              <w:pStyle w:val="ListBullet2"/>
            </w:pPr>
            <w:r w:rsidRPr="00A765AD">
              <w:t>is results oriented</w:t>
            </w:r>
          </w:p>
          <w:p w:rsidR="00000000" w:rsidRPr="00A765AD" w:rsidP="00A765AD">
            <w:pPr>
              <w:pStyle w:val="ListBullet2"/>
            </w:pPr>
            <w:r w:rsidRPr="00A765AD">
              <w:t>is performance or goal directed</w:t>
            </w:r>
          </w:p>
          <w:p w:rsidR="00000000" w:rsidRPr="00A765AD" w:rsidP="00A765AD">
            <w:pPr>
              <w:pStyle w:val="ListBullet2"/>
            </w:pPr>
            <w:r w:rsidRPr="00A765AD">
              <w:t>emphasises action or improved performance in a specific area</w:t>
            </w:r>
          </w:p>
          <w:p w:rsidR="00000000" w:rsidRPr="00A765AD" w:rsidP="00A765AD">
            <w:pPr>
              <w:pStyle w:val="ListBullet2"/>
            </w:pPr>
            <w:r w:rsidRPr="00A765AD">
              <w:t>requires good interpersonal relations</w:t>
            </w:r>
          </w:p>
          <w:p w:rsidR="00000000" w:rsidRPr="00A765AD" w:rsidP="00A765AD">
            <w:pPr>
              <w:pStyle w:val="ListBullet2"/>
            </w:pPr>
            <w:r w:rsidRPr="00A765AD">
              <w:t>is identified on personal learning and development plans</w:t>
            </w:r>
          </w:p>
          <w:p w:rsidR="00000000" w:rsidRPr="00A765AD" w:rsidP="00A765AD">
            <w:pPr>
              <w:pStyle w:val="ListBullet2"/>
            </w:pPr>
            <w:r w:rsidRPr="00A765AD">
              <w:t>is provided by a coach who:</w:t>
            </w:r>
          </w:p>
          <w:p w:rsidR="00000000" w:rsidRPr="00A765AD" w:rsidP="00A765AD">
            <w:pPr>
              <w:pStyle w:val="ListBullet3"/>
            </w:pPr>
            <w:r w:rsidRPr="00A765AD">
              <w:t>provides learning opportunities</w:t>
            </w:r>
          </w:p>
          <w:p w:rsidR="00000000" w:rsidRPr="00A765AD" w:rsidP="00A765AD">
            <w:pPr>
              <w:pStyle w:val="ListBullet3"/>
            </w:pPr>
            <w:r w:rsidRPr="00A765AD">
              <w:t>monitors performance</w:t>
            </w:r>
          </w:p>
          <w:p w:rsidR="00000000" w:rsidRPr="00A765AD" w:rsidP="00A765AD">
            <w:pPr>
              <w:pStyle w:val="ListBullet3"/>
            </w:pPr>
            <w:r w:rsidRPr="00A765AD">
              <w:t>provides constructive feedback</w:t>
            </w:r>
          </w:p>
          <w:p w:rsidR="00000000" w:rsidRPr="00A765AD" w:rsidP="00A765AD">
            <w:pPr>
              <w:pStyle w:val="ListBullet3"/>
            </w:pPr>
            <w:r w:rsidRPr="00A765AD">
              <w:t>maintains confidentiality</w:t>
            </w:r>
          </w:p>
          <w:p w:rsidR="00000000" w:rsidRPr="00A765AD" w:rsidP="00A765AD">
            <w:pPr>
              <w:pStyle w:val="ListBullet3"/>
            </w:pPr>
            <w:r w:rsidRPr="00A765AD">
              <w:t>may have undertaken tr</w:t>
            </w:r>
            <w:r w:rsidRPr="00A765AD">
              <w:t>aining/development to undertake the role</w:t>
            </w:r>
          </w:p>
          <w:p w:rsidR="00000000" w:rsidP="00A765AD">
            <w:pPr>
              <w:pStyle w:val="ListBullet2"/>
              <w:rPr>
                <w:lang w:val="en-NZ"/>
              </w:rPr>
            </w:pPr>
            <w:r w:rsidRPr="00A765AD">
              <w:t>is not necessarily hierarchical</w:t>
            </w:r>
          </w:p>
        </w:tc>
      </w:tr>
      <w:tr w:rsidTr="005D4E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65AD">
            <w:pPr>
              <w:pStyle w:val="BodyText"/>
              <w:rPr>
                <w:lang w:val="en-NZ"/>
              </w:rPr>
            </w:pPr>
            <w:r w:rsidRPr="00A765AD">
              <w:rPr>
                <w:rStyle w:val="BoldandItalics"/>
              </w:rPr>
              <w:t>Mentoring:</w:t>
            </w:r>
          </w:p>
        </w:tc>
        <w:tc>
          <w:tcPr>
            <w:tcW w:w="6662" w:type="dxa"/>
            <w:tcBorders>
              <w:top w:val="nil"/>
              <w:left w:val="nil"/>
              <w:bottom w:val="nil"/>
              <w:right w:val="nil"/>
            </w:tcBorders>
            <w:tcMar>
              <w:top w:w="0" w:type="dxa"/>
              <w:left w:w="62" w:type="dxa"/>
              <w:bottom w:w="0" w:type="dxa"/>
              <w:right w:w="62" w:type="dxa"/>
            </w:tcMar>
          </w:tcPr>
          <w:p w:rsidR="00000000" w:rsidRPr="00A765AD" w:rsidP="00A765AD">
            <w:pPr>
              <w:pStyle w:val="ListBullet2"/>
            </w:pPr>
            <w:r w:rsidRPr="00A765AD">
              <w:t>generally has a longer-term focus on personal growth and learning</w:t>
            </w:r>
          </w:p>
          <w:p w:rsidR="00000000" w:rsidRPr="00A765AD" w:rsidP="00A765AD">
            <w:pPr>
              <w:pStyle w:val="ListBullet2"/>
            </w:pPr>
            <w:r w:rsidRPr="00A765AD">
              <w:t>includes a wide range of learning oriented to:</w:t>
            </w:r>
          </w:p>
          <w:p w:rsidR="00000000" w:rsidRPr="00A765AD" w:rsidP="00A765AD">
            <w:pPr>
              <w:pStyle w:val="ListBullet3"/>
            </w:pPr>
            <w:r w:rsidRPr="00A765AD">
              <w:t>exchange of wisdom</w:t>
            </w:r>
          </w:p>
          <w:p w:rsidR="00000000" w:rsidRPr="00A765AD" w:rsidP="00A765AD">
            <w:pPr>
              <w:pStyle w:val="ListBullet3"/>
            </w:pPr>
            <w:r w:rsidRPr="00A765AD">
              <w:t>support</w:t>
            </w:r>
          </w:p>
          <w:p w:rsidR="00000000" w:rsidRPr="00A765AD" w:rsidP="00A765AD">
            <w:pPr>
              <w:pStyle w:val="ListBullet3"/>
            </w:pPr>
            <w:r w:rsidRPr="00A765AD">
              <w:t>guidance in personal or professional growth.</w:t>
            </w:r>
          </w:p>
          <w:p w:rsidR="00000000" w:rsidRPr="00A765AD" w:rsidP="00A765AD">
            <w:pPr>
              <w:pStyle w:val="ListBullet3"/>
            </w:pPr>
            <w:r w:rsidRPr="00A765AD">
              <w:t>is a relationship, not just a procedure or activity</w:t>
            </w:r>
          </w:p>
          <w:p w:rsidR="00000000" w:rsidRPr="00A765AD" w:rsidP="00A765AD">
            <w:pPr>
              <w:pStyle w:val="ListBullet3"/>
            </w:pPr>
            <w:r w:rsidRPr="00A765AD">
              <w:t>is one person professionally assisting the professional development of another</w:t>
            </w:r>
          </w:p>
          <w:p w:rsidR="00000000" w:rsidRPr="00A765AD" w:rsidP="00A765AD">
            <w:pPr>
              <w:pStyle w:val="ListBullet3"/>
            </w:pPr>
            <w:r w:rsidRPr="00A765AD">
              <w:t>is a developmental effort to build skills and knowledge for advancement based on</w:t>
            </w:r>
            <w:r w:rsidRPr="00A765AD">
              <w:t xml:space="preserve"> merit, rather than alliances/politically-based partnerships to advance careers based on politics rather than aptitude</w:t>
            </w:r>
          </w:p>
          <w:p w:rsidR="00000000" w:rsidRPr="00A765AD" w:rsidP="00A765AD">
            <w:pPr>
              <w:pStyle w:val="ListBullet2"/>
            </w:pPr>
            <w:r w:rsidRPr="00A765AD">
              <w:t>is provided by a mentor who:</w:t>
            </w:r>
          </w:p>
          <w:p w:rsidR="00000000" w:rsidRPr="00A765AD" w:rsidP="00A765AD">
            <w:pPr>
              <w:pStyle w:val="ListBullet3"/>
            </w:pPr>
            <w:r w:rsidRPr="00A765AD">
              <w:t>facilitates the growth of the person being mentored and professional development</w:t>
            </w:r>
          </w:p>
          <w:p w:rsidR="00000000" w:rsidRPr="00A765AD" w:rsidP="00A765AD">
            <w:pPr>
              <w:pStyle w:val="ListBullet3"/>
            </w:pPr>
            <w:r w:rsidRPr="00A765AD">
              <w:t>provides information, gui</w:t>
            </w:r>
            <w:r w:rsidRPr="00A765AD">
              <w:t>dance and constructive comments</w:t>
            </w:r>
          </w:p>
          <w:p w:rsidR="00000000" w:rsidRPr="00A765AD" w:rsidP="00A765AD">
            <w:pPr>
              <w:pStyle w:val="ListBullet3"/>
            </w:pPr>
            <w:r w:rsidRPr="00A765AD">
              <w:t>evaluates the plans of the person being mentored, decisions, goals and objectives</w:t>
            </w:r>
          </w:p>
          <w:p w:rsidR="00000000" w:rsidRPr="00A765AD" w:rsidP="00A765AD">
            <w:pPr>
              <w:pStyle w:val="ListBullet3"/>
            </w:pPr>
            <w:r w:rsidRPr="00A765AD">
              <w:t>supports, encourages and, where necessary, highlights shortfalls in agreed performance</w:t>
            </w:r>
          </w:p>
          <w:p w:rsidR="00000000" w:rsidRPr="00A765AD" w:rsidP="00A765AD">
            <w:pPr>
              <w:pStyle w:val="ListBullet3"/>
            </w:pPr>
            <w:r w:rsidRPr="00A765AD">
              <w:t>maintains confidentiality in the relationship</w:t>
            </w:r>
          </w:p>
          <w:p w:rsidR="00000000" w:rsidRPr="00A765AD" w:rsidP="00A765AD">
            <w:pPr>
              <w:pStyle w:val="ListBullet3"/>
            </w:pPr>
            <w:r w:rsidRPr="00A765AD">
              <w:t>does NOT take over problems and try to solve them</w:t>
            </w:r>
          </w:p>
          <w:p w:rsidR="00000000" w:rsidRPr="00A765AD" w:rsidP="00A765AD">
            <w:pPr>
              <w:pStyle w:val="ListBullet3"/>
            </w:pPr>
            <w:r w:rsidRPr="00A765AD">
              <w:t>does NOT give advice, criticisms or solutions, but supports the person being mentored to make their own decisions</w:t>
            </w:r>
          </w:p>
          <w:p w:rsidR="00000000" w:rsidP="00A765AD">
            <w:pPr>
              <w:pStyle w:val="ListBullet3"/>
              <w:rPr>
                <w:lang w:val="en-NZ"/>
              </w:rPr>
            </w:pPr>
            <w:r w:rsidRPr="00A765AD">
              <w:t>is not the direct manager of the person being mentored</w:t>
            </w:r>
          </w:p>
        </w:tc>
      </w:tr>
      <w:tr w:rsidTr="005D4E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65AD">
            <w:pPr>
              <w:pStyle w:val="BodyText"/>
              <w:rPr>
                <w:lang w:val="en-NZ"/>
              </w:rPr>
            </w:pPr>
            <w:r w:rsidRPr="00A765AD">
              <w:rPr>
                <w:rStyle w:val="BoldandItalics"/>
              </w:rPr>
              <w:t>Other human resource</w:t>
            </w:r>
            <w:r w:rsidRPr="00A765AD">
              <w:t xml:space="preserve"> </w:t>
            </w:r>
            <w:r w:rsidRPr="00A765AD">
              <w:rPr>
                <w:rStyle w:val="BoldandItalics"/>
              </w:rPr>
              <w:t>strategies</w:t>
            </w:r>
            <w:r w:rsidRPr="00A765AD">
              <w:t xml:space="preserve"> may </w:t>
            </w:r>
            <w:r w:rsidRPr="00A765AD">
              <w:t>include:</w:t>
            </w:r>
          </w:p>
        </w:tc>
        <w:tc>
          <w:tcPr>
            <w:tcW w:w="6662" w:type="dxa"/>
            <w:tcBorders>
              <w:top w:val="nil"/>
              <w:left w:val="nil"/>
              <w:bottom w:val="nil"/>
              <w:right w:val="nil"/>
            </w:tcBorders>
            <w:tcMar>
              <w:top w:w="0" w:type="dxa"/>
              <w:left w:w="62" w:type="dxa"/>
              <w:bottom w:w="0" w:type="dxa"/>
              <w:right w:w="62" w:type="dxa"/>
            </w:tcMar>
          </w:tcPr>
          <w:p w:rsidR="00000000" w:rsidRPr="00A765AD" w:rsidP="00A765AD">
            <w:pPr>
              <w:pStyle w:val="ListBullet2"/>
            </w:pPr>
            <w:r w:rsidRPr="00A765AD">
              <w:t>performance management</w:t>
            </w:r>
          </w:p>
          <w:p w:rsidR="00000000" w:rsidRPr="00A765AD" w:rsidP="00A765AD">
            <w:pPr>
              <w:pStyle w:val="ListBullet2"/>
            </w:pPr>
            <w:r w:rsidRPr="00A765AD">
              <w:t>learning and development</w:t>
            </w:r>
          </w:p>
          <w:p w:rsidR="00000000" w:rsidRPr="00A765AD" w:rsidP="00A765AD">
            <w:pPr>
              <w:pStyle w:val="ListBullet2"/>
            </w:pPr>
            <w:r w:rsidRPr="00A765AD">
              <w:t>succession planning</w:t>
            </w:r>
          </w:p>
          <w:p w:rsidR="00000000" w:rsidP="00A765AD">
            <w:pPr>
              <w:pStyle w:val="ListBullet2"/>
              <w:rPr>
                <w:lang w:val="en-NZ"/>
              </w:rPr>
            </w:pPr>
            <w:r w:rsidRPr="00A765AD">
              <w:t>career management</w:t>
            </w:r>
          </w:p>
        </w:tc>
      </w:tr>
      <w:tr w:rsidTr="005D4E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65AD">
            <w:pPr>
              <w:pStyle w:val="BodyText"/>
              <w:rPr>
                <w:lang w:val="en-NZ"/>
              </w:rPr>
            </w:pPr>
            <w:r w:rsidRPr="00A765AD">
              <w:rPr>
                <w:rStyle w:val="BoldandItalics"/>
              </w:rPr>
              <w:t xml:space="preserve">Benefits </w:t>
            </w:r>
            <w:r w:rsidRPr="00A765AD">
              <w:t>may include:</w:t>
            </w:r>
          </w:p>
        </w:tc>
        <w:tc>
          <w:tcPr>
            <w:tcW w:w="6662" w:type="dxa"/>
            <w:tcBorders>
              <w:top w:val="nil"/>
              <w:left w:val="nil"/>
              <w:bottom w:val="nil"/>
              <w:right w:val="nil"/>
            </w:tcBorders>
            <w:tcMar>
              <w:top w:w="0" w:type="dxa"/>
              <w:left w:w="62" w:type="dxa"/>
              <w:bottom w:w="0" w:type="dxa"/>
              <w:right w:w="62" w:type="dxa"/>
            </w:tcMar>
          </w:tcPr>
          <w:p w:rsidR="00000000" w:rsidRPr="00A765AD" w:rsidP="00A765AD">
            <w:pPr>
              <w:pStyle w:val="ListBullet2"/>
            </w:pPr>
            <w:r w:rsidRPr="00A765AD">
              <w:t>for the organisation:</w:t>
            </w:r>
          </w:p>
          <w:p w:rsidR="00000000" w:rsidRPr="00A765AD" w:rsidP="00A765AD">
            <w:pPr>
              <w:pStyle w:val="ListBullet3"/>
            </w:pPr>
            <w:r w:rsidRPr="00A765AD">
              <w:t>increased productivity</w:t>
            </w:r>
          </w:p>
          <w:p w:rsidR="00000000" w:rsidRPr="00A765AD" w:rsidP="00A765AD">
            <w:pPr>
              <w:pStyle w:val="ListBullet3"/>
            </w:pPr>
            <w:r w:rsidRPr="00A765AD">
              <w:t>new competencies available</w:t>
            </w:r>
          </w:p>
          <w:p w:rsidR="00000000" w:rsidRPr="00A765AD" w:rsidP="00A765AD">
            <w:pPr>
              <w:pStyle w:val="ListBullet3"/>
            </w:pPr>
            <w:r w:rsidRPr="00A765AD">
              <w:t xml:space="preserve">more committed, involved and responsible personnel at all levels </w:t>
            </w:r>
          </w:p>
          <w:p w:rsidR="00000000" w:rsidRPr="00A765AD" w:rsidP="00A765AD">
            <w:pPr>
              <w:pStyle w:val="ListBullet3"/>
            </w:pPr>
            <w:r w:rsidRPr="00A765AD">
              <w:t>personal and trusting developmental relationships</w:t>
            </w:r>
          </w:p>
          <w:p w:rsidR="00000000" w:rsidRPr="00A765AD" w:rsidP="00A765AD">
            <w:pPr>
              <w:pStyle w:val="ListBullet3"/>
            </w:pPr>
            <w:r w:rsidRPr="00A765AD">
              <w:t>knowledge sharing</w:t>
            </w:r>
          </w:p>
          <w:p w:rsidR="00000000" w:rsidRPr="00A765AD" w:rsidP="00A765AD">
            <w:pPr>
              <w:pStyle w:val="ListBullet3"/>
            </w:pPr>
            <w:r w:rsidRPr="00A765AD">
              <w:t>safeguarding investment in high potential people</w:t>
            </w:r>
          </w:p>
          <w:p w:rsidR="00000000" w:rsidRPr="00A765AD" w:rsidP="00A765AD">
            <w:pPr>
              <w:pStyle w:val="ListBullet3"/>
            </w:pPr>
            <w:r w:rsidRPr="00A765AD">
              <w:t>culture change</w:t>
            </w:r>
          </w:p>
          <w:p w:rsidR="00000000" w:rsidRPr="00A765AD" w:rsidP="00A765AD">
            <w:pPr>
              <w:pStyle w:val="ListBullet2"/>
            </w:pPr>
            <w:r w:rsidRPr="00A765AD">
              <w:t>for the person being coached or mentored:</w:t>
            </w:r>
          </w:p>
          <w:p w:rsidR="00000000" w:rsidRPr="00A765AD" w:rsidP="00A765AD">
            <w:pPr>
              <w:pStyle w:val="ListBullet3"/>
            </w:pPr>
            <w:r w:rsidRPr="00A765AD">
              <w:t>empowerment</w:t>
            </w:r>
          </w:p>
          <w:p w:rsidR="00000000" w:rsidRPr="00A765AD" w:rsidP="00A765AD">
            <w:pPr>
              <w:pStyle w:val="ListBullet3"/>
            </w:pPr>
            <w:r w:rsidRPr="00A765AD">
              <w:t>op</w:t>
            </w:r>
            <w:r w:rsidRPr="00A765AD">
              <w:t>portunity to acquire competencies and professional experience</w:t>
            </w:r>
          </w:p>
          <w:p w:rsidR="00000000" w:rsidRPr="00A765AD" w:rsidP="00A765AD">
            <w:pPr>
              <w:pStyle w:val="ListBullet3"/>
            </w:pPr>
            <w:r w:rsidRPr="00A765AD">
              <w:t>insights into the organisational culture, attitudes, protocols and expected behaviours</w:t>
            </w:r>
          </w:p>
          <w:p w:rsidR="00000000" w:rsidRPr="00A765AD" w:rsidP="00A765AD">
            <w:pPr>
              <w:pStyle w:val="ListBullet3"/>
            </w:pPr>
            <w:r w:rsidRPr="00A765AD">
              <w:t>increased potential for career mobility and promotion</w:t>
            </w:r>
          </w:p>
          <w:p w:rsidR="00000000" w:rsidRPr="00A765AD" w:rsidP="00A765AD">
            <w:pPr>
              <w:pStyle w:val="ListBullet3"/>
            </w:pPr>
            <w:r w:rsidRPr="00A765AD">
              <w:t>a supportive environment in which successes and failu</w:t>
            </w:r>
            <w:r w:rsidRPr="00A765AD">
              <w:t>res can be evaluated</w:t>
            </w:r>
          </w:p>
          <w:p w:rsidR="00000000" w:rsidRPr="00A765AD" w:rsidP="00A765AD">
            <w:pPr>
              <w:pStyle w:val="ListBullet3"/>
            </w:pPr>
            <w:r w:rsidRPr="00A765AD">
              <w:t>internal and external networking opportunities</w:t>
            </w:r>
          </w:p>
          <w:p w:rsidR="00000000" w:rsidRPr="00A765AD" w:rsidP="00A765AD">
            <w:pPr>
              <w:pStyle w:val="ListBullet3"/>
            </w:pPr>
            <w:r w:rsidRPr="00A765AD">
              <w:t>development of professional abilities and self-confidence</w:t>
            </w:r>
          </w:p>
          <w:p w:rsidR="00000000" w:rsidRPr="00A765AD" w:rsidP="00A765AD">
            <w:pPr>
              <w:pStyle w:val="ListBullet3"/>
            </w:pPr>
            <w:r w:rsidRPr="00A765AD">
              <w:t>recognition and job satisfaction</w:t>
            </w:r>
          </w:p>
          <w:p w:rsidR="00000000" w:rsidRPr="00A765AD" w:rsidP="00A765AD">
            <w:pPr>
              <w:pStyle w:val="ListBullet3"/>
            </w:pPr>
            <w:r w:rsidRPr="00A765AD">
              <w:t>mutual respect</w:t>
            </w:r>
          </w:p>
          <w:p w:rsidR="00000000" w:rsidRPr="00A765AD" w:rsidP="00A765AD">
            <w:pPr>
              <w:pStyle w:val="ListBullet2"/>
            </w:pPr>
            <w:r w:rsidRPr="00A765AD">
              <w:t>for the coach/mentor:</w:t>
            </w:r>
          </w:p>
          <w:p w:rsidR="00000000" w:rsidRPr="00A765AD" w:rsidP="00A765AD">
            <w:pPr>
              <w:pStyle w:val="ListBullet3"/>
            </w:pPr>
            <w:r w:rsidRPr="00A765AD">
              <w:t>renewed enthusiasm for the role (if an experienced employee)</w:t>
            </w:r>
          </w:p>
          <w:p w:rsidR="00000000" w:rsidRPr="00A765AD" w:rsidP="00A765AD">
            <w:pPr>
              <w:pStyle w:val="ListBullet3"/>
            </w:pPr>
            <w:r w:rsidRPr="00A765AD">
              <w:t>challenging discussions with people who may have fresh perspectives</w:t>
            </w:r>
          </w:p>
          <w:p w:rsidR="00000000" w:rsidRPr="00A765AD" w:rsidP="00A765AD">
            <w:pPr>
              <w:pStyle w:val="ListBullet3"/>
            </w:pPr>
            <w:r w:rsidRPr="00A765AD">
              <w:t>satisfaction from contributing to another's development</w:t>
            </w:r>
          </w:p>
          <w:p w:rsidR="00000000" w:rsidRPr="00A765AD" w:rsidP="00A765AD">
            <w:pPr>
              <w:pStyle w:val="ListBullet3"/>
            </w:pPr>
            <w:r w:rsidRPr="00A765AD">
              <w:t>opportunities to reflect upon and articulate the role of coach/mentor</w:t>
            </w:r>
          </w:p>
          <w:p w:rsidR="00000000" w:rsidRPr="00A765AD" w:rsidP="00A765AD">
            <w:pPr>
              <w:pStyle w:val="ListBullet3"/>
            </w:pPr>
            <w:r w:rsidRPr="00A765AD">
              <w:t>i</w:t>
            </w:r>
            <w:r w:rsidRPr="00A765AD">
              <w:t>mproved ability to share experiences and knowledge</w:t>
            </w:r>
          </w:p>
          <w:p w:rsidR="00000000" w:rsidRPr="00A765AD" w:rsidP="00A765AD">
            <w:pPr>
              <w:pStyle w:val="ListBullet3"/>
            </w:pPr>
            <w:r w:rsidRPr="00A765AD">
              <w:t>opportunities to test new ideas</w:t>
            </w:r>
          </w:p>
          <w:p w:rsidR="00000000" w:rsidRPr="00A765AD" w:rsidP="00A765AD">
            <w:pPr>
              <w:pStyle w:val="ListBullet3"/>
            </w:pPr>
            <w:r w:rsidRPr="00A765AD">
              <w:t>being of service to others</w:t>
            </w:r>
          </w:p>
          <w:p w:rsidR="00000000" w:rsidP="00A765AD">
            <w:pPr>
              <w:pStyle w:val="ListBullet3"/>
              <w:rPr>
                <w:lang w:val="en-NZ"/>
              </w:rPr>
            </w:pPr>
            <w:r w:rsidRPr="00A765AD">
              <w:t>increased self-esteem</w:t>
            </w:r>
          </w:p>
        </w:tc>
      </w:tr>
      <w:tr w:rsidTr="005D4E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65AD">
            <w:pPr>
              <w:pStyle w:val="BodyText"/>
              <w:rPr>
                <w:lang w:val="en-NZ"/>
              </w:rPr>
            </w:pPr>
            <w:r w:rsidRPr="00A765AD">
              <w:rPr>
                <w:rStyle w:val="BoldandItalics"/>
              </w:rPr>
              <w:t xml:space="preserve">Ground rules </w:t>
            </w:r>
            <w:r w:rsidRPr="00A765AD">
              <w:t>may include:</w:t>
            </w:r>
          </w:p>
        </w:tc>
        <w:tc>
          <w:tcPr>
            <w:tcW w:w="6662" w:type="dxa"/>
            <w:tcBorders>
              <w:top w:val="nil"/>
              <w:left w:val="nil"/>
              <w:bottom w:val="nil"/>
              <w:right w:val="nil"/>
            </w:tcBorders>
            <w:tcMar>
              <w:top w:w="0" w:type="dxa"/>
              <w:left w:w="62" w:type="dxa"/>
              <w:bottom w:w="0" w:type="dxa"/>
              <w:right w:w="62" w:type="dxa"/>
            </w:tcMar>
          </w:tcPr>
          <w:p w:rsidR="00000000" w:rsidRPr="00A765AD" w:rsidP="00A765AD">
            <w:pPr>
              <w:pStyle w:val="ListBullet2"/>
            </w:pPr>
            <w:r w:rsidRPr="00A765AD">
              <w:t>relationship is voluntary, although the requirement to participate in coaching may not be</w:t>
            </w:r>
          </w:p>
          <w:p w:rsidR="00000000" w:rsidRPr="00A765AD" w:rsidP="00A765AD">
            <w:pPr>
              <w:pStyle w:val="ListBullet2"/>
            </w:pPr>
            <w:r w:rsidRPr="00A765AD">
              <w:t>mentoring partners should not be in the same chain of command</w:t>
            </w:r>
          </w:p>
          <w:p w:rsidR="00000000" w:rsidRPr="00A765AD" w:rsidP="00A765AD">
            <w:pPr>
              <w:pStyle w:val="ListBullet2"/>
            </w:pPr>
            <w:r w:rsidRPr="00A765AD">
              <w:t>supervisors of both partners must approve, if in-house rather than out-sourced arrangement</w:t>
            </w:r>
          </w:p>
          <w:p w:rsidR="00000000" w:rsidRPr="00A765AD" w:rsidP="00A765AD">
            <w:pPr>
              <w:pStyle w:val="ListBullet2"/>
            </w:pPr>
            <w:r w:rsidRPr="00A765AD">
              <w:t>guidance and counsel from a coach/mentor does not supersede that of the supervisor in work-related matters</w:t>
            </w:r>
          </w:p>
          <w:p w:rsidR="00000000" w:rsidRPr="00A765AD" w:rsidP="00A765AD">
            <w:pPr>
              <w:pStyle w:val="ListBullet2"/>
            </w:pPr>
            <w:r w:rsidRPr="00A765AD">
              <w:t>training for coaching and mentoring partners</w:t>
            </w:r>
          </w:p>
          <w:p w:rsidR="00000000" w:rsidRPr="00A765AD" w:rsidP="00A765AD">
            <w:pPr>
              <w:pStyle w:val="ListBullet2"/>
            </w:pPr>
            <w:r w:rsidRPr="00A765AD">
              <w:t>a formal agreement</w:t>
            </w:r>
          </w:p>
          <w:p w:rsidR="00000000" w:rsidRPr="00A765AD" w:rsidP="00A765AD">
            <w:pPr>
              <w:pStyle w:val="ListBullet2"/>
            </w:pPr>
            <w:r w:rsidRPr="00A765AD">
              <w:t>active involvement of both partners in the process</w:t>
            </w:r>
          </w:p>
          <w:p w:rsidR="00000000" w:rsidRPr="00A765AD" w:rsidP="00A765AD">
            <w:pPr>
              <w:pStyle w:val="ListBullet2"/>
            </w:pPr>
            <w:r w:rsidRPr="00A765AD">
              <w:t>commitment from the organisation a</w:t>
            </w:r>
            <w:r w:rsidRPr="00A765AD">
              <w:t>nd both parties to the arrangement</w:t>
            </w:r>
          </w:p>
          <w:p w:rsidR="00000000" w:rsidRPr="00A765AD" w:rsidP="00A765AD">
            <w:pPr>
              <w:pStyle w:val="ListBullet2"/>
            </w:pPr>
            <w:r w:rsidRPr="00A765AD">
              <w:t>effectiveness measures</w:t>
            </w:r>
          </w:p>
          <w:p w:rsidR="00000000" w:rsidRPr="00A765AD" w:rsidP="00A765AD">
            <w:pPr>
              <w:pStyle w:val="ListBullet2"/>
            </w:pPr>
            <w:r w:rsidRPr="00A765AD">
              <w:t>requirements to monitor/evaluate and report on outcomes</w:t>
            </w:r>
          </w:p>
          <w:p w:rsidR="00000000" w:rsidP="00A765AD">
            <w:pPr>
              <w:pStyle w:val="ListBullet2"/>
              <w:rPr>
                <w:lang w:val="en-NZ"/>
              </w:rPr>
            </w:pPr>
            <w:r w:rsidRPr="00A765AD">
              <w:t>provision for either party can end the relationship any time for any reason, or no reason</w:t>
            </w:r>
          </w:p>
        </w:tc>
      </w:tr>
      <w:tr w:rsidTr="005D4E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65AD">
            <w:pPr>
              <w:pStyle w:val="BodyText"/>
              <w:rPr>
                <w:lang w:val="en-NZ"/>
              </w:rPr>
            </w:pPr>
            <w:r w:rsidRPr="00A765AD">
              <w:rPr>
                <w:rStyle w:val="BoldandItalics"/>
              </w:rPr>
              <w:t xml:space="preserve">Stakeholders </w:t>
            </w:r>
            <w:r w:rsidRPr="00A765AD">
              <w:t>may include:</w:t>
            </w:r>
          </w:p>
        </w:tc>
        <w:tc>
          <w:tcPr>
            <w:tcW w:w="6662" w:type="dxa"/>
            <w:tcBorders>
              <w:top w:val="nil"/>
              <w:left w:val="nil"/>
              <w:bottom w:val="nil"/>
              <w:right w:val="nil"/>
            </w:tcBorders>
            <w:tcMar>
              <w:top w:w="0" w:type="dxa"/>
              <w:left w:w="62" w:type="dxa"/>
              <w:bottom w:w="0" w:type="dxa"/>
              <w:right w:w="62" w:type="dxa"/>
            </w:tcMar>
          </w:tcPr>
          <w:p w:rsidR="00000000" w:rsidRPr="00A765AD" w:rsidP="00A765AD">
            <w:pPr>
              <w:pStyle w:val="ListBullet2"/>
            </w:pPr>
            <w:r w:rsidRPr="00A765AD">
              <w:t>all those individuals an</w:t>
            </w:r>
            <w:r w:rsidRPr="00A765AD">
              <w:t>d groups both inside and outside the organisation that have some direct interest in the organisation's behaviour, actions, products and services such as:</w:t>
            </w:r>
          </w:p>
          <w:p w:rsidR="00000000" w:rsidRPr="00A765AD" w:rsidP="00A765AD">
            <w:pPr>
              <w:pStyle w:val="ListBullet3"/>
            </w:pPr>
            <w:r w:rsidRPr="00A765AD">
              <w:t>employees at all levels of the organisation</w:t>
            </w:r>
          </w:p>
          <w:p w:rsidR="00000000" w:rsidRPr="00A765AD" w:rsidP="00A765AD">
            <w:pPr>
              <w:pStyle w:val="ListBullet3"/>
            </w:pPr>
            <w:r w:rsidRPr="00A765AD">
              <w:t>other public sector organisations</w:t>
            </w:r>
          </w:p>
          <w:p w:rsidR="00000000" w:rsidRPr="00A765AD" w:rsidP="00A765AD">
            <w:pPr>
              <w:pStyle w:val="ListBullet3"/>
            </w:pPr>
            <w:r w:rsidRPr="00A765AD">
              <w:t>private sector organisations/businesses</w:t>
            </w:r>
          </w:p>
          <w:p w:rsidR="00000000" w:rsidRPr="00A765AD" w:rsidP="00A765AD">
            <w:pPr>
              <w:pStyle w:val="ListBullet3"/>
            </w:pPr>
            <w:r w:rsidRPr="00A765AD">
              <w:t>non-government organisations</w:t>
            </w:r>
          </w:p>
          <w:p w:rsidR="00000000" w:rsidRPr="00A765AD" w:rsidP="00A765AD">
            <w:pPr>
              <w:pStyle w:val="ListBullet3"/>
            </w:pPr>
            <w:r w:rsidRPr="00A765AD">
              <w:t>union and association representatives</w:t>
            </w:r>
          </w:p>
          <w:p w:rsidR="00000000" w:rsidRPr="00A765AD" w:rsidP="00A765AD">
            <w:pPr>
              <w:pStyle w:val="ListBullet3"/>
            </w:pPr>
            <w:r w:rsidRPr="00A765AD">
              <w:t>boards of management</w:t>
            </w:r>
          </w:p>
          <w:p w:rsidR="00000000" w:rsidRPr="00A765AD" w:rsidP="00A765AD">
            <w:pPr>
              <w:pStyle w:val="ListBullet3"/>
            </w:pPr>
            <w:r w:rsidRPr="00A765AD">
              <w:t>government</w:t>
            </w:r>
          </w:p>
          <w:p w:rsidR="00000000" w:rsidP="00A765AD">
            <w:pPr>
              <w:pStyle w:val="ListBullet3"/>
              <w:rPr>
                <w:lang w:val="en-NZ"/>
              </w:rPr>
            </w:pPr>
            <w:r w:rsidRPr="00A765AD">
              <w:t>Ministers</w:t>
            </w:r>
          </w:p>
        </w:tc>
      </w:tr>
      <w:tr w:rsidTr="005D4E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65AD">
            <w:pPr>
              <w:pStyle w:val="BodyText"/>
              <w:rPr>
                <w:lang w:val="en-NZ"/>
              </w:rPr>
            </w:pPr>
            <w:r w:rsidRPr="00A765AD">
              <w:rPr>
                <w:rStyle w:val="BoldandItalics"/>
              </w:rPr>
              <w:t xml:space="preserve">Matching participants </w:t>
            </w:r>
            <w:r w:rsidRPr="00A765AD">
              <w:t>may include consideration of:</w:t>
            </w:r>
          </w:p>
        </w:tc>
        <w:tc>
          <w:tcPr>
            <w:tcW w:w="6662" w:type="dxa"/>
            <w:tcBorders>
              <w:top w:val="nil"/>
              <w:left w:val="nil"/>
              <w:bottom w:val="nil"/>
              <w:right w:val="nil"/>
            </w:tcBorders>
            <w:tcMar>
              <w:top w:w="0" w:type="dxa"/>
              <w:left w:w="62" w:type="dxa"/>
              <w:bottom w:w="0" w:type="dxa"/>
              <w:right w:w="62" w:type="dxa"/>
            </w:tcMar>
          </w:tcPr>
          <w:p w:rsidR="00000000" w:rsidRPr="00A765AD" w:rsidP="00A765AD">
            <w:pPr>
              <w:pStyle w:val="ListBullet2"/>
            </w:pPr>
            <w:r w:rsidRPr="00A765AD">
              <w:t>age</w:t>
            </w:r>
          </w:p>
          <w:p w:rsidR="00000000" w:rsidRPr="00A765AD" w:rsidP="00A765AD">
            <w:pPr>
              <w:pStyle w:val="ListBullet2"/>
            </w:pPr>
            <w:r w:rsidRPr="00A765AD">
              <w:t>cultural background</w:t>
            </w:r>
          </w:p>
          <w:p w:rsidR="00000000" w:rsidRPr="00A765AD" w:rsidP="00A765AD">
            <w:pPr>
              <w:pStyle w:val="ListBullet2"/>
            </w:pPr>
            <w:r w:rsidRPr="00A765AD">
              <w:t>educational level</w:t>
            </w:r>
          </w:p>
          <w:p w:rsidR="00000000" w:rsidRPr="00A765AD" w:rsidP="00A765AD">
            <w:pPr>
              <w:pStyle w:val="ListBullet2"/>
            </w:pPr>
            <w:r w:rsidRPr="00A765AD">
              <w:t>ethnicity</w:t>
            </w:r>
          </w:p>
          <w:p w:rsidR="00000000" w:rsidRPr="00A765AD" w:rsidP="00A765AD">
            <w:pPr>
              <w:pStyle w:val="ListBullet2"/>
            </w:pPr>
            <w:r w:rsidRPr="00A765AD">
              <w:t>expertise</w:t>
            </w:r>
          </w:p>
          <w:p w:rsidR="00000000" w:rsidRPr="00A765AD" w:rsidP="00A765AD">
            <w:pPr>
              <w:pStyle w:val="ListBullet2"/>
            </w:pPr>
            <w:r w:rsidRPr="00A765AD">
              <w:t>family responsibilities</w:t>
            </w:r>
          </w:p>
          <w:p w:rsidR="00000000" w:rsidRPr="00A765AD" w:rsidP="00A765AD">
            <w:pPr>
              <w:pStyle w:val="ListBullet2"/>
            </w:pPr>
            <w:r w:rsidRPr="00A765AD">
              <w:t xml:space="preserve">gender </w:t>
            </w:r>
          </w:p>
          <w:p w:rsidR="00000000" w:rsidRPr="00A765AD" w:rsidP="00A765AD">
            <w:pPr>
              <w:pStyle w:val="ListBullet2"/>
            </w:pPr>
            <w:r w:rsidRPr="00A765AD">
              <w:t>goals</w:t>
            </w:r>
          </w:p>
          <w:p w:rsidR="00000000" w:rsidRPr="00A765AD" w:rsidP="00A765AD">
            <w:pPr>
              <w:pStyle w:val="ListBullet2"/>
            </w:pPr>
            <w:r w:rsidRPr="00A765AD">
              <w:t>interests</w:t>
            </w:r>
          </w:p>
          <w:p w:rsidR="00000000" w:rsidRPr="00A765AD" w:rsidP="00A765AD">
            <w:pPr>
              <w:pStyle w:val="ListBullet2"/>
            </w:pPr>
            <w:r w:rsidRPr="00A765AD">
              <w:t>interpersonal approach</w:t>
            </w:r>
          </w:p>
          <w:p w:rsidR="00000000" w:rsidRPr="00A765AD" w:rsidP="00A765AD">
            <w:pPr>
              <w:pStyle w:val="ListBullet2"/>
            </w:pPr>
            <w:r w:rsidRPr="00A765AD">
              <w:t xml:space="preserve">language </w:t>
            </w:r>
          </w:p>
          <w:p w:rsidR="00000000" w:rsidRPr="00A765AD" w:rsidP="00A765AD">
            <w:pPr>
              <w:pStyle w:val="ListBullet2"/>
            </w:pPr>
            <w:r w:rsidRPr="00A765AD">
              <w:t>learning/thinking styles</w:t>
            </w:r>
          </w:p>
          <w:p w:rsidR="00000000" w:rsidRPr="00A765AD" w:rsidP="00A765AD">
            <w:pPr>
              <w:pStyle w:val="ListBullet2"/>
            </w:pPr>
            <w:r w:rsidRPr="00A765AD">
              <w:t>life experience</w:t>
            </w:r>
          </w:p>
          <w:p w:rsidR="00000000" w:rsidRPr="00A765AD" w:rsidP="00A765AD">
            <w:pPr>
              <w:pStyle w:val="ListBullet2"/>
            </w:pPr>
            <w:r w:rsidRPr="00A765AD">
              <w:t>marital status</w:t>
            </w:r>
          </w:p>
          <w:p w:rsidR="00000000" w:rsidRPr="00A765AD" w:rsidP="00A765AD">
            <w:pPr>
              <w:pStyle w:val="ListBullet2"/>
            </w:pPr>
            <w:r w:rsidRPr="00A765AD">
              <w:t>personality</w:t>
            </w:r>
          </w:p>
          <w:p w:rsidR="00000000" w:rsidRPr="00A765AD" w:rsidP="00A765AD">
            <w:pPr>
              <w:pStyle w:val="ListBullet2"/>
            </w:pPr>
            <w:r w:rsidRPr="00A765AD">
              <w:t xml:space="preserve">physical ability </w:t>
            </w:r>
          </w:p>
          <w:p w:rsidR="00000000" w:rsidRPr="00A765AD" w:rsidP="00A765AD">
            <w:pPr>
              <w:pStyle w:val="ListBullet2"/>
            </w:pPr>
            <w:r w:rsidRPr="00A765AD">
              <w:t>religious belief</w:t>
            </w:r>
          </w:p>
          <w:p w:rsidR="00000000" w:rsidRPr="00A765AD" w:rsidP="00A765AD">
            <w:pPr>
              <w:pStyle w:val="ListBullet2"/>
            </w:pPr>
            <w:r w:rsidRPr="00A765AD">
              <w:t>sexual orientation</w:t>
            </w:r>
          </w:p>
          <w:p w:rsidR="00000000" w:rsidRPr="00A765AD" w:rsidP="00A765AD">
            <w:pPr>
              <w:pStyle w:val="ListBullet2"/>
            </w:pPr>
            <w:r w:rsidRPr="00A765AD">
              <w:t>socio-economic background</w:t>
            </w:r>
          </w:p>
          <w:p w:rsidR="00000000" w:rsidRPr="00A765AD" w:rsidP="00A765AD">
            <w:pPr>
              <w:pStyle w:val="ListBullet2"/>
            </w:pPr>
            <w:r w:rsidRPr="00A765AD">
              <w:t>work experience</w:t>
            </w:r>
          </w:p>
          <w:p w:rsidR="00000000" w:rsidRPr="00A765AD" w:rsidP="00A765AD">
            <w:pPr>
              <w:pStyle w:val="ListBullet2"/>
            </w:pPr>
            <w:r w:rsidRPr="00A765AD">
              <w:t>w</w:t>
            </w:r>
            <w:r w:rsidRPr="00A765AD">
              <w:t>orking style</w:t>
            </w:r>
          </w:p>
          <w:p w:rsidR="00000000" w:rsidP="00A765AD">
            <w:pPr>
              <w:pStyle w:val="ListBullet2"/>
              <w:rPr>
                <w:lang w:val="en-NZ"/>
              </w:rPr>
            </w:pPr>
            <w:r w:rsidRPr="00A765AD">
              <w:t>coach/mentor with particular attributes depending on the purpose and objectives of the arrangement</w:t>
            </w:r>
          </w:p>
        </w:tc>
      </w:tr>
      <w:tr w:rsidTr="005D4E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65AD">
            <w:pPr>
              <w:pStyle w:val="BodyText"/>
              <w:rPr>
                <w:lang w:val="en-NZ"/>
              </w:rPr>
            </w:pPr>
            <w:r w:rsidRPr="00A765AD">
              <w:rPr>
                <w:rStyle w:val="BoldandItalics"/>
              </w:rPr>
              <w:t xml:space="preserve">Mentoring opportunities </w:t>
            </w:r>
            <w:r w:rsidRPr="00A765AD">
              <w:t>may include:</w:t>
            </w:r>
          </w:p>
        </w:tc>
        <w:tc>
          <w:tcPr>
            <w:tcW w:w="6662" w:type="dxa"/>
            <w:tcBorders>
              <w:top w:val="nil"/>
              <w:left w:val="nil"/>
              <w:bottom w:val="nil"/>
              <w:right w:val="nil"/>
            </w:tcBorders>
            <w:tcMar>
              <w:top w:w="0" w:type="dxa"/>
              <w:left w:w="62" w:type="dxa"/>
              <w:bottom w:w="0" w:type="dxa"/>
              <w:right w:w="62" w:type="dxa"/>
            </w:tcMar>
          </w:tcPr>
          <w:p w:rsidR="00000000" w:rsidRPr="00A765AD" w:rsidP="00A765AD">
            <w:pPr>
              <w:pStyle w:val="ListBullet2"/>
            </w:pPr>
            <w:r w:rsidRPr="00A765AD">
              <w:t>secondments</w:t>
            </w:r>
          </w:p>
          <w:p w:rsidR="00000000" w:rsidRPr="00A765AD" w:rsidP="00A765AD">
            <w:pPr>
              <w:pStyle w:val="ListBullet2"/>
            </w:pPr>
            <w:r w:rsidRPr="00A765AD">
              <w:t>relieving opportunities</w:t>
            </w:r>
          </w:p>
          <w:p w:rsidR="00000000" w:rsidRPr="00A765AD" w:rsidP="00A765AD">
            <w:pPr>
              <w:pStyle w:val="ListBullet2"/>
            </w:pPr>
            <w:r w:rsidRPr="00A765AD">
              <w:t>work shadowing</w:t>
            </w:r>
          </w:p>
          <w:p w:rsidR="00000000" w:rsidRPr="00A765AD" w:rsidP="00A765AD">
            <w:pPr>
              <w:pStyle w:val="ListBullet2"/>
            </w:pPr>
            <w:r w:rsidRPr="00A765AD">
              <w:t>project assignments</w:t>
            </w:r>
          </w:p>
          <w:p w:rsidR="00000000" w:rsidRPr="00A765AD" w:rsidP="00A765AD">
            <w:pPr>
              <w:pStyle w:val="ListBullet2"/>
            </w:pPr>
            <w:r w:rsidRPr="00A765AD">
              <w:t>intra- and inter-d</w:t>
            </w:r>
            <w:r w:rsidRPr="00A765AD">
              <w:t>epartmental release</w:t>
            </w:r>
          </w:p>
          <w:p w:rsidR="00000000" w:rsidRPr="00A765AD" w:rsidP="00A765AD">
            <w:pPr>
              <w:pStyle w:val="ListBullet2"/>
            </w:pPr>
            <w:r w:rsidRPr="00A765AD">
              <w:t>networks</w:t>
            </w:r>
          </w:p>
          <w:p w:rsidR="00000000" w:rsidP="00A765AD">
            <w:pPr>
              <w:pStyle w:val="ListBullet2"/>
              <w:rPr>
                <w:lang w:val="en-NZ"/>
              </w:rPr>
            </w:pPr>
            <w:r w:rsidRPr="00A765AD">
              <w:t>outsourced (paid) - business coach/mentor when none is available internally</w:t>
            </w:r>
          </w:p>
        </w:tc>
      </w:tr>
      <w:tr w:rsidTr="005D4ED8">
        <w:tblPrEx>
          <w:tblW w:w="9322" w:type="dxa"/>
          <w:tblLayout w:type="fixed"/>
          <w:tblCellMar>
            <w:left w:w="62" w:type="dxa"/>
            <w:right w:w="62" w:type="dxa"/>
          </w:tblCellMar>
          <w:tblLook w:val="0000"/>
        </w:tblPrEx>
        <w:trPr>
          <w:trHeight w:val="923"/>
        </w:trPr>
        <w:tc>
          <w:tcPr>
            <w:tcW w:w="2660" w:type="dxa"/>
            <w:tcBorders>
              <w:top w:val="nil"/>
              <w:left w:val="nil"/>
              <w:bottom w:val="nil"/>
              <w:right w:val="nil"/>
            </w:tcBorders>
            <w:tcMar>
              <w:top w:w="0" w:type="dxa"/>
              <w:left w:w="62" w:type="dxa"/>
              <w:bottom w:w="0" w:type="dxa"/>
              <w:right w:w="62" w:type="dxa"/>
            </w:tcMar>
          </w:tcPr>
          <w:p w:rsidR="00000000" w:rsidP="00A765AD">
            <w:pPr>
              <w:pStyle w:val="BodyText"/>
              <w:rPr>
                <w:lang w:val="en-NZ"/>
              </w:rPr>
            </w:pPr>
            <w:r w:rsidRPr="00A765AD">
              <w:rPr>
                <w:rStyle w:val="BoldandItalics"/>
              </w:rPr>
              <w:t>Networks</w:t>
            </w:r>
            <w:r w:rsidRPr="00A765A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765AD" w:rsidP="00A765AD">
            <w:pPr>
              <w:pStyle w:val="ListBullet2"/>
            </w:pPr>
            <w:r w:rsidRPr="00A765AD">
              <w:t>professional organisations</w:t>
            </w:r>
          </w:p>
          <w:p w:rsidR="00000000" w:rsidRPr="00A765AD" w:rsidP="00A765AD">
            <w:pPr>
              <w:pStyle w:val="ListBullet2"/>
            </w:pPr>
            <w:r w:rsidRPr="00A765AD">
              <w:t>informal common interest groups</w:t>
            </w:r>
          </w:p>
          <w:p w:rsidR="00000000" w:rsidP="00A765AD">
            <w:pPr>
              <w:pStyle w:val="ListBullet2"/>
              <w:rPr>
                <w:lang w:val="en-NZ"/>
              </w:rPr>
            </w:pPr>
            <w:r w:rsidRPr="00A765AD">
              <w:t>public sector management consultants</w:t>
            </w:r>
          </w:p>
        </w:tc>
      </w:tr>
      <w:tr w:rsidTr="005D4E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65AD">
            <w:pPr>
              <w:pStyle w:val="BodyText"/>
              <w:rPr>
                <w:lang w:val="en-NZ"/>
              </w:rPr>
            </w:pPr>
            <w:r w:rsidRPr="00A765AD">
              <w:rPr>
                <w:rStyle w:val="BoldandItalics"/>
              </w:rPr>
              <w:t>Legislation</w:t>
            </w:r>
            <w:r w:rsidRPr="00A765AD">
              <w:t xml:space="preserve">, </w:t>
            </w:r>
            <w:r w:rsidRPr="00A765AD">
              <w:rPr>
                <w:rStyle w:val="BoldandItalics"/>
              </w:rPr>
              <w:t>policy and procedures</w:t>
            </w:r>
            <w:r w:rsidRPr="00A765A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765AD" w:rsidP="00A765AD">
            <w:pPr>
              <w:pStyle w:val="ListBullet3"/>
            </w:pPr>
            <w:r w:rsidRPr="00A765AD">
              <w:t>State/Territory and Commonwealth legislation and regulations such as:</w:t>
            </w:r>
          </w:p>
          <w:p w:rsidR="00000000" w:rsidRPr="00A765AD" w:rsidP="00A765AD">
            <w:pPr>
              <w:pStyle w:val="ListBullet3"/>
            </w:pPr>
            <w:r w:rsidRPr="00A765AD">
              <w:t xml:space="preserve">public sector management acts </w:t>
            </w:r>
          </w:p>
          <w:p w:rsidR="00000000" w:rsidRPr="00A765AD" w:rsidP="00A765AD">
            <w:pPr>
              <w:pStyle w:val="ListBullet3"/>
            </w:pPr>
            <w:r w:rsidRPr="00A765AD">
              <w:t>privacy legislation</w:t>
            </w:r>
          </w:p>
          <w:p w:rsidR="00000000" w:rsidRPr="00A765AD" w:rsidP="00A765AD">
            <w:pPr>
              <w:pStyle w:val="ListBullet3"/>
            </w:pPr>
            <w:r w:rsidRPr="00A765AD">
              <w:t xml:space="preserve">equal employment opportunity, anti-discrimination and harassment legislation </w:t>
            </w:r>
          </w:p>
          <w:p w:rsidR="00000000" w:rsidRPr="00A765AD" w:rsidP="00A765AD">
            <w:pPr>
              <w:pStyle w:val="ListBullet3"/>
            </w:pPr>
            <w:r w:rsidRPr="00A765AD">
              <w:t>occupational health and safety legislation</w:t>
            </w:r>
          </w:p>
          <w:p w:rsidR="00000000" w:rsidRPr="00A765AD" w:rsidP="00A765AD">
            <w:pPr>
              <w:pStyle w:val="ListBullet3"/>
            </w:pPr>
            <w:r w:rsidRPr="00A765AD">
              <w:t>ethics and accountability standards</w:t>
            </w:r>
          </w:p>
          <w:p w:rsidR="00000000" w:rsidRPr="00A765AD" w:rsidP="00A765AD">
            <w:pPr>
              <w:pStyle w:val="ListBullet2"/>
            </w:pPr>
            <w:r w:rsidRPr="00A765AD">
              <w:t>public sector standards</w:t>
            </w:r>
          </w:p>
          <w:p w:rsidR="00000000" w:rsidP="00A765AD">
            <w:pPr>
              <w:pStyle w:val="ListBullet2"/>
              <w:rPr>
                <w:lang w:val="en-NZ"/>
              </w:rPr>
            </w:pPr>
            <w:r w:rsidRPr="00A765AD">
              <w:t>organisational policy, procedures and protocols</w:t>
            </w:r>
          </w:p>
        </w:tc>
      </w:tr>
      <w:tr w:rsidTr="005D4E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65AD">
            <w:pPr>
              <w:pStyle w:val="BodyText"/>
              <w:rPr>
                <w:lang w:val="en-NZ"/>
              </w:rPr>
            </w:pPr>
            <w:r w:rsidRPr="00A765AD">
              <w:rPr>
                <w:rStyle w:val="BoldandItalics"/>
              </w:rPr>
              <w:t xml:space="preserve">Techniques and practices </w:t>
            </w:r>
            <w:r w:rsidRPr="00A765AD">
              <w:t>for resolving differences may include:</w:t>
            </w:r>
          </w:p>
        </w:tc>
        <w:tc>
          <w:tcPr>
            <w:tcW w:w="6662" w:type="dxa"/>
            <w:tcBorders>
              <w:top w:val="nil"/>
              <w:left w:val="nil"/>
              <w:bottom w:val="nil"/>
              <w:right w:val="nil"/>
            </w:tcBorders>
            <w:tcMar>
              <w:top w:w="0" w:type="dxa"/>
              <w:left w:w="62" w:type="dxa"/>
              <w:bottom w:w="0" w:type="dxa"/>
              <w:right w:w="62" w:type="dxa"/>
            </w:tcMar>
          </w:tcPr>
          <w:p w:rsidR="00000000" w:rsidRPr="00A765AD" w:rsidP="00A765AD">
            <w:pPr>
              <w:pStyle w:val="ListBullet2"/>
            </w:pPr>
            <w:r w:rsidRPr="00A765AD">
              <w:t>finding a mutually beneficial solution</w:t>
            </w:r>
          </w:p>
          <w:p w:rsidR="00000000" w:rsidRPr="00A765AD" w:rsidP="00A765AD">
            <w:pPr>
              <w:pStyle w:val="ListBullet2"/>
            </w:pPr>
            <w:r w:rsidRPr="00A765AD">
              <w:t>inviting discussion</w:t>
            </w:r>
          </w:p>
          <w:p w:rsidR="00000000" w:rsidRPr="00A765AD" w:rsidP="00A765AD">
            <w:pPr>
              <w:pStyle w:val="ListBullet2"/>
            </w:pPr>
            <w:r w:rsidRPr="00A765AD">
              <w:t xml:space="preserve">providing explanations </w:t>
            </w:r>
          </w:p>
          <w:p w:rsidR="00000000" w:rsidRPr="00A765AD" w:rsidP="00A765AD">
            <w:pPr>
              <w:pStyle w:val="ListBullet2"/>
            </w:pPr>
            <w:r w:rsidRPr="00A765AD">
              <w:t xml:space="preserve">not taking it personally when information is rejected </w:t>
            </w:r>
          </w:p>
          <w:p w:rsidR="00000000" w:rsidRPr="00A765AD" w:rsidP="00A765AD">
            <w:pPr>
              <w:pStyle w:val="ListBullet2"/>
            </w:pPr>
            <w:r w:rsidRPr="00A765AD">
              <w:t>not laying blame</w:t>
            </w:r>
          </w:p>
          <w:p w:rsidR="00000000" w:rsidRPr="00A765AD" w:rsidP="00A765AD">
            <w:pPr>
              <w:pStyle w:val="ListBullet2"/>
            </w:pPr>
            <w:r w:rsidRPr="00A765AD">
              <w:t>using 'I' messages</w:t>
            </w:r>
          </w:p>
          <w:p w:rsidR="00000000" w:rsidRPr="00A765AD" w:rsidP="00A765AD">
            <w:pPr>
              <w:pStyle w:val="ListBullet2"/>
            </w:pPr>
            <w:r w:rsidRPr="00A765AD">
              <w:t>self-disclosure</w:t>
            </w:r>
          </w:p>
        </w:tc>
      </w:tr>
    </w:tbl>
    <w:p w:rsidR="005D4ED8" w:rsidP="00A765AD">
      <w:pPr>
        <w:pStyle w:val="BodyText"/>
      </w:pPr>
    </w:p>
    <w:p w:rsidR="005D4ED8" w:rsidP="00A765AD">
      <w:pPr>
        <w:pStyle w:val="BodyText"/>
      </w:pPr>
    </w:p>
    <w:p w:rsidR="00000000" w:rsidRPr="00A765AD" w:rsidP="00A765AD">
      <w:pPr>
        <w:pStyle w:val="Heading1"/>
      </w:pPr>
      <w:bookmarkStart w:id="12" w:name="O_493354"/>
      <w:bookmarkEnd w:id="12"/>
      <w:r w:rsidRPr="00A765AD">
        <w:t>Unit Sector(s)</w:t>
      </w:r>
    </w:p>
    <w:p w:rsidR="00000000" w:rsidRPr="00A765AD" w:rsidP="00A765AD">
      <w:pPr>
        <w:pStyle w:val="BodyText"/>
      </w:pPr>
      <w:r w:rsidRPr="00A765AD">
        <w:t>Not applicable.</w:t>
      </w:r>
    </w:p>
    <w:p w:rsidR="00000000" w:rsidRPr="00A765AD" w:rsidP="00A765AD">
      <w:pPr>
        <w:pStyle w:val="AllowPageBreak"/>
      </w:pPr>
    </w:p>
    <w:p w:rsidR="00000000" w:rsidRPr="00A765AD" w:rsidP="00A765AD">
      <w:pPr>
        <w:pStyle w:val="Heading1"/>
      </w:pPr>
      <w:bookmarkStart w:id="13" w:name="O_493366"/>
      <w:bookmarkEnd w:id="13"/>
      <w:r w:rsidRPr="00A765AD">
        <w:t>Competency field</w:t>
      </w:r>
    </w:p>
    <w:p w:rsidR="00000000" w:rsidRPr="00A765AD" w:rsidP="00A765AD">
      <w:pPr>
        <w:pStyle w:val="BodyText"/>
      </w:pPr>
      <w:r w:rsidRPr="00A765AD">
        <w:t>Working in Government.</w:t>
      </w:r>
    </w:p>
    <w:p w:rsidR="00000000" w:rsidRPr="00A765AD" w:rsidP="00A765AD"/>
    <w:sectPr w:rsidSect="00A765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5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4ED8" w:rsidP="005D4E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5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D8" w:rsidP="00A765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D4ED8" w:rsidP="00A765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D4ED8" w:rsidP="00A765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5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5AD" w:rsidRPr="005D4ED8" w:rsidP="005D4E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5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D8" w:rsidRPr="002D2AF8" w:rsidP="00A765AD">
    <w:pPr>
      <w:pStyle w:val="Header"/>
      <w:framePr w:wrap="around"/>
    </w:pPr>
    <w:r>
      <w:fldChar w:fldCharType="begin"/>
    </w:r>
    <w:r>
      <w:instrText xml:space="preserve"> TITLE   \* MERGEFORMAT </w:instrText>
    </w:r>
    <w:r>
      <w:fldChar w:fldCharType="separate"/>
    </w:r>
    <w:r>
      <w:t>PSPGOV506A Support workplace coaching and mentoring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5D4ED8" w:rsidP="00A765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FCAD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FCFA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DA18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5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65AD"/>
    <w:pPr>
      <w:spacing w:before="360" w:after="60"/>
      <w:outlineLvl w:val="0"/>
    </w:pPr>
    <w:rPr>
      <w:sz w:val="32"/>
    </w:rPr>
  </w:style>
  <w:style w:type="paragraph" w:styleId="Heading2">
    <w:name w:val="heading 2"/>
    <w:basedOn w:val="HeadingBase"/>
    <w:next w:val="BodyText"/>
    <w:link w:val="Heading2Char"/>
    <w:qFormat/>
    <w:rsid w:val="00A765AD"/>
    <w:pPr>
      <w:keepLines/>
      <w:spacing w:before="240" w:after="120"/>
      <w:outlineLvl w:val="1"/>
    </w:pPr>
    <w:rPr>
      <w:sz w:val="28"/>
      <w:szCs w:val="40"/>
    </w:rPr>
  </w:style>
  <w:style w:type="paragraph" w:styleId="Heading3">
    <w:name w:val="heading 3"/>
    <w:basedOn w:val="HeadingBase"/>
    <w:next w:val="BodyText"/>
    <w:link w:val="Heading3Char"/>
    <w:qFormat/>
    <w:rsid w:val="00A765AD"/>
    <w:pPr>
      <w:spacing w:before="180" w:after="120"/>
      <w:outlineLvl w:val="2"/>
    </w:pPr>
    <w:rPr>
      <w:spacing w:val="-10"/>
      <w:kern w:val="32"/>
    </w:rPr>
  </w:style>
  <w:style w:type="paragraph" w:styleId="Heading4">
    <w:name w:val="heading 4"/>
    <w:basedOn w:val="HeadingBase"/>
    <w:next w:val="BodyText"/>
    <w:link w:val="Heading4Char"/>
    <w:qFormat/>
    <w:rsid w:val="00A765AD"/>
    <w:pPr>
      <w:spacing w:before="160" w:after="120"/>
      <w:outlineLvl w:val="3"/>
    </w:pPr>
    <w:rPr>
      <w:sz w:val="22"/>
    </w:rPr>
  </w:style>
  <w:style w:type="paragraph" w:styleId="Heading5">
    <w:name w:val="heading 5"/>
    <w:basedOn w:val="HeadingBase"/>
    <w:next w:val="Normal"/>
    <w:link w:val="Heading5Char"/>
    <w:qFormat/>
    <w:rsid w:val="00A765AD"/>
    <w:pPr>
      <w:spacing w:before="80"/>
      <w:outlineLvl w:val="4"/>
    </w:pPr>
    <w:rPr>
      <w:color w:val="918585"/>
      <w:sz w:val="20"/>
    </w:rPr>
  </w:style>
  <w:style w:type="paragraph" w:styleId="Heading6">
    <w:name w:val="heading 6"/>
    <w:basedOn w:val="HeadingBase"/>
    <w:next w:val="Normal"/>
    <w:link w:val="Heading6Char"/>
    <w:qFormat/>
    <w:rsid w:val="00A765AD"/>
    <w:pPr>
      <w:spacing w:before="60"/>
      <w:outlineLvl w:val="5"/>
    </w:pPr>
    <w:rPr>
      <w:color w:val="918585"/>
      <w:sz w:val="20"/>
    </w:rPr>
  </w:style>
  <w:style w:type="paragraph" w:styleId="Heading7">
    <w:name w:val="heading 7"/>
    <w:basedOn w:val="Normal"/>
    <w:next w:val="Normal"/>
    <w:link w:val="Heading7Char"/>
    <w:qFormat/>
    <w:rsid w:val="00A765AD"/>
    <w:pPr>
      <w:ind w:left="720"/>
      <w:outlineLvl w:val="6"/>
    </w:pPr>
    <w:rPr>
      <w:i/>
    </w:rPr>
  </w:style>
  <w:style w:type="paragraph" w:styleId="Heading8">
    <w:name w:val="heading 8"/>
    <w:basedOn w:val="Normal"/>
    <w:next w:val="Normal"/>
    <w:link w:val="Heading8Char"/>
    <w:qFormat/>
    <w:rsid w:val="00A765AD"/>
    <w:pPr>
      <w:ind w:left="720"/>
      <w:outlineLvl w:val="7"/>
    </w:pPr>
    <w:rPr>
      <w:i/>
    </w:rPr>
  </w:style>
  <w:style w:type="paragraph" w:styleId="Heading9">
    <w:name w:val="heading 9"/>
    <w:basedOn w:val="Normal"/>
    <w:next w:val="Normal"/>
    <w:link w:val="Heading9Char"/>
    <w:qFormat/>
    <w:rsid w:val="00A765AD"/>
    <w:pPr>
      <w:ind w:left="720"/>
      <w:outlineLvl w:val="8"/>
    </w:pPr>
    <w:rPr>
      <w:i/>
    </w:rPr>
  </w:style>
  <w:style w:type="character" w:default="1" w:styleId="DefaultParagraphFont">
    <w:name w:val="Default Paragraph Font"/>
    <w:uiPriority w:val="1"/>
    <w:unhideWhenUsed/>
    <w:rsid w:val="00A765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65AD"/>
  </w:style>
  <w:style w:type="character" w:customStyle="1" w:styleId="Heading1Char">
    <w:name w:val="Heading 1 Char"/>
    <w:basedOn w:val="DefaultParagraphFont"/>
    <w:link w:val="Heading1"/>
    <w:rsid w:val="00A765AD"/>
    <w:rPr>
      <w:rFonts w:ascii="Times New Roman" w:eastAsia="Times New Roman" w:hAnsi="Times New Roman" w:cs="Times New Roman"/>
      <w:b/>
      <w:sz w:val="32"/>
      <w:szCs w:val="20"/>
      <w:lang w:eastAsia="en-US"/>
    </w:rPr>
  </w:style>
  <w:style w:type="paragraph" w:styleId="BodyText">
    <w:name w:val="Body Text"/>
    <w:basedOn w:val="Normal"/>
    <w:link w:val="BodyTextChar"/>
    <w:rsid w:val="00A765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65AD"/>
    <w:rPr>
      <w:rFonts w:ascii="Times New Roman" w:eastAsia="Times New Roman" w:hAnsi="Times New Roman" w:cs="Times New Roman"/>
      <w:sz w:val="24"/>
      <w:lang w:eastAsia="en-US"/>
    </w:rPr>
  </w:style>
  <w:style w:type="paragraph" w:styleId="Footer">
    <w:name w:val="footer"/>
    <w:basedOn w:val="Normal"/>
    <w:link w:val="FooterChar"/>
    <w:rsid w:val="00A765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65AD"/>
    <w:rPr>
      <w:rFonts w:ascii="Times New Roman" w:eastAsia="Times New Roman" w:hAnsi="Times New Roman" w:cs="Times New Roman"/>
      <w:sz w:val="16"/>
      <w:lang w:eastAsia="en-US"/>
    </w:rPr>
  </w:style>
  <w:style w:type="paragraph" w:styleId="List">
    <w:name w:val="List"/>
    <w:basedOn w:val="BodyText"/>
    <w:next w:val="BodyText"/>
    <w:rsid w:val="00A765AD"/>
    <w:pPr>
      <w:tabs>
        <w:tab w:val="left" w:pos="340"/>
      </w:tabs>
      <w:spacing w:before="60" w:after="60"/>
      <w:ind w:left="340" w:hanging="340"/>
    </w:pPr>
  </w:style>
  <w:style w:type="paragraph" w:styleId="ListBullet">
    <w:name w:val="List Bullet"/>
    <w:basedOn w:val="List"/>
    <w:rsid w:val="00A765AD"/>
    <w:pPr>
      <w:numPr>
        <w:numId w:val="14"/>
      </w:numPr>
      <w:tabs>
        <w:tab w:val="clear" w:pos="340"/>
      </w:tabs>
      <w:spacing w:before="40" w:after="40"/>
    </w:pPr>
  </w:style>
  <w:style w:type="character" w:customStyle="1" w:styleId="SpecialBold">
    <w:name w:val="Special Bold"/>
    <w:basedOn w:val="DefaultParagraphFont"/>
    <w:rsid w:val="00A765AD"/>
    <w:rPr>
      <w:b/>
      <w:spacing w:val="0"/>
    </w:rPr>
  </w:style>
  <w:style w:type="paragraph" w:styleId="ListBullet2">
    <w:name w:val="List Bullet 2"/>
    <w:basedOn w:val="List2"/>
    <w:rsid w:val="00A765AD"/>
    <w:pPr>
      <w:numPr>
        <w:numId w:val="15"/>
      </w:numPr>
      <w:tabs>
        <w:tab w:val="clear" w:pos="680"/>
      </w:tabs>
    </w:pPr>
  </w:style>
  <w:style w:type="character" w:styleId="Emphasis">
    <w:name w:val="Emphasis"/>
    <w:basedOn w:val="DefaultParagraphFont"/>
    <w:qFormat/>
    <w:rsid w:val="00A765AD"/>
    <w:rPr>
      <w:i/>
    </w:rPr>
  </w:style>
  <w:style w:type="paragraph" w:customStyle="1" w:styleId="SuperHeading">
    <w:name w:val="SuperHeading"/>
    <w:basedOn w:val="Normal"/>
    <w:rsid w:val="00A765AD"/>
    <w:pPr>
      <w:spacing w:before="240" w:after="120"/>
      <w:outlineLvl w:val="0"/>
    </w:pPr>
    <w:rPr>
      <w:rFonts w:ascii="Times New Roman" w:hAnsi="Times New Roman"/>
      <w:b/>
      <w:sz w:val="28"/>
    </w:rPr>
  </w:style>
  <w:style w:type="paragraph" w:customStyle="1" w:styleId="AllowPageBreak">
    <w:name w:val="AllowPageBreak"/>
    <w:rsid w:val="00A765A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765AD"/>
    <w:pPr>
      <w:numPr>
        <w:numId w:val="3"/>
      </w:numPr>
      <w:tabs>
        <w:tab w:val="clear" w:pos="1021"/>
      </w:tabs>
      <w:ind w:left="1037" w:hanging="357"/>
    </w:pPr>
  </w:style>
  <w:style w:type="character" w:customStyle="1" w:styleId="Underline">
    <w:name w:val="Underline"/>
    <w:basedOn w:val="DefaultParagraphFont"/>
    <w:qFormat/>
    <w:rsid w:val="00A765AD"/>
    <w:rPr>
      <w:u w:val="single"/>
    </w:rPr>
  </w:style>
  <w:style w:type="character" w:customStyle="1" w:styleId="BoldandItalics">
    <w:name w:val="Bold and Italics"/>
    <w:qFormat/>
    <w:rsid w:val="00A765AD"/>
    <w:rPr>
      <w:b/>
      <w:i/>
      <w:u w:val="none"/>
    </w:rPr>
  </w:style>
  <w:style w:type="character" w:customStyle="1" w:styleId="Heading2Char">
    <w:name w:val="Heading 2 Char"/>
    <w:basedOn w:val="DefaultParagraphFont"/>
    <w:link w:val="Heading2"/>
    <w:rsid w:val="00A765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65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65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65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65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65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65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65AD"/>
    <w:rPr>
      <w:rFonts w:ascii="Courier New" w:eastAsia="Times New Roman" w:hAnsi="Courier New" w:cs="Times New Roman"/>
      <w:i/>
      <w:szCs w:val="20"/>
      <w:lang w:eastAsia="en-US"/>
    </w:rPr>
  </w:style>
  <w:style w:type="paragraph" w:customStyle="1" w:styleId="HeadingBase">
    <w:name w:val="Heading Base"/>
    <w:rsid w:val="00A765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65AD"/>
    <w:pPr>
      <w:tabs>
        <w:tab w:val="right" w:leader="dot" w:pos="9072"/>
      </w:tabs>
      <w:ind w:left="567"/>
    </w:pPr>
    <w:rPr>
      <w:szCs w:val="22"/>
    </w:rPr>
  </w:style>
  <w:style w:type="paragraph" w:customStyle="1" w:styleId="TOCBase">
    <w:name w:val="TOC Base"/>
    <w:rsid w:val="00A765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65AD"/>
    <w:pPr>
      <w:tabs>
        <w:tab w:val="right" w:leader="dot" w:pos="9072"/>
      </w:tabs>
      <w:spacing w:before="40" w:after="40"/>
      <w:ind w:left="284"/>
    </w:pPr>
    <w:rPr>
      <w:rFonts w:ascii="Times New Roman" w:hAnsi="Times New Roman"/>
    </w:rPr>
  </w:style>
  <w:style w:type="paragraph" w:styleId="TOC1">
    <w:name w:val="toc 1"/>
    <w:basedOn w:val="TOCBase"/>
    <w:next w:val="Normal"/>
    <w:rsid w:val="00A765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65AD"/>
    <w:pPr>
      <w:spacing w:before="5040"/>
      <w:jc w:val="center"/>
    </w:pPr>
    <w:rPr>
      <w:sz w:val="48"/>
      <w:szCs w:val="72"/>
      <w:lang w:val="en-US"/>
    </w:rPr>
  </w:style>
  <w:style w:type="character" w:customStyle="1" w:styleId="TitleChar">
    <w:name w:val="Title Char"/>
    <w:basedOn w:val="DefaultParagraphFont"/>
    <w:link w:val="Title"/>
    <w:rsid w:val="00A765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65AD"/>
    <w:pPr>
      <w:tabs>
        <w:tab w:val="left" w:pos="3600"/>
        <w:tab w:val="left" w:pos="3958"/>
      </w:tabs>
    </w:pPr>
  </w:style>
  <w:style w:type="paragraph" w:customStyle="1" w:styleId="Note">
    <w:name w:val="Note"/>
    <w:basedOn w:val="BodyText"/>
    <w:rsid w:val="00A765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65AD"/>
    <w:pPr>
      <w:framePr w:wrap="auto" w:hAnchor="text" w:y="6049"/>
    </w:pPr>
    <w:rPr>
      <w:color w:val="000000"/>
      <w:sz w:val="40"/>
    </w:rPr>
  </w:style>
  <w:style w:type="paragraph" w:customStyle="1" w:styleId="TOCTitle">
    <w:name w:val="TOCTitle"/>
    <w:basedOn w:val="Heading1"/>
    <w:rsid w:val="00A765AD"/>
    <w:pPr>
      <w:spacing w:after="240"/>
      <w:jc w:val="center"/>
      <w:outlineLvl w:val="9"/>
    </w:pPr>
    <w:rPr>
      <w:caps/>
    </w:rPr>
  </w:style>
  <w:style w:type="paragraph" w:customStyle="1" w:styleId="Version">
    <w:name w:val="Version"/>
    <w:rsid w:val="00A765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65AD"/>
    <w:pPr>
      <w:keepNext w:val="0"/>
      <w:tabs>
        <w:tab w:val="right" w:pos="4176"/>
      </w:tabs>
      <w:ind w:left="198" w:hanging="198"/>
    </w:pPr>
    <w:rPr>
      <w:rFonts w:ascii="Garamond" w:hAnsi="Garamond"/>
    </w:rPr>
  </w:style>
  <w:style w:type="paragraph" w:styleId="IndexHeading">
    <w:name w:val="index heading"/>
    <w:basedOn w:val="Normal"/>
    <w:next w:val="Index1"/>
    <w:semiHidden/>
    <w:rsid w:val="00A765AD"/>
    <w:pPr>
      <w:spacing w:before="120" w:after="120"/>
    </w:pPr>
    <w:rPr>
      <w:rFonts w:ascii="Arial" w:hAnsi="Arial"/>
      <w:b/>
      <w:color w:val="918585"/>
      <w:sz w:val="24"/>
    </w:rPr>
  </w:style>
  <w:style w:type="paragraph" w:styleId="Header">
    <w:name w:val="header"/>
    <w:basedOn w:val="Normal"/>
    <w:link w:val="HeaderChar"/>
    <w:rsid w:val="00A765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65AD"/>
    <w:rPr>
      <w:rFonts w:ascii="Times New Roman" w:eastAsia="Times New Roman" w:hAnsi="Times New Roman" w:cs="Times New Roman"/>
      <w:sz w:val="16"/>
      <w:szCs w:val="20"/>
      <w:lang w:val="en-GB" w:eastAsia="en-US"/>
    </w:rPr>
  </w:style>
  <w:style w:type="paragraph" w:customStyle="1" w:styleId="Chapter">
    <w:name w:val="Chapter"/>
    <w:basedOn w:val="Normal"/>
    <w:rsid w:val="00A765AD"/>
    <w:pPr>
      <w:spacing w:before="240"/>
    </w:pPr>
    <w:rPr>
      <w:rFonts w:ascii="Times New Roman" w:hAnsi="Times New Roman"/>
      <w:smallCaps/>
      <w:spacing w:val="80"/>
      <w:sz w:val="28"/>
    </w:rPr>
  </w:style>
  <w:style w:type="paragraph" w:customStyle="1" w:styleId="InChapter">
    <w:name w:val="InChapter"/>
    <w:basedOn w:val="Heading3"/>
    <w:rsid w:val="00A765AD"/>
    <w:pPr>
      <w:spacing w:after="240"/>
      <w:outlineLvl w:val="9"/>
    </w:pPr>
    <w:rPr>
      <w:noProof/>
    </w:rPr>
  </w:style>
  <w:style w:type="paragraph" w:styleId="Index2">
    <w:name w:val="index 2"/>
    <w:basedOn w:val="Normal"/>
    <w:next w:val="Normal"/>
    <w:semiHidden/>
    <w:rsid w:val="00A765AD"/>
    <w:pPr>
      <w:tabs>
        <w:tab w:val="right" w:pos="4176"/>
      </w:tabs>
      <w:ind w:left="568" w:hanging="284"/>
    </w:pPr>
    <w:rPr>
      <w:rFonts w:ascii="Garamond" w:hAnsi="Garamond"/>
    </w:rPr>
  </w:style>
  <w:style w:type="paragraph" w:customStyle="1" w:styleId="Byline">
    <w:name w:val="Byline"/>
    <w:rsid w:val="00A765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65AD"/>
    <w:pPr>
      <w:tabs>
        <w:tab w:val="clear" w:pos="3600"/>
        <w:tab w:val="clear" w:pos="3958"/>
      </w:tabs>
      <w:jc w:val="right"/>
    </w:pPr>
  </w:style>
  <w:style w:type="paragraph" w:styleId="Caption">
    <w:name w:val="caption"/>
    <w:basedOn w:val="BodyText"/>
    <w:next w:val="Normal"/>
    <w:qFormat/>
    <w:rsid w:val="00A765AD"/>
    <w:pPr>
      <w:framePr w:w="2268" w:hSpace="181" w:vSpace="181" w:wrap="around" w:vAnchor="text" w:hAnchor="page" w:x="1135" w:y="285" w:anchorLock="1"/>
    </w:pPr>
    <w:rPr>
      <w:i/>
    </w:rPr>
  </w:style>
  <w:style w:type="paragraph" w:customStyle="1" w:styleId="MiniTOCTitle">
    <w:name w:val="MiniTOCTitle"/>
    <w:basedOn w:val="Heading4"/>
    <w:rsid w:val="00A765AD"/>
    <w:pPr>
      <w:spacing w:before="240"/>
      <w:outlineLvl w:val="9"/>
    </w:pPr>
    <w:rPr>
      <w:noProof/>
      <w:sz w:val="24"/>
    </w:rPr>
  </w:style>
  <w:style w:type="paragraph" w:customStyle="1" w:styleId="MiniTOCItem">
    <w:name w:val="MiniTOCItem"/>
    <w:basedOn w:val="ListBullet"/>
    <w:rsid w:val="00A765AD"/>
    <w:pPr>
      <w:numPr>
        <w:numId w:val="0"/>
      </w:numPr>
      <w:tabs>
        <w:tab w:val="right" w:leader="dot" w:pos="6521"/>
      </w:tabs>
      <w:spacing w:before="0" w:after="0"/>
    </w:pPr>
  </w:style>
  <w:style w:type="paragraph" w:customStyle="1" w:styleId="TOFTitle">
    <w:name w:val="TOFTitle"/>
    <w:basedOn w:val="TOCTitle"/>
    <w:rsid w:val="00A765AD"/>
  </w:style>
  <w:style w:type="paragraph" w:styleId="TableofFigures">
    <w:name w:val="table of figures"/>
    <w:basedOn w:val="Normal"/>
    <w:next w:val="Normal"/>
    <w:semiHidden/>
    <w:rsid w:val="00A765AD"/>
    <w:pPr>
      <w:tabs>
        <w:tab w:val="right" w:leader="dot" w:pos="9072"/>
      </w:tabs>
      <w:ind w:left="970" w:hanging="403"/>
    </w:pPr>
    <w:rPr>
      <w:rFonts w:ascii="Times New Roman" w:hAnsi="Times New Roman"/>
      <w:b/>
    </w:rPr>
  </w:style>
  <w:style w:type="paragraph" w:styleId="ListNumber">
    <w:name w:val="List Number"/>
    <w:basedOn w:val="List"/>
    <w:rsid w:val="00A765AD"/>
    <w:pPr>
      <w:numPr>
        <w:numId w:val="12"/>
      </w:numPr>
    </w:pPr>
  </w:style>
  <w:style w:type="character" w:customStyle="1" w:styleId="WingdingSymbols">
    <w:name w:val="Wingding Symbols"/>
    <w:rsid w:val="00A765AD"/>
    <w:rPr>
      <w:rFonts w:ascii="Wingdings" w:hAnsi="Wingdings"/>
    </w:rPr>
  </w:style>
  <w:style w:type="paragraph" w:customStyle="1" w:styleId="TableHeading">
    <w:name w:val="Table Heading"/>
    <w:basedOn w:val="HeadingBase"/>
    <w:rsid w:val="00A765AD"/>
    <w:pPr>
      <w:keepLines/>
      <w:pBdr>
        <w:bottom w:val="single" w:sz="6" w:space="1" w:color="918585"/>
      </w:pBdr>
      <w:spacing w:before="240"/>
    </w:pPr>
  </w:style>
  <w:style w:type="character" w:customStyle="1" w:styleId="HotSpot">
    <w:name w:val="HotSpot"/>
    <w:rsid w:val="00A765AD"/>
    <w:rPr>
      <w:color w:val="0033CC"/>
      <w:u w:val="none"/>
    </w:rPr>
  </w:style>
  <w:style w:type="paragraph" w:customStyle="1" w:styleId="BodyTextRight">
    <w:name w:val="Body Text Right"/>
    <w:basedOn w:val="BodyText"/>
    <w:rsid w:val="00A765AD"/>
    <w:pPr>
      <w:spacing w:before="0" w:after="0"/>
      <w:jc w:val="right"/>
    </w:pPr>
  </w:style>
  <w:style w:type="paragraph" w:styleId="Index3">
    <w:name w:val="index 3"/>
    <w:basedOn w:val="ListNumber2"/>
    <w:next w:val="Normal"/>
    <w:semiHidden/>
    <w:rsid w:val="00A765AD"/>
    <w:pPr>
      <w:numPr>
        <w:numId w:val="0"/>
      </w:numPr>
      <w:tabs>
        <w:tab w:val="right" w:leader="dot" w:pos="4176"/>
      </w:tabs>
    </w:pPr>
  </w:style>
  <w:style w:type="paragraph" w:styleId="ListNumber2">
    <w:name w:val="List Number 2"/>
    <w:basedOn w:val="List2"/>
    <w:rsid w:val="00A765AD"/>
    <w:pPr>
      <w:numPr>
        <w:numId w:val="11"/>
      </w:numPr>
      <w:tabs>
        <w:tab w:val="clear" w:pos="1060"/>
      </w:tabs>
    </w:pPr>
  </w:style>
  <w:style w:type="paragraph" w:customStyle="1" w:styleId="MarginNote">
    <w:name w:val="Margin Note"/>
    <w:basedOn w:val="BodyText"/>
    <w:rsid w:val="00A765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65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65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65AD"/>
    <w:rPr>
      <w:sz w:val="32"/>
    </w:rPr>
  </w:style>
  <w:style w:type="paragraph" w:customStyle="1" w:styleId="HeadingProcedure">
    <w:name w:val="Heading Procedure"/>
    <w:basedOn w:val="HeadingBase"/>
    <w:next w:val="Normal"/>
    <w:rsid w:val="00A765AD"/>
    <w:pPr>
      <w:tabs>
        <w:tab w:val="left" w:pos="0"/>
      </w:tabs>
      <w:spacing w:before="120" w:after="60"/>
    </w:pPr>
    <w:rPr>
      <w:i/>
      <w:color w:val="918585"/>
      <w:sz w:val="22"/>
    </w:rPr>
  </w:style>
  <w:style w:type="paragraph" w:customStyle="1" w:styleId="TableBodyText">
    <w:name w:val="Table Body Text"/>
    <w:basedOn w:val="BodyText"/>
    <w:rsid w:val="00A765AD"/>
    <w:pPr>
      <w:spacing w:before="60" w:after="60"/>
    </w:pPr>
  </w:style>
  <w:style w:type="paragraph" w:styleId="ListContinue">
    <w:name w:val="List Continue"/>
    <w:basedOn w:val="List"/>
    <w:rsid w:val="00A765AD"/>
    <w:pPr>
      <w:ind w:firstLine="0"/>
    </w:pPr>
  </w:style>
  <w:style w:type="paragraph" w:customStyle="1" w:styleId="ListNote">
    <w:name w:val="List Note"/>
    <w:basedOn w:val="List"/>
    <w:rsid w:val="00A765AD"/>
    <w:pPr>
      <w:pBdr>
        <w:top w:val="single" w:sz="6" w:space="2" w:color="918585"/>
        <w:bottom w:val="single" w:sz="6" w:space="2" w:color="918585"/>
      </w:pBdr>
      <w:tabs>
        <w:tab w:val="left" w:pos="1021"/>
      </w:tabs>
      <w:ind w:firstLine="0"/>
    </w:pPr>
  </w:style>
  <w:style w:type="paragraph" w:customStyle="1" w:styleId="Warning">
    <w:name w:val="Warning"/>
    <w:basedOn w:val="BodyText"/>
    <w:rsid w:val="00A765AD"/>
    <w:pPr>
      <w:shd w:val="clear" w:color="auto" w:fill="D9D9D9"/>
      <w:tabs>
        <w:tab w:val="left" w:pos="992"/>
      </w:tabs>
      <w:ind w:left="119" w:right="119"/>
    </w:pPr>
    <w:rPr>
      <w:sz w:val="20"/>
    </w:rPr>
  </w:style>
  <w:style w:type="paragraph" w:customStyle="1" w:styleId="MarginIcons">
    <w:name w:val="Margin Icons"/>
    <w:basedOn w:val="BodyText"/>
    <w:rsid w:val="00A765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65AD"/>
    <w:rPr>
      <w:rFonts w:ascii="Courier New" w:hAnsi="Courier New"/>
    </w:rPr>
  </w:style>
  <w:style w:type="paragraph" w:customStyle="1" w:styleId="NoteBullet">
    <w:name w:val="Note Bullet"/>
    <w:basedOn w:val="Note"/>
    <w:rsid w:val="00A765AD"/>
    <w:pPr>
      <w:tabs>
        <w:tab w:val="clear" w:pos="680"/>
      </w:tabs>
      <w:spacing w:before="60" w:after="60"/>
    </w:pPr>
  </w:style>
  <w:style w:type="paragraph" w:customStyle="1" w:styleId="SubHeading2">
    <w:name w:val="SubHeading2"/>
    <w:basedOn w:val="HeadingBase"/>
    <w:rsid w:val="00A765AD"/>
    <w:pPr>
      <w:spacing w:before="240" w:after="60"/>
    </w:pPr>
    <w:rPr>
      <w:sz w:val="20"/>
    </w:rPr>
  </w:style>
  <w:style w:type="paragraph" w:customStyle="1" w:styleId="SubHeading1">
    <w:name w:val="SubHeading1"/>
    <w:basedOn w:val="HeadingBase"/>
    <w:rsid w:val="00A765AD"/>
    <w:pPr>
      <w:spacing w:before="240" w:after="60"/>
    </w:pPr>
    <w:rPr>
      <w:color w:val="918585"/>
      <w:sz w:val="22"/>
    </w:rPr>
  </w:style>
  <w:style w:type="paragraph" w:customStyle="1" w:styleId="SideHeading">
    <w:name w:val="Side Heading"/>
    <w:basedOn w:val="HeadingBase"/>
    <w:rsid w:val="00A765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65AD"/>
    <w:pPr>
      <w:numPr>
        <w:numId w:val="13"/>
      </w:numPr>
    </w:pPr>
  </w:style>
  <w:style w:type="paragraph" w:styleId="PlainText">
    <w:name w:val="Plain Text"/>
    <w:basedOn w:val="Normal"/>
    <w:link w:val="PlainTextChar"/>
    <w:rsid w:val="00A765AD"/>
    <w:rPr>
      <w:sz w:val="20"/>
    </w:rPr>
  </w:style>
  <w:style w:type="character" w:customStyle="1" w:styleId="PlainTextChar">
    <w:name w:val="Plain Text Char"/>
    <w:basedOn w:val="DefaultParagraphFont"/>
    <w:link w:val="PlainText"/>
    <w:rsid w:val="00A765AD"/>
    <w:rPr>
      <w:rFonts w:ascii="Courier New" w:eastAsia="Times New Roman" w:hAnsi="Courier New" w:cs="Times New Roman"/>
      <w:sz w:val="20"/>
      <w:szCs w:val="20"/>
      <w:lang w:eastAsia="en-US"/>
    </w:rPr>
  </w:style>
  <w:style w:type="character" w:customStyle="1" w:styleId="MenuOption">
    <w:name w:val="Menu Option"/>
    <w:basedOn w:val="DefaultParagraphFont"/>
    <w:rsid w:val="00A765AD"/>
    <w:rPr>
      <w:b/>
      <w:smallCaps/>
    </w:rPr>
  </w:style>
  <w:style w:type="paragraph" w:customStyle="1" w:styleId="TableListNumber">
    <w:name w:val="Table List Number"/>
    <w:basedOn w:val="ListNumber"/>
    <w:rsid w:val="00A765AD"/>
    <w:pPr>
      <w:numPr>
        <w:numId w:val="0"/>
      </w:numPr>
    </w:pPr>
  </w:style>
  <w:style w:type="paragraph" w:styleId="TOC4">
    <w:name w:val="toc 4"/>
    <w:basedOn w:val="TOCBase"/>
    <w:next w:val="Normal"/>
    <w:semiHidden/>
    <w:rsid w:val="00A765AD"/>
    <w:pPr>
      <w:tabs>
        <w:tab w:val="right" w:leader="dot" w:pos="9071"/>
      </w:tabs>
      <w:ind w:left="1701"/>
    </w:pPr>
  </w:style>
  <w:style w:type="paragraph" w:customStyle="1" w:styleId="ListAlpha">
    <w:name w:val="List Alpha"/>
    <w:basedOn w:val="List"/>
    <w:rsid w:val="00A765AD"/>
    <w:pPr>
      <w:numPr>
        <w:numId w:val="10"/>
      </w:numPr>
    </w:pPr>
  </w:style>
  <w:style w:type="paragraph" w:customStyle="1" w:styleId="ListAlpha2">
    <w:name w:val="List Alpha 2"/>
    <w:basedOn w:val="List2"/>
    <w:rsid w:val="00A765AD"/>
    <w:pPr>
      <w:numPr>
        <w:numId w:val="9"/>
      </w:numPr>
    </w:pPr>
  </w:style>
  <w:style w:type="paragraph" w:styleId="List2">
    <w:name w:val="List 2"/>
    <w:basedOn w:val="BodyText"/>
    <w:rsid w:val="00A765AD"/>
    <w:pPr>
      <w:tabs>
        <w:tab w:val="left" w:pos="680"/>
      </w:tabs>
      <w:spacing w:before="60" w:after="60"/>
      <w:ind w:left="680" w:hanging="340"/>
    </w:pPr>
  </w:style>
  <w:style w:type="paragraph" w:styleId="List3">
    <w:name w:val="List 3"/>
    <w:basedOn w:val="BodyText"/>
    <w:rsid w:val="00A765AD"/>
    <w:pPr>
      <w:tabs>
        <w:tab w:val="left" w:pos="1021"/>
      </w:tabs>
      <w:spacing w:before="60" w:after="60"/>
      <w:ind w:left="1020" w:hanging="340"/>
    </w:pPr>
  </w:style>
  <w:style w:type="paragraph" w:styleId="List4">
    <w:name w:val="List 4"/>
    <w:basedOn w:val="BodyText"/>
    <w:rsid w:val="00A765AD"/>
    <w:pPr>
      <w:tabs>
        <w:tab w:val="left" w:pos="1361"/>
      </w:tabs>
      <w:spacing w:before="60" w:after="60"/>
      <w:ind w:left="1361" w:hanging="340"/>
    </w:pPr>
  </w:style>
  <w:style w:type="paragraph" w:styleId="List5">
    <w:name w:val="List 5"/>
    <w:basedOn w:val="BodyText"/>
    <w:rsid w:val="00A765AD"/>
    <w:pPr>
      <w:tabs>
        <w:tab w:val="left" w:pos="1701"/>
      </w:tabs>
      <w:spacing w:before="60" w:after="60"/>
      <w:ind w:left="1701" w:hanging="340"/>
    </w:pPr>
  </w:style>
  <w:style w:type="paragraph" w:styleId="ListBullet4">
    <w:name w:val="List Bullet 4"/>
    <w:basedOn w:val="List4"/>
    <w:rsid w:val="00A765AD"/>
    <w:pPr>
      <w:numPr>
        <w:numId w:val="4"/>
      </w:numPr>
    </w:pPr>
  </w:style>
  <w:style w:type="paragraph" w:styleId="ListBullet5">
    <w:name w:val="List Bullet 5"/>
    <w:basedOn w:val="List5"/>
    <w:rsid w:val="00A765AD"/>
    <w:pPr>
      <w:numPr>
        <w:numId w:val="5"/>
      </w:numPr>
    </w:pPr>
  </w:style>
  <w:style w:type="paragraph" w:styleId="ListContinue2">
    <w:name w:val="List Continue 2"/>
    <w:basedOn w:val="List2"/>
    <w:rsid w:val="00A765AD"/>
    <w:pPr>
      <w:ind w:firstLine="0"/>
    </w:pPr>
  </w:style>
  <w:style w:type="paragraph" w:styleId="ListContinue3">
    <w:name w:val="List Continue 3"/>
    <w:basedOn w:val="List3"/>
    <w:rsid w:val="00A765AD"/>
    <w:pPr>
      <w:ind w:left="1021" w:firstLine="0"/>
    </w:pPr>
  </w:style>
  <w:style w:type="paragraph" w:styleId="ListContinue4">
    <w:name w:val="List Continue 4"/>
    <w:basedOn w:val="List4"/>
    <w:rsid w:val="00A765AD"/>
    <w:pPr>
      <w:ind w:firstLine="0"/>
    </w:pPr>
  </w:style>
  <w:style w:type="paragraph" w:styleId="ListContinue5">
    <w:name w:val="List Continue 5"/>
    <w:basedOn w:val="List5"/>
    <w:rsid w:val="00A765AD"/>
    <w:pPr>
      <w:ind w:firstLine="0"/>
    </w:pPr>
  </w:style>
  <w:style w:type="paragraph" w:styleId="ListNumber3">
    <w:name w:val="List Number 3"/>
    <w:basedOn w:val="List3"/>
    <w:rsid w:val="00A765AD"/>
    <w:pPr>
      <w:numPr>
        <w:numId w:val="6"/>
      </w:numPr>
    </w:pPr>
  </w:style>
  <w:style w:type="paragraph" w:styleId="ListNumber4">
    <w:name w:val="List Number 4"/>
    <w:basedOn w:val="List4"/>
    <w:rsid w:val="00A765AD"/>
    <w:pPr>
      <w:numPr>
        <w:numId w:val="7"/>
      </w:numPr>
    </w:pPr>
  </w:style>
  <w:style w:type="paragraph" w:styleId="ListNumber5">
    <w:name w:val="List Number 5"/>
    <w:basedOn w:val="List5"/>
    <w:rsid w:val="00A765AD"/>
    <w:pPr>
      <w:numPr>
        <w:numId w:val="8"/>
      </w:numPr>
    </w:pPr>
  </w:style>
  <w:style w:type="paragraph" w:styleId="BlockText">
    <w:name w:val="Block Text"/>
    <w:basedOn w:val="Normal"/>
    <w:rsid w:val="00A765AD"/>
    <w:pPr>
      <w:spacing w:after="120"/>
      <w:ind w:left="1440" w:right="1440"/>
    </w:pPr>
  </w:style>
  <w:style w:type="character" w:customStyle="1" w:styleId="Subscript">
    <w:name w:val="Subscript"/>
    <w:basedOn w:val="DefaultParagraphFont"/>
    <w:rsid w:val="00A765AD"/>
    <w:rPr>
      <w:sz w:val="16"/>
      <w:vertAlign w:val="subscript"/>
    </w:rPr>
  </w:style>
  <w:style w:type="character" w:customStyle="1" w:styleId="Superscript">
    <w:name w:val="Superscript"/>
    <w:basedOn w:val="DefaultParagraphFont"/>
    <w:rsid w:val="00A765AD"/>
    <w:rPr>
      <w:sz w:val="16"/>
      <w:vertAlign w:val="superscript"/>
    </w:rPr>
  </w:style>
  <w:style w:type="character" w:customStyle="1" w:styleId="Symbols">
    <w:name w:val="Symbols"/>
    <w:basedOn w:val="DefaultParagraphFont"/>
    <w:rsid w:val="00A765AD"/>
    <w:rPr>
      <w:rFonts w:ascii="Symbol" w:hAnsi="Symbol"/>
    </w:rPr>
  </w:style>
  <w:style w:type="character" w:customStyle="1" w:styleId="MenuOptions">
    <w:name w:val="Menu Options"/>
    <w:basedOn w:val="DefaultParagraphFont"/>
    <w:rsid w:val="00A765AD"/>
    <w:rPr>
      <w:rFonts w:ascii="Arial Narrow" w:hAnsi="Arial Narrow"/>
      <w:smallCaps/>
    </w:rPr>
  </w:style>
  <w:style w:type="character" w:customStyle="1" w:styleId="Buttons">
    <w:name w:val="Buttons"/>
    <w:basedOn w:val="DefaultParagraphFont"/>
    <w:rsid w:val="00A765AD"/>
    <w:rPr>
      <w:b/>
    </w:rPr>
  </w:style>
  <w:style w:type="character" w:customStyle="1" w:styleId="Underlined">
    <w:name w:val="Underlined"/>
    <w:basedOn w:val="DefaultParagraphFont"/>
    <w:rsid w:val="00A765AD"/>
    <w:rPr>
      <w:u w:val="single"/>
    </w:rPr>
  </w:style>
  <w:style w:type="paragraph" w:customStyle="1" w:styleId="TableBodyTextRight">
    <w:name w:val="Table Body Text Right"/>
    <w:basedOn w:val="TableBodyText"/>
    <w:rsid w:val="00A765AD"/>
    <w:pPr>
      <w:widowControl w:val="0"/>
      <w:autoSpaceDE w:val="0"/>
      <w:autoSpaceDN w:val="0"/>
      <w:adjustRightInd w:val="0"/>
      <w:jc w:val="right"/>
    </w:pPr>
    <w:rPr>
      <w:rFonts w:cs="Arial"/>
      <w:szCs w:val="18"/>
    </w:rPr>
  </w:style>
  <w:style w:type="paragraph" w:customStyle="1" w:styleId="CopyrightText">
    <w:name w:val="Copyright Text"/>
    <w:basedOn w:val="BodyText"/>
    <w:rsid w:val="00A765AD"/>
    <w:rPr>
      <w:sz w:val="18"/>
    </w:rPr>
  </w:style>
  <w:style w:type="paragraph" w:customStyle="1" w:styleId="BodySmallRight">
    <w:name w:val="Body Small Right"/>
    <w:basedOn w:val="BodyTextRight"/>
    <w:rsid w:val="00A765AD"/>
    <w:rPr>
      <w:sz w:val="18"/>
      <w:szCs w:val="18"/>
    </w:rPr>
  </w:style>
  <w:style w:type="paragraph" w:customStyle="1" w:styleId="MarginEdition">
    <w:name w:val="Margin Edition"/>
    <w:basedOn w:val="MarginNote"/>
    <w:rsid w:val="00A765AD"/>
    <w:pPr>
      <w:spacing w:before="0" w:after="0"/>
    </w:pPr>
    <w:rPr>
      <w:rFonts w:ascii="Times New Roman" w:hAnsi="Times New Roman"/>
      <w:color w:val="999999"/>
    </w:rPr>
  </w:style>
  <w:style w:type="paragraph" w:customStyle="1" w:styleId="Spacer">
    <w:name w:val="Spacer"/>
    <w:basedOn w:val="Normal"/>
    <w:rsid w:val="00A765AD"/>
    <w:rPr>
      <w:sz w:val="2"/>
      <w:szCs w:val="2"/>
    </w:rPr>
  </w:style>
  <w:style w:type="character" w:customStyle="1" w:styleId="Small">
    <w:name w:val="Small"/>
    <w:basedOn w:val="DefaultParagraphFont"/>
    <w:rsid w:val="00A765AD"/>
    <w:rPr>
      <w:sz w:val="16"/>
    </w:rPr>
  </w:style>
  <w:style w:type="paragraph" w:customStyle="1" w:styleId="WideTable">
    <w:name w:val="Wide Table"/>
    <w:basedOn w:val="Normal"/>
    <w:rsid w:val="00A765AD"/>
    <w:pPr>
      <w:ind w:left="-1418"/>
    </w:pPr>
    <w:rPr>
      <w:sz w:val="2"/>
      <w:szCs w:val="2"/>
    </w:rPr>
  </w:style>
  <w:style w:type="character" w:styleId="PageNumber">
    <w:name w:val="page number"/>
    <w:basedOn w:val="DefaultParagraphFont"/>
    <w:rsid w:val="00A765AD"/>
  </w:style>
  <w:style w:type="paragraph" w:styleId="Quote">
    <w:name w:val="Quote"/>
    <w:basedOn w:val="Heading1"/>
    <w:link w:val="QuoteChar"/>
    <w:qFormat/>
    <w:rsid w:val="00A765AD"/>
    <w:rPr>
      <w:b w:val="0"/>
      <w:sz w:val="72"/>
      <w:szCs w:val="72"/>
      <w:lang w:val="en-NZ"/>
    </w:rPr>
  </w:style>
  <w:style w:type="character" w:customStyle="1" w:styleId="QuoteChar">
    <w:name w:val="Quote Char"/>
    <w:basedOn w:val="DefaultParagraphFont"/>
    <w:link w:val="Quote"/>
    <w:rsid w:val="00A765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65AD"/>
    <w:pPr>
      <w:pageBreakBefore/>
    </w:pPr>
  </w:style>
  <w:style w:type="paragraph" w:customStyle="1" w:styleId="Border">
    <w:name w:val="Border"/>
    <w:basedOn w:val="Normal"/>
    <w:qFormat/>
    <w:rsid w:val="00A765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65AD"/>
    <w:rPr>
      <w:b/>
      <w:bCs/>
      <w:i/>
      <w:iCs/>
      <w:color w:val="auto"/>
    </w:rPr>
  </w:style>
  <w:style w:type="paragraph" w:styleId="IntenseQuote">
    <w:name w:val="Intense Quote"/>
    <w:basedOn w:val="Normal"/>
    <w:next w:val="Normal"/>
    <w:link w:val="IntenseQuoteChar"/>
    <w:uiPriority w:val="30"/>
    <w:qFormat/>
    <w:rsid w:val="00A765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65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65AD"/>
    <w:rPr>
      <w:smallCaps/>
      <w:color w:val="auto"/>
      <w:u w:val="single"/>
    </w:rPr>
  </w:style>
  <w:style w:type="character" w:styleId="IntenseReference">
    <w:name w:val="Intense Reference"/>
    <w:basedOn w:val="DefaultParagraphFont"/>
    <w:uiPriority w:val="32"/>
    <w:qFormat/>
    <w:rsid w:val="00A765AD"/>
    <w:rPr>
      <w:b/>
      <w:bCs/>
      <w:smallCaps/>
      <w:color w:val="auto"/>
      <w:spacing w:val="5"/>
      <w:u w:val="single"/>
    </w:rPr>
  </w:style>
  <w:style w:type="paragraph" w:customStyle="1" w:styleId="2ColumnHeading">
    <w:name w:val="2Column Heading"/>
    <w:basedOn w:val="BodyText"/>
    <w:qFormat/>
    <w:rsid w:val="00A765AD"/>
    <w:pPr>
      <w:spacing w:after="60"/>
      <w:ind w:left="-2268"/>
    </w:pPr>
    <w:rPr>
      <w:b/>
    </w:rPr>
  </w:style>
  <w:style w:type="paragraph" w:customStyle="1" w:styleId="Heading1TOC">
    <w:name w:val="Heading1 TOC"/>
    <w:basedOn w:val="Normal"/>
    <w:qFormat/>
    <w:rsid w:val="00A765AD"/>
    <w:pPr>
      <w:spacing w:before="240" w:after="120"/>
    </w:pPr>
    <w:rPr>
      <w:rFonts w:ascii="Times New Roman" w:hAnsi="Times New Roman"/>
      <w:b/>
      <w:sz w:val="32"/>
    </w:rPr>
  </w:style>
  <w:style w:type="paragraph" w:customStyle="1" w:styleId="Heading2TOC">
    <w:name w:val="Heading2 TOC"/>
    <w:basedOn w:val="Normal"/>
    <w:qFormat/>
    <w:rsid w:val="00A765AD"/>
    <w:pPr>
      <w:spacing w:before="240" w:after="60"/>
    </w:pPr>
    <w:rPr>
      <w:rFonts w:ascii="Times New Roman" w:hAnsi="Times New Roman"/>
      <w:b/>
      <w:sz w:val="28"/>
    </w:rPr>
  </w:style>
  <w:style w:type="paragraph" w:styleId="BalloonText">
    <w:name w:val="Balloon Text"/>
    <w:basedOn w:val="Normal"/>
    <w:link w:val="BalloonTextChar"/>
    <w:rsid w:val="00A765AD"/>
    <w:rPr>
      <w:rFonts w:ascii="Tahoma" w:hAnsi="Tahoma" w:cs="Tahoma"/>
      <w:sz w:val="16"/>
      <w:szCs w:val="16"/>
    </w:rPr>
  </w:style>
  <w:style w:type="character" w:customStyle="1" w:styleId="BalloonTextChar">
    <w:name w:val="Balloon Text Char"/>
    <w:basedOn w:val="DefaultParagraphFont"/>
    <w:link w:val="BalloonText"/>
    <w:rsid w:val="00A765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65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65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65AD"/>
    <w:rPr>
      <w:b/>
      <w:color w:val="660033"/>
      <w:spacing w:val="0"/>
    </w:rPr>
  </w:style>
  <w:style w:type="paragraph" w:customStyle="1" w:styleId="Nameditemlist">
    <w:name w:val="Named item list"/>
    <w:basedOn w:val="BodyText"/>
    <w:qFormat/>
    <w:rsid w:val="00A765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2115</Words>
  <Characters>13843</Characters>
  <Application>Microsoft Office Word</Application>
  <DocSecurity>0</DocSecurity>
  <Lines>449</Lines>
  <Paragraphs>283</Paragraphs>
  <ScaleCrop>false</ScaleCrop>
  <Company>Author-it Software Corporation Ltd.</Company>
  <LinksUpToDate>false</LinksUpToDate>
  <CharactersWithSpaces>15893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PSPGOV506A Support workplace coaching and mentoring</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2012-11-01T03:15:00Z</dcterms:created>
  <dcterms:modified xsi:type="dcterms:W3CDTF">2012-11-01T03:15:00Z</dcterms:modified>
</cp:coreProperties>
</file>