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5D6" w:rsidP="00A115D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PSPGOV311A Work with a coach or mentor</w:t>
      </w:r>
      <w:r>
        <w:fldChar w:fldCharType="end"/>
      </w:r>
    </w:p>
    <w:p w:rsidR="00A115D6" w:rsidP="00A115D6">
      <w:pPr>
        <w:pStyle w:val="Version"/>
        <w:sectPr w:rsidSect="00B92660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B92660" w:rsidP="00B92660">
      <w:pPr>
        <w:pStyle w:val="SuperHeading"/>
      </w:pPr>
      <w:r w:rsidRPr="00B92660">
        <w:t>PSPGOV311A Work with a coach or mentor</w:t>
      </w:r>
    </w:p>
    <w:p w:rsidR="00000000" w:rsidRPr="00B92660" w:rsidP="00B92660">
      <w:pPr>
        <w:pStyle w:val="SuperHeading"/>
      </w:pPr>
    </w:p>
    <w:p w:rsidR="00000000" w:rsidRPr="00B92660" w:rsidP="00B92660">
      <w:pPr>
        <w:pStyle w:val="Heading1"/>
      </w:pPr>
      <w:bookmarkStart w:id="1" w:name="O_492906"/>
      <w:bookmarkEnd w:id="1"/>
      <w:r w:rsidRPr="00B926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Comments</w:t>
            </w:r>
          </w:p>
        </w:tc>
      </w:tr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 xml:space="preserve">Unit descriptor edited. </w:t>
            </w:r>
          </w:p>
        </w:tc>
      </w:tr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Layout adjusted. No changes to content.</w:t>
            </w:r>
          </w:p>
        </w:tc>
      </w:tr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>Primary release.</w:t>
            </w:r>
          </w:p>
        </w:tc>
      </w:tr>
    </w:tbl>
    <w:p w:rsidR="00A115D6" w:rsidP="00B92660">
      <w:pPr>
        <w:pStyle w:val="BodyText"/>
      </w:pPr>
    </w:p>
    <w:p w:rsidR="00A115D6" w:rsidP="00B92660">
      <w:pPr>
        <w:pStyle w:val="BodyText"/>
      </w:pPr>
    </w:p>
    <w:p w:rsidR="00000000" w:rsidRPr="00B92660" w:rsidP="00B92660">
      <w:pPr>
        <w:pStyle w:val="Heading1"/>
      </w:pPr>
      <w:bookmarkStart w:id="2" w:name="O_492905"/>
      <w:bookmarkEnd w:id="2"/>
      <w:r w:rsidRPr="00B92660">
        <w:t>Unit Descriptor</w:t>
      </w:r>
    </w:p>
    <w:p w:rsidR="00000000" w:rsidRPr="00B92660" w:rsidP="00B92660">
      <w:pPr>
        <w:pStyle w:val="BodyText"/>
      </w:pPr>
      <w:r w:rsidRPr="00B92660">
        <w:t>This unit covers coaching/mentoring from the point of view of the person being coached/mentored. It includes arranging for coaching/mentoring, working</w:t>
      </w:r>
      <w:r w:rsidRPr="00B92660">
        <w:t xml:space="preserve"> with a coach/mentor and maximising coaching/mentoring results.</w:t>
      </w:r>
    </w:p>
    <w:p w:rsidR="00000000" w:rsidRPr="00B92660" w:rsidP="00B92660">
      <w:pPr>
        <w:pStyle w:val="BodyText"/>
      </w:pPr>
      <w:r w:rsidRPr="00B92660">
        <w:t>In practice, working effectively with a coach or mentor may overlap with other generalist or specialist public sector work activities such as acting ethically, complying with legislation, work</w:t>
      </w:r>
      <w:r w:rsidRPr="00B92660">
        <w:t xml:space="preserve">ing effectively in the organisation, working with diversity, giving and receiving feedback, etc. </w:t>
      </w:r>
    </w:p>
    <w:p w:rsidR="00000000" w:rsidRPr="00B92660" w:rsidP="00B92660">
      <w:pPr>
        <w:pStyle w:val="BodyText"/>
      </w:pPr>
      <w:r w:rsidRPr="00B92660">
        <w:t xml:space="preserve">This unit is one of 4 units of competency in the </w:t>
      </w:r>
      <w:r w:rsidRPr="00B92660">
        <w:rPr>
          <w:rStyle w:val="Emphasis"/>
        </w:rPr>
        <w:t>Working in Government</w:t>
      </w:r>
      <w:r w:rsidRPr="00B92660">
        <w:t xml:space="preserve"> Competency Field that deal with coaching/mentoring. Related units are:</w:t>
      </w:r>
    </w:p>
    <w:p w:rsidR="00000000" w:rsidRPr="00B92660" w:rsidP="00B92660">
      <w:pPr>
        <w:pStyle w:val="ListBullet"/>
      </w:pPr>
      <w:r w:rsidRPr="00B92660">
        <w:t>PSPGOV414A Prov</w:t>
      </w:r>
      <w:r w:rsidRPr="00B92660">
        <w:t>ide workplace mentoring</w:t>
      </w:r>
    </w:p>
    <w:p w:rsidR="00000000" w:rsidRPr="00B92660" w:rsidP="00B92660">
      <w:pPr>
        <w:pStyle w:val="ListBullet"/>
      </w:pPr>
      <w:r w:rsidRPr="00B92660">
        <w:t>PSPGOV415A Provide workplace coaching</w:t>
      </w:r>
    </w:p>
    <w:p w:rsidR="00000000" w:rsidRPr="00B92660" w:rsidP="00B92660">
      <w:pPr>
        <w:pStyle w:val="ListBullet"/>
      </w:pPr>
      <w:r w:rsidRPr="00B92660">
        <w:t>PSPGOV506A Support workplace coaching and mentoring</w:t>
      </w:r>
    </w:p>
    <w:p w:rsidR="00000000" w:rsidRPr="00B92660" w:rsidP="00B92660">
      <w:pPr>
        <w:pStyle w:val="BodyText"/>
      </w:pPr>
      <w:r w:rsidRPr="00B92660">
        <w:t>No licensing, legislative, regulatory or certification requirements apply to this unit at the time of publication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3" w:name="O_492917"/>
      <w:bookmarkEnd w:id="3"/>
      <w:r w:rsidRPr="00B92660">
        <w:t>Application of the Unit</w:t>
      </w:r>
    </w:p>
    <w:p w:rsidR="00000000" w:rsidRPr="00B92660" w:rsidP="00B92660">
      <w:pPr>
        <w:pStyle w:val="BodyText"/>
      </w:pPr>
      <w:r w:rsidRPr="00B92660">
        <w:t>Not applicable.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4" w:name="O_492904"/>
      <w:bookmarkEnd w:id="4"/>
      <w:r w:rsidRPr="00B92660">
        <w:t>Licensing/Regulatory Information</w:t>
      </w:r>
    </w:p>
    <w:p w:rsidR="00000000" w:rsidRPr="00B92660" w:rsidP="00B92660">
      <w:pPr>
        <w:pStyle w:val="BodyText"/>
      </w:pPr>
      <w:r w:rsidRPr="00B92660">
        <w:t>Not applicable.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5" w:name="O_492907"/>
      <w:bookmarkEnd w:id="5"/>
      <w:r w:rsidRPr="00B92660">
        <w:t>Pre-Requisites</w:t>
      </w:r>
    </w:p>
    <w:p w:rsidR="00000000" w:rsidRPr="00B92660" w:rsidP="00B92660">
      <w:pPr>
        <w:pStyle w:val="BodyText"/>
      </w:pPr>
      <w:r w:rsidRPr="00B92660">
        <w:t>Not applicable.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6" w:name="O_492913"/>
      <w:bookmarkEnd w:id="6"/>
      <w:r w:rsidRPr="00B92660">
        <w:t>Employability Skills Information</w:t>
      </w:r>
    </w:p>
    <w:p w:rsidR="00000000" w:rsidRPr="00B92660" w:rsidP="00B92660">
      <w:pPr>
        <w:pStyle w:val="BodyText"/>
      </w:pPr>
      <w:r w:rsidRPr="00B92660">
        <w:t>This unit contains employability skills.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7" w:name="O_492914"/>
      <w:bookmarkEnd w:id="7"/>
      <w:r w:rsidRPr="00B92660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 xml:space="preserve">Together, performance criteria specify the requirements for competent performance. Text in </w:t>
            </w:r>
            <w:r w:rsidRPr="00B92660">
              <w:rPr>
                <w:rStyle w:val="BoldandItalics"/>
              </w:rPr>
              <w:t xml:space="preserve">bold italics </w:t>
            </w:r>
            <w:r w:rsidRPr="00B92660">
              <w:t>is explained in the Range Statement</w:t>
            </w:r>
            <w:r w:rsidRPr="00B92660">
              <w:t xml:space="preserve"> following.</w:t>
            </w:r>
          </w:p>
        </w:tc>
      </w:tr>
    </w:tbl>
    <w:p w:rsidR="00000000" w:rsidRPr="00B92660" w:rsidP="00B92660">
      <w:pPr>
        <w:pStyle w:val="BodyText"/>
      </w:pP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8" w:name="O_492915"/>
      <w:bookmarkEnd w:id="8"/>
      <w:r w:rsidRPr="00B9266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PERFORMANCE CRITERIA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List"/>
              <w:rPr>
                <w:lang w:val="en-NZ"/>
              </w:rPr>
            </w:pPr>
            <w:r w:rsidRPr="00B92660">
              <w:rPr>
                <w:rStyle w:val="SpecialBold"/>
              </w:rPr>
              <w:t>1</w:t>
            </w:r>
            <w:r w:rsidRPr="00B92660">
              <w:t xml:space="preserve">. </w:t>
            </w:r>
            <w:r w:rsidRPr="00B92660">
              <w:tab/>
            </w:r>
            <w:r w:rsidRPr="00B92660">
              <w:rPr>
                <w:rStyle w:val="SpecialBold"/>
              </w:rPr>
              <w:t>Arrange for coaching</w:t>
            </w:r>
            <w:r w:rsidRPr="00B92660">
              <w:t xml:space="preserve">/ </w:t>
            </w:r>
            <w:r w:rsidRPr="00B92660">
              <w:rPr>
                <w:rStyle w:val="SpecialBold"/>
              </w:rPr>
              <w:t>mentoring</w:t>
            </w:r>
            <w:r w:rsidRPr="00B9266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"/>
            </w:pPr>
            <w:r w:rsidRPr="00B92660">
              <w:t>1.1</w:t>
            </w:r>
            <w:r w:rsidRPr="00B92660">
              <w:tab/>
              <w:t xml:space="preserve">The need for assistance is identified and the benefits of </w:t>
            </w:r>
            <w:r w:rsidRPr="00B92660">
              <w:rPr>
                <w:rStyle w:val="BoldandItalics"/>
              </w:rPr>
              <w:t xml:space="preserve">coaching </w:t>
            </w:r>
            <w:r w:rsidRPr="00B92660">
              <w:t>versus</w:t>
            </w:r>
            <w:r w:rsidRPr="00B92660">
              <w:rPr>
                <w:rStyle w:val="BoldandItalics"/>
              </w:rPr>
              <w:t xml:space="preserve"> mentoring </w:t>
            </w:r>
            <w:r w:rsidRPr="00B92660">
              <w:t xml:space="preserve">discussed with </w:t>
            </w:r>
            <w:r w:rsidRPr="00B92660">
              <w:rPr>
                <w:rStyle w:val="BoldandItalics"/>
              </w:rPr>
              <w:t xml:space="preserve">others </w:t>
            </w:r>
            <w:r w:rsidRPr="00B92660">
              <w:t>to determine best option.</w:t>
            </w:r>
          </w:p>
          <w:p w:rsidR="00000000" w:rsidRPr="00B92660" w:rsidP="00B92660">
            <w:pPr>
              <w:pStyle w:val="List"/>
            </w:pPr>
            <w:r w:rsidRPr="00B92660">
              <w:t>1.2</w:t>
            </w:r>
            <w:r w:rsidRPr="00B92660">
              <w:tab/>
              <w:t>Coaching/mentoring is selected in accordance with the identified benefits.</w:t>
            </w:r>
          </w:p>
          <w:p w:rsidR="00000000" w:rsidRPr="00B92660" w:rsidP="00B92660">
            <w:pPr>
              <w:pStyle w:val="List"/>
            </w:pPr>
            <w:r w:rsidRPr="00B92660">
              <w:t>1.3</w:t>
            </w:r>
            <w:r w:rsidRPr="00B92660">
              <w:tab/>
              <w:t>A checklist is prepared to assist in explaining the purpose and desired outcomes of the coaching/mentoring arrangement.</w:t>
            </w:r>
          </w:p>
          <w:p w:rsidR="00000000" w:rsidRPr="00B92660" w:rsidP="00B92660">
            <w:pPr>
              <w:pStyle w:val="List"/>
            </w:pPr>
            <w:r w:rsidRPr="00B92660">
              <w:t>1.4</w:t>
            </w:r>
            <w:r w:rsidRPr="00B92660">
              <w:tab/>
            </w:r>
            <w:r w:rsidRPr="00B92660">
              <w:rPr>
                <w:rStyle w:val="BoldandItalics"/>
              </w:rPr>
              <w:t xml:space="preserve">Assistance </w:t>
            </w:r>
            <w:r w:rsidRPr="00B92660">
              <w:t xml:space="preserve">is obtained </w:t>
            </w:r>
            <w:r w:rsidRPr="00B92660">
              <w:t>where necessary, to identify and approach suitable person/s to request coaching/mentoring in accordance with the coaching/mentoring plan.</w:t>
            </w:r>
          </w:p>
          <w:p w:rsidR="00000000" w:rsidP="00B92660">
            <w:pPr>
              <w:pStyle w:val="List"/>
              <w:rPr>
                <w:lang w:val="en-NZ"/>
              </w:rPr>
            </w:pPr>
            <w:r w:rsidRPr="00B92660">
              <w:t>1.5</w:t>
            </w:r>
            <w:r w:rsidRPr="00B92660">
              <w:tab/>
              <w:t xml:space="preserve">Selected person/s are approached and a </w:t>
            </w:r>
            <w:r w:rsidRPr="00B92660">
              <w:rPr>
                <w:rStyle w:val="BoldandItalics"/>
              </w:rPr>
              <w:t xml:space="preserve">coaching/mentoring arrangement </w:t>
            </w:r>
            <w:r w:rsidRPr="00B92660">
              <w:t>is negotiated in accordance with the identif</w:t>
            </w:r>
            <w:r w:rsidRPr="00B92660">
              <w:t>ied need, personal expectations, the ability of the coach/mentor to provide the service,</w:t>
            </w:r>
            <w:r w:rsidRPr="00B92660">
              <w:rPr>
                <w:rStyle w:val="BoldandItalics"/>
              </w:rPr>
              <w:t xml:space="preserve"> cultural and other considerations</w:t>
            </w:r>
            <w:r w:rsidRPr="00B92660">
              <w:rPr>
                <w:rStyle w:val="Emphasis"/>
              </w:rPr>
              <w:t>.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List"/>
              <w:rPr>
                <w:lang w:val="en-NZ"/>
              </w:rPr>
            </w:pPr>
            <w:r w:rsidRPr="00B92660">
              <w:rPr>
                <w:rStyle w:val="SpecialBold"/>
              </w:rPr>
              <w:t>2</w:t>
            </w:r>
            <w:r w:rsidRPr="00B92660">
              <w:t xml:space="preserve">. </w:t>
            </w:r>
            <w:r w:rsidRPr="00B92660">
              <w:tab/>
            </w:r>
            <w:r w:rsidRPr="00B92660">
              <w:rPr>
                <w:rStyle w:val="SpecialBold"/>
              </w:rPr>
              <w:t>Work with a coach</w:t>
            </w:r>
            <w:r w:rsidRPr="00B92660">
              <w:t>/</w:t>
            </w:r>
            <w:r w:rsidRPr="00B92660">
              <w:rPr>
                <w:rStyle w:val="SpecialBold"/>
              </w:rPr>
              <w:t>mentor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"/>
            </w:pPr>
            <w:r w:rsidRPr="00B92660">
              <w:t>2.1</w:t>
            </w:r>
            <w:r w:rsidRPr="00B92660">
              <w:rPr>
                <w:rStyle w:val="BoldandItalics"/>
              </w:rPr>
              <w:tab/>
              <w:t>Ground rules</w:t>
            </w:r>
            <w:r w:rsidRPr="00B92660">
              <w:t xml:space="preserve"> are established and realistic expectations set with the coach/mentor.</w:t>
            </w:r>
          </w:p>
          <w:p w:rsidR="00000000" w:rsidRPr="00B92660" w:rsidP="00B92660">
            <w:pPr>
              <w:pStyle w:val="List"/>
            </w:pPr>
            <w:r w:rsidRPr="00B92660">
              <w:t>2.2</w:t>
            </w:r>
            <w:r w:rsidRPr="00B92660">
              <w:tab/>
            </w:r>
            <w:r w:rsidRPr="00B92660">
              <w:t xml:space="preserve">Options to attain goals are explored and a </w:t>
            </w:r>
            <w:r w:rsidRPr="00B92660">
              <w:rPr>
                <w:rStyle w:val="BoldandItalics"/>
              </w:rPr>
              <w:t xml:space="preserve">plan </w:t>
            </w:r>
            <w:r w:rsidRPr="00B92660">
              <w:t>is prepared with the coach/mentor to formalise the arrangement.</w:t>
            </w:r>
          </w:p>
          <w:p w:rsidR="00000000" w:rsidRPr="00B92660" w:rsidP="00B92660">
            <w:pPr>
              <w:pStyle w:val="List"/>
            </w:pPr>
            <w:r w:rsidRPr="00B92660">
              <w:t>2.3</w:t>
            </w:r>
            <w:r w:rsidRPr="00B92660">
              <w:tab/>
              <w:t>Coaching/mentoring input is used constructively in accordance with established goals.</w:t>
            </w:r>
          </w:p>
          <w:p w:rsidR="00000000" w:rsidRPr="00B92660" w:rsidP="00B92660">
            <w:pPr>
              <w:pStyle w:val="List"/>
            </w:pPr>
            <w:r w:rsidRPr="00B92660">
              <w:t>2.4</w:t>
            </w:r>
            <w:r w:rsidRPr="00B92660">
              <w:tab/>
              <w:t>Time is managed to achieve learning goals.</w:t>
            </w:r>
          </w:p>
          <w:p w:rsidR="00000000" w:rsidP="00B92660">
            <w:pPr>
              <w:pStyle w:val="List"/>
              <w:rPr>
                <w:lang w:val="en-NZ"/>
              </w:rPr>
            </w:pPr>
            <w:r w:rsidRPr="00B92660">
              <w:t>2.5</w:t>
            </w:r>
            <w:r w:rsidRPr="00B92660">
              <w:tab/>
              <w:t>Pro</w:t>
            </w:r>
            <w:r w:rsidRPr="00B92660">
              <w:t>gress is monitored and goals achieved or adjusted as required.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List"/>
              <w:rPr>
                <w:lang w:val="en-NZ"/>
              </w:rPr>
            </w:pPr>
            <w:r w:rsidRPr="00B92660">
              <w:rPr>
                <w:rStyle w:val="SpecialBold"/>
              </w:rPr>
              <w:t>3</w:t>
            </w:r>
            <w:r w:rsidRPr="00B92660">
              <w:t xml:space="preserve">. </w:t>
            </w:r>
            <w:r w:rsidRPr="00B92660">
              <w:tab/>
            </w:r>
            <w:r w:rsidRPr="00B92660">
              <w:rPr>
                <w:rStyle w:val="SpecialBold"/>
              </w:rPr>
              <w:t>Maximise coaching</w:t>
            </w:r>
            <w:r w:rsidRPr="00B92660">
              <w:t xml:space="preserve">/ </w:t>
            </w:r>
            <w:r w:rsidRPr="00B92660">
              <w:rPr>
                <w:rStyle w:val="SpecialBold"/>
              </w:rPr>
              <w:t>mentoring results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"/>
            </w:pPr>
            <w:r w:rsidRPr="00B92660">
              <w:t>3.1</w:t>
            </w:r>
            <w:r w:rsidRPr="00B92660">
              <w:tab/>
              <w:t>The initiative is taken to build and maintain the coaching/mentoring relationship.</w:t>
            </w:r>
          </w:p>
          <w:p w:rsidR="00000000" w:rsidRPr="00B92660" w:rsidP="00B92660">
            <w:pPr>
              <w:pStyle w:val="List"/>
            </w:pPr>
            <w:r w:rsidRPr="00B92660">
              <w:t>3.2</w:t>
            </w:r>
            <w:r w:rsidRPr="00B92660">
              <w:tab/>
            </w:r>
            <w:r w:rsidRPr="00B92660">
              <w:rPr>
                <w:rStyle w:val="BoldandItalics"/>
              </w:rPr>
              <w:t>Productive questions</w:t>
            </w:r>
            <w:r w:rsidRPr="00B92660">
              <w:t xml:space="preserve"> are formulated and used to obtain infor</w:t>
            </w:r>
            <w:r w:rsidRPr="00B92660">
              <w:t>mation and feedback from coaching/mentoring.</w:t>
            </w:r>
          </w:p>
          <w:p w:rsidR="00000000" w:rsidRPr="00B92660" w:rsidP="00B92660">
            <w:pPr>
              <w:pStyle w:val="List"/>
            </w:pPr>
            <w:r w:rsidRPr="00B92660">
              <w:t>3.3</w:t>
            </w:r>
            <w:r w:rsidRPr="00B92660">
              <w:tab/>
              <w:t xml:space="preserve">Active </w:t>
            </w:r>
            <w:r w:rsidRPr="00B92660">
              <w:rPr>
                <w:rStyle w:val="BoldandItalics"/>
              </w:rPr>
              <w:t xml:space="preserve">listening </w:t>
            </w:r>
            <w:r w:rsidRPr="00B92660">
              <w:t>is used to ensure coaching/mentoring time is used productively.</w:t>
            </w:r>
          </w:p>
          <w:p w:rsidR="00000000" w:rsidRPr="00B92660" w:rsidP="00B92660">
            <w:pPr>
              <w:pStyle w:val="List"/>
            </w:pPr>
            <w:r w:rsidRPr="00B92660">
              <w:t>3.4</w:t>
            </w:r>
            <w:r w:rsidRPr="00B92660">
              <w:tab/>
            </w:r>
            <w:r w:rsidRPr="00B92660">
              <w:rPr>
                <w:rStyle w:val="BoldandItalics"/>
              </w:rPr>
              <w:t xml:space="preserve">Techniques </w:t>
            </w:r>
            <w:r w:rsidRPr="00B92660">
              <w:t>are used for resolving differences/problems without damaging the relationship, or assistance is obtained in accordance with organisational policy and procedures.</w:t>
            </w:r>
          </w:p>
          <w:p w:rsidR="00000000" w:rsidRPr="00B92660" w:rsidP="00B92660">
            <w:pPr>
              <w:pStyle w:val="List"/>
            </w:pPr>
            <w:r w:rsidRPr="00B92660">
              <w:t>3.5</w:t>
            </w:r>
            <w:r w:rsidRPr="00B92660">
              <w:tab/>
              <w:t xml:space="preserve">New learning is </w:t>
            </w:r>
            <w:r w:rsidRPr="00B92660">
              <w:rPr>
                <w:rStyle w:val="BoldandItalics"/>
              </w:rPr>
              <w:t xml:space="preserve">consolidated </w:t>
            </w:r>
            <w:r w:rsidRPr="00B92660">
              <w:t>to maximise coaching/mentoring results.</w:t>
            </w:r>
          </w:p>
          <w:p w:rsidR="00000000" w:rsidRPr="00B92660" w:rsidP="00B92660">
            <w:pPr>
              <w:pStyle w:val="List"/>
            </w:pPr>
            <w:r w:rsidRPr="00B92660">
              <w:t>3.6</w:t>
            </w:r>
            <w:r w:rsidRPr="00B92660">
              <w:tab/>
              <w:t>Closure of the co</w:t>
            </w:r>
            <w:r w:rsidRPr="00B92660">
              <w:t>aching/mentoring arrangement is negotiated once goals have been met or either party wishes to withdraw.</w:t>
            </w:r>
          </w:p>
        </w:tc>
      </w:tr>
    </w:tbl>
    <w:p w:rsidR="00000000" w:rsidRPr="00B92660" w:rsidP="00B92660">
      <w:pPr>
        <w:pStyle w:val="BodyText"/>
      </w:pP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9" w:name="O_492911"/>
      <w:bookmarkEnd w:id="9"/>
      <w:r w:rsidRPr="00B9266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This section describes the essential skills and knowledge and their level, required for this unit.</w:t>
            </w:r>
          </w:p>
        </w:tc>
      </w:tr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Skill requirements</w:t>
            </w:r>
          </w:p>
          <w:p w:rsidR="00000000" w:rsidRPr="00B92660" w:rsidP="00B92660">
            <w:pPr>
              <w:pStyle w:val="BodyText"/>
            </w:pPr>
            <w:r w:rsidRPr="00B92660">
              <w:t>Look for evidence that confirms skills in: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applying legislation, regulations and policies relating to/impacting on coaching/mentoring in the public sector </w:t>
            </w:r>
          </w:p>
          <w:p w:rsidR="00000000" w:rsidRPr="00B92660" w:rsidP="00B92660">
            <w:pPr>
              <w:pStyle w:val="ListBullet"/>
            </w:pPr>
            <w:r w:rsidRPr="00B92660">
              <w:t>using a range of communication techniques including active listening, questionin</w:t>
            </w:r>
            <w:r w:rsidRPr="00B92660">
              <w:t>g, giving and receiving feedback, negotiating, constructive conflict resolution</w:t>
            </w:r>
          </w:p>
          <w:p w:rsidR="00000000" w:rsidRPr="00B92660" w:rsidP="00B92660">
            <w:pPr>
              <w:pStyle w:val="ListBullet"/>
            </w:pPr>
            <w:r w:rsidRPr="00B92660">
              <w:t>planning and setting objectives</w:t>
            </w:r>
          </w:p>
          <w:p w:rsidR="00000000" w:rsidRPr="00B92660" w:rsidP="00B92660">
            <w:pPr>
              <w:pStyle w:val="ListBullet"/>
            </w:pPr>
            <w:r w:rsidRPr="00B92660">
              <w:t>self-assessing learning style, the need for coaching/mentoring and ongoing competency development</w:t>
            </w:r>
          </w:p>
          <w:p w:rsidR="00000000" w:rsidRPr="00B92660" w:rsidP="00B92660">
            <w:pPr>
              <w:pStyle w:val="ListBullet"/>
            </w:pPr>
            <w:r w:rsidRPr="00B92660">
              <w:t>building coaching/mentoring relationships</w:t>
            </w:r>
          </w:p>
          <w:p w:rsidR="00000000" w:rsidRPr="00B92660" w:rsidP="00B92660">
            <w:pPr>
              <w:pStyle w:val="ListBullet"/>
            </w:pPr>
            <w:r w:rsidRPr="00B92660">
              <w:t>resp</w:t>
            </w:r>
            <w:r w:rsidRPr="00B92660">
              <w:t>onding to diversity, including gender and disability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applying procedures relating to occupational health and safety and environment in the context of coaching/mentoring</w:t>
            </w:r>
          </w:p>
        </w:tc>
      </w:tr>
      <w:tr w:rsidTr="00A1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Knowledge requirements</w:t>
            </w:r>
          </w:p>
          <w:p w:rsidR="00000000" w:rsidRPr="00B92660" w:rsidP="00B92660">
            <w:pPr>
              <w:pStyle w:val="BodyText"/>
            </w:pPr>
            <w:r w:rsidRPr="00B92660">
              <w:t>Look for evidence that confirms knowledge and understanding of:</w:t>
            </w:r>
          </w:p>
          <w:p w:rsidR="00000000" w:rsidRPr="00B92660" w:rsidP="00B92660">
            <w:pPr>
              <w:pStyle w:val="ListBullet"/>
            </w:pPr>
            <w:r w:rsidRPr="00B92660">
              <w:t>legislation, regulations, policies, procedures and guidelines relating to coaching/mentoring in the public sector such as those dealing with privacy, confidentiality, anti-discrimination, harassment, workplace bullying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the role of coaching and mentoring </w:t>
            </w:r>
            <w:r w:rsidRPr="00B92660">
              <w:t>in competency development and career enhancement</w:t>
            </w:r>
          </w:p>
          <w:p w:rsidR="00000000" w:rsidRPr="00B92660" w:rsidP="00B92660">
            <w:pPr>
              <w:pStyle w:val="ListBullet"/>
            </w:pPr>
            <w:r w:rsidRPr="00B92660">
              <w:t>differences between coaching and mentoring and the benefits of each</w:t>
            </w:r>
          </w:p>
          <w:p w:rsidR="00000000" w:rsidRPr="00B92660" w:rsidP="00B92660">
            <w:pPr>
              <w:pStyle w:val="ListBullet"/>
            </w:pPr>
            <w:r w:rsidRPr="00B92660">
              <w:t>principles of emotional intelligence and its application to working in a one-to-one relationship with a coach/mentor</w:t>
            </w:r>
          </w:p>
          <w:p w:rsidR="00000000" w:rsidRPr="00B92660" w:rsidP="00B92660">
            <w:pPr>
              <w:pStyle w:val="ListBullet"/>
            </w:pPr>
            <w:r w:rsidRPr="00B92660">
              <w:t>equal employment oppor</w:t>
            </w:r>
            <w:r w:rsidRPr="00B92660">
              <w:t>tunity, equity and diversity principles</w:t>
            </w:r>
          </w:p>
          <w:p w:rsidR="00000000" w:rsidRPr="00B92660" w:rsidP="00B92660">
            <w:pPr>
              <w:pStyle w:val="ListBullet"/>
            </w:pPr>
            <w:r w:rsidRPr="00B92660">
              <w:t>the value of diversity in a coaching/mentoring arrangement</w:t>
            </w:r>
          </w:p>
          <w:p w:rsidR="00000000" w:rsidRPr="00B92660" w:rsidP="00B92660">
            <w:pPr>
              <w:pStyle w:val="ListBullet"/>
            </w:pPr>
            <w:r w:rsidRPr="00B92660">
              <w:t>public sector legislation such as occupational health and safety and environment in the context of coaching/mentoring</w:t>
            </w:r>
          </w:p>
        </w:tc>
      </w:tr>
    </w:tbl>
    <w:p w:rsidR="00000000" w:rsidRPr="00B92660" w:rsidP="00B92660">
      <w:pPr>
        <w:pStyle w:val="BodyText"/>
      </w:pP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10" w:name="O_492912"/>
      <w:bookmarkEnd w:id="10"/>
      <w:r w:rsidRPr="00B9266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The E</w:t>
            </w:r>
            <w:r w:rsidRPr="00B92660">
              <w:t>vidence Guide specifies the evidence required to demonstrate achievement in the unit of competency as a whole. It must be read in conjunction with the Unit descriptor, Performance Criteria, the Range Statement and the Assessment Guidelines for the Public S</w:t>
            </w:r>
            <w:r w:rsidRPr="00B92660">
              <w:t>ector Training Package.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SpecialBold"/>
              </w:rPr>
              <w:t>Units to be assessed together</w:t>
            </w:r>
            <w:r w:rsidRPr="00B9266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rPr>
                <w:rStyle w:val="Emphasis"/>
              </w:rPr>
              <w:t>Pre</w:t>
            </w:r>
            <w:r w:rsidRPr="00B92660">
              <w:t>-</w:t>
            </w:r>
            <w:r w:rsidRPr="00B92660">
              <w:rPr>
                <w:rStyle w:val="Emphasis"/>
              </w:rPr>
              <w:t>requisite</w:t>
            </w:r>
            <w:r w:rsidRPr="00B92660">
              <w:t xml:space="preserve"> units that </w:t>
            </w:r>
            <w:r w:rsidRPr="00B92660">
              <w:rPr>
                <w:rStyle w:val="Underline"/>
              </w:rPr>
              <w:t>must</w:t>
            </w:r>
            <w:r w:rsidRPr="00B92660">
              <w:t xml:space="preserve"> be achieved </w:t>
            </w:r>
            <w:r w:rsidRPr="00B92660">
              <w:rPr>
                <w:rStyle w:val="Underline"/>
              </w:rPr>
              <w:t>prior</w:t>
            </w:r>
            <w:r w:rsidRPr="00B92660">
              <w:t xml:space="preserve"> to this unit:</w:t>
            </w:r>
            <w:r w:rsidRPr="00B92660">
              <w:rPr>
                <w:rStyle w:val="Emphasis"/>
              </w:rPr>
              <w:t>Nil</w:t>
            </w:r>
          </w:p>
          <w:p w:rsidR="00000000" w:rsidRPr="00B92660" w:rsidP="00B92660">
            <w:pPr>
              <w:pStyle w:val="ListBullet"/>
            </w:pPr>
            <w:r w:rsidRPr="00B92660">
              <w:rPr>
                <w:rStyle w:val="Emphasis"/>
              </w:rPr>
              <w:t>Co</w:t>
            </w:r>
            <w:r w:rsidRPr="00B92660">
              <w:t>-</w:t>
            </w:r>
            <w:r w:rsidRPr="00B92660">
              <w:rPr>
                <w:rStyle w:val="Emphasis"/>
              </w:rPr>
              <w:t>requisite</w:t>
            </w:r>
            <w:r w:rsidRPr="00B92660">
              <w:t xml:space="preserve"> units that </w:t>
            </w:r>
            <w:r w:rsidRPr="00B92660">
              <w:rPr>
                <w:rStyle w:val="Underline"/>
              </w:rPr>
              <w:t>must</w:t>
            </w:r>
            <w:r w:rsidRPr="00B92660">
              <w:t xml:space="preserve"> be assessed </w:t>
            </w:r>
            <w:r w:rsidRPr="00B92660">
              <w:rPr>
                <w:rStyle w:val="Underline"/>
              </w:rPr>
              <w:t>with</w:t>
            </w:r>
            <w:r w:rsidRPr="00B92660">
              <w:t xml:space="preserve"> this unit:</w:t>
            </w:r>
            <w:r w:rsidRPr="00B92660">
              <w:rPr>
                <w:rStyle w:val="Emphasis"/>
              </w:rPr>
              <w:t>Nil</w:t>
            </w:r>
          </w:p>
          <w:p w:rsidR="00000000" w:rsidRPr="00B92660" w:rsidP="00B92660">
            <w:pPr>
              <w:pStyle w:val="ListBullet"/>
            </w:pPr>
            <w:r w:rsidRPr="00B92660">
              <w:rPr>
                <w:rStyle w:val="Emphasis"/>
              </w:rPr>
              <w:t>Co</w:t>
            </w:r>
            <w:r w:rsidRPr="00B92660">
              <w:t>-</w:t>
            </w:r>
            <w:r w:rsidRPr="00B92660">
              <w:rPr>
                <w:rStyle w:val="Emphasis"/>
              </w:rPr>
              <w:t>assessed units</w:t>
            </w:r>
            <w:r w:rsidRPr="00B92660">
              <w:t xml:space="preserve"> that </w:t>
            </w:r>
            <w:r w:rsidRPr="00B92660">
              <w:rPr>
                <w:rStyle w:val="Underline"/>
              </w:rPr>
              <w:t>may</w:t>
            </w:r>
            <w:r w:rsidRPr="00B92660">
              <w:t xml:space="preserve"> be assessed with this unit to increase the efficiency and realism of the assessment process include, but are not limited to:</w:t>
            </w:r>
          </w:p>
          <w:p w:rsidR="00000000" w:rsidRPr="00B92660" w:rsidP="00B92660">
            <w:pPr>
              <w:pStyle w:val="ListBullet2"/>
            </w:pPr>
            <w:r w:rsidRPr="00B92660">
              <w:t xml:space="preserve">PSPETHC301B Uphold the values and principles of public service </w:t>
            </w:r>
          </w:p>
          <w:p w:rsidR="00000000" w:rsidRPr="00B92660" w:rsidP="00B92660">
            <w:pPr>
              <w:pStyle w:val="ListBullet2"/>
            </w:pPr>
            <w:r w:rsidRPr="00B92660">
              <w:t>PSPGOV301B Work effectively in the organisation</w:t>
            </w:r>
          </w:p>
          <w:p w:rsidR="00000000" w:rsidRPr="00B92660" w:rsidP="00B92660">
            <w:pPr>
              <w:pStyle w:val="ListBullet2"/>
            </w:pPr>
            <w:r w:rsidRPr="00B92660">
              <w:t>PSPGOV302B Contribute to workgroup activities</w:t>
            </w:r>
          </w:p>
          <w:p w:rsidR="00000000" w:rsidRPr="00B92660" w:rsidP="00B92660">
            <w:pPr>
              <w:pStyle w:val="ListBullet2"/>
            </w:pPr>
            <w:r w:rsidRPr="00B92660">
              <w:t>PSPGOV303B Build and maintain internal networks</w:t>
            </w:r>
          </w:p>
          <w:p w:rsidR="00000000" w:rsidRPr="00B92660" w:rsidP="00B92660">
            <w:pPr>
              <w:pStyle w:val="ListBullet2"/>
            </w:pPr>
            <w:r w:rsidRPr="00B92660">
              <w:t>PSPGOV306B Implement change</w:t>
            </w:r>
          </w:p>
          <w:p w:rsidR="00000000" w:rsidRPr="00B92660" w:rsidP="00B92660">
            <w:pPr>
              <w:pStyle w:val="ListBullet2"/>
            </w:pPr>
            <w:r w:rsidRPr="00B92660">
              <w:t>PSPGOV307B Organise workplace information</w:t>
            </w:r>
          </w:p>
          <w:p w:rsidR="00000000" w:rsidRPr="00B92660" w:rsidP="00B92660">
            <w:pPr>
              <w:pStyle w:val="ListBullet2"/>
            </w:pPr>
            <w:r w:rsidRPr="00B92660">
              <w:t xml:space="preserve">PSPGOV308B Work effectively with diversity </w:t>
            </w:r>
          </w:p>
          <w:p w:rsidR="00000000" w:rsidRPr="00B92660" w:rsidP="00B92660">
            <w:pPr>
              <w:pStyle w:val="ListBullet2"/>
            </w:pPr>
            <w:r w:rsidRPr="00B92660">
              <w:t>PSPGOV312A Use workplace communication strategie</w:t>
            </w:r>
            <w:r w:rsidRPr="00B92660">
              <w:t>s</w:t>
            </w:r>
          </w:p>
          <w:p w:rsidR="00000000" w:rsidRPr="00B92660" w:rsidP="00B92660">
            <w:pPr>
              <w:pStyle w:val="ListBullet2"/>
            </w:pPr>
            <w:r w:rsidRPr="00B92660">
              <w:t>PSPGOV315A Give and receive workplace feedback</w:t>
            </w:r>
          </w:p>
          <w:p w:rsidR="00000000" w:rsidP="00B92660">
            <w:pPr>
              <w:pStyle w:val="ListBullet2"/>
              <w:rPr>
                <w:lang w:val="en-NZ"/>
              </w:rPr>
            </w:pPr>
            <w:r w:rsidRPr="00B92660">
              <w:t>PSPLEGN301B Comply with legislation in the public sector.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 xml:space="preserve">In addition to integrated demonstration of the elements and their related performance criteria, look for evidence </w:t>
            </w:r>
            <w:r w:rsidRPr="00B92660">
              <w:t>that confirms: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the knowledge requirements of this unit </w:t>
            </w:r>
          </w:p>
          <w:p w:rsidR="00000000" w:rsidRPr="00B92660" w:rsidP="00B92660">
            <w:pPr>
              <w:pStyle w:val="ListBullet"/>
            </w:pPr>
            <w:r w:rsidRPr="00B92660">
              <w:t>the skill requirements of this unit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application of Employability Skills as they relate to this unit 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effectively working with a coach or mentor in a range of (3 or more) contexts (or occasions, over time)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>These resources include:</w:t>
            </w:r>
          </w:p>
          <w:p w:rsidR="00000000" w:rsidRPr="00B92660" w:rsidP="00B92660">
            <w:pPr>
              <w:pStyle w:val="ListBullet"/>
            </w:pPr>
            <w:r w:rsidRPr="00B92660">
              <w:t>legislation, organisational policy, procedures and protocols relating to coaching/</w:t>
            </w:r>
            <w:r w:rsidRPr="00B92660">
              <w:t>mentoring</w:t>
            </w:r>
          </w:p>
          <w:p w:rsidR="00000000" w:rsidRPr="00B92660" w:rsidP="00B92660">
            <w:pPr>
              <w:pStyle w:val="ListBullet"/>
            </w:pPr>
            <w:r w:rsidRPr="00B92660">
              <w:t>ground rules for coaching/mentoring agreements</w:t>
            </w:r>
          </w:p>
          <w:p w:rsidR="00000000" w:rsidRPr="00B92660" w:rsidP="00B92660">
            <w:pPr>
              <w:pStyle w:val="ListBullet"/>
            </w:pPr>
            <w:r w:rsidRPr="00B92660">
              <w:t>current background materials on workplace coaching/mentoring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case studies and workplace scenarios to capture the range of coaching/mentoring arrangements likely to be encountered in the public sector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 xml:space="preserve">Valid assessment of this unit requires: </w:t>
            </w:r>
          </w:p>
          <w:p w:rsidR="00000000" w:rsidRPr="00B92660" w:rsidP="00B92660">
            <w:pPr>
              <w:pStyle w:val="ListBullet"/>
            </w:pPr>
            <w:r w:rsidRPr="00B92660">
              <w:t>a workplace environment or one that closely resembles normal work practice and replicates the range of conditions likely to be encountered when working effectively with a coach or</w:t>
            </w:r>
            <w:r w:rsidRPr="00B92660">
              <w:t xml:space="preserve"> mentor, including coping with difficulties, irregularities and breakdowns in routine</w:t>
            </w:r>
          </w:p>
          <w:p w:rsidR="00000000" w:rsidRPr="00B92660" w:rsidP="00B92660">
            <w:pPr>
              <w:pStyle w:val="ListBullet"/>
            </w:pPr>
            <w:r w:rsidRPr="00B92660">
              <w:t>effectively working with a coach or mentor in a range of (3 or more) contexts (or occasions, over time)</w:t>
            </w:r>
          </w:p>
          <w:p w:rsidR="00000000" w:rsidRPr="00B92660" w:rsidP="00B92660">
            <w:pPr>
              <w:pStyle w:val="BodyText"/>
            </w:pPr>
            <w:r w:rsidRPr="00B92660">
              <w:t>Assessment methods should reflect workplace demands, such as literacy, and the needs of particular groups, such as:</w:t>
            </w:r>
          </w:p>
          <w:p w:rsidR="00000000" w:rsidRPr="00B92660" w:rsidP="00B92660">
            <w:pPr>
              <w:pStyle w:val="ListBullet"/>
            </w:pPr>
            <w:r w:rsidRPr="00B92660">
              <w:t>people with disabilities</w:t>
            </w:r>
          </w:p>
          <w:p w:rsidR="00000000" w:rsidRPr="00B92660" w:rsidP="00B92660">
            <w:pPr>
              <w:pStyle w:val="ListBullet"/>
            </w:pPr>
            <w:r w:rsidRPr="00B92660">
              <w:t>people from culturally and linguistically diverse backgrounds</w:t>
            </w:r>
          </w:p>
          <w:p w:rsidR="00000000" w:rsidRPr="00B92660" w:rsidP="00B92660">
            <w:pPr>
              <w:pStyle w:val="ListBullet"/>
            </w:pPr>
            <w:r w:rsidRPr="00B92660">
              <w:t>Aboriginal and Torres Strait Islander people</w:t>
            </w:r>
          </w:p>
          <w:p w:rsidR="00000000" w:rsidRPr="00B92660" w:rsidP="00B92660">
            <w:pPr>
              <w:pStyle w:val="ListBullet"/>
            </w:pPr>
            <w:r w:rsidRPr="00B92660">
              <w:t>women</w:t>
            </w:r>
          </w:p>
          <w:p w:rsidR="00000000" w:rsidRPr="00B92660" w:rsidP="00B92660">
            <w:pPr>
              <w:pStyle w:val="ListBullet"/>
            </w:pPr>
            <w:r w:rsidRPr="00B92660">
              <w:t>y</w:t>
            </w:r>
            <w:r w:rsidRPr="00B92660">
              <w:t>oung people</w:t>
            </w:r>
          </w:p>
          <w:p w:rsidR="00000000" w:rsidRPr="00B92660" w:rsidP="00B92660">
            <w:pPr>
              <w:pStyle w:val="ListBullet"/>
            </w:pPr>
            <w:r w:rsidRPr="00B92660">
              <w:t>older people</w:t>
            </w:r>
          </w:p>
          <w:p w:rsidR="00000000" w:rsidRPr="00B92660" w:rsidP="00B92660">
            <w:pPr>
              <w:pStyle w:val="ListBullet"/>
            </w:pPr>
            <w:r w:rsidRPr="00B92660">
              <w:t>people in rural and remote locations.</w:t>
            </w:r>
          </w:p>
          <w:p w:rsidR="00000000" w:rsidRPr="00B92660" w:rsidP="00B92660">
            <w:pPr>
              <w:pStyle w:val="BodyText"/>
            </w:pPr>
            <w:r w:rsidRPr="00B9266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portfolios </w:t>
            </w:r>
          </w:p>
          <w:p w:rsidR="00000000" w:rsidRPr="00B92660" w:rsidP="00B92660">
            <w:pPr>
              <w:pStyle w:val="ListBullet"/>
            </w:pPr>
            <w:r w:rsidRPr="00B92660">
              <w:t>projects</w:t>
            </w:r>
          </w:p>
          <w:p w:rsidR="00000000" w:rsidRPr="00B92660" w:rsidP="00B92660">
            <w:pPr>
              <w:pStyle w:val="ListBullet"/>
            </w:pPr>
            <w:r w:rsidRPr="00B92660">
              <w:t>questioning</w:t>
            </w:r>
          </w:p>
          <w:p w:rsidR="00000000" w:rsidRPr="00B92660" w:rsidP="00B92660">
            <w:pPr>
              <w:pStyle w:val="ListBullet"/>
            </w:pPr>
            <w:r w:rsidRPr="00B92660">
              <w:t>scenarios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authenticated evidence from the workplace and/or training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t xml:space="preserve">Evidence must be gathered over time in a range of contexts to ensure the person can achieve the unit outcome and apply the competency in </w:t>
            </w:r>
            <w:r w:rsidRPr="00B92660">
              <w:t>different situations or environments</w:t>
            </w:r>
          </w:p>
        </w:tc>
      </w:tr>
    </w:tbl>
    <w:p w:rsidR="00000000" w:rsidRPr="00B92660" w:rsidP="00B92660">
      <w:pPr>
        <w:pStyle w:val="BodyText"/>
      </w:pP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11" w:name="O_492908"/>
      <w:bookmarkEnd w:id="11"/>
      <w:r w:rsidRPr="00B92660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 xml:space="preserve">The Range Statement provides information about the context in which the unit of competency is carried out. The variables cater for differences </w:t>
            </w:r>
            <w:r w:rsidRPr="00B92660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B92660">
              <w:t xml:space="preserve">hole. Text in </w:t>
            </w:r>
            <w:r w:rsidRPr="00B92660">
              <w:rPr>
                <w:rStyle w:val="BoldandItalics"/>
              </w:rPr>
              <w:t>bold italics</w:t>
            </w:r>
            <w:r w:rsidRPr="00B92660">
              <w:t xml:space="preserve"> in the Performance Criteria is explained here.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Coaching: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has a focus on the acquisition of job skills and knowledge</w:t>
            </w:r>
          </w:p>
          <w:p w:rsidR="00000000" w:rsidRPr="00B92660" w:rsidP="00B92660">
            <w:pPr>
              <w:pStyle w:val="ListBullet"/>
            </w:pPr>
            <w:r w:rsidRPr="00B92660">
              <w:t>is results oriented</w:t>
            </w:r>
          </w:p>
          <w:p w:rsidR="00000000" w:rsidRPr="00B92660" w:rsidP="00B92660">
            <w:pPr>
              <w:pStyle w:val="ListBullet"/>
            </w:pPr>
            <w:r w:rsidRPr="00B92660">
              <w:t>is performance, success or goal directed</w:t>
            </w:r>
          </w:p>
          <w:p w:rsidR="00000000" w:rsidRPr="00B92660" w:rsidP="00B92660">
            <w:pPr>
              <w:pStyle w:val="ListBullet"/>
            </w:pPr>
            <w:r w:rsidRPr="00B92660">
              <w:t>emphasises action or improved performance in a specific area</w:t>
            </w:r>
          </w:p>
          <w:p w:rsidR="00000000" w:rsidRPr="00B92660" w:rsidP="00B92660">
            <w:pPr>
              <w:pStyle w:val="ListBullet"/>
            </w:pPr>
            <w:r w:rsidRPr="00B92660">
              <w:t>requires good interpersonal relations</w:t>
            </w:r>
          </w:p>
          <w:p w:rsidR="00000000" w:rsidRPr="00B92660" w:rsidP="00B92660">
            <w:pPr>
              <w:pStyle w:val="ListBullet"/>
            </w:pPr>
            <w:r w:rsidRPr="00B92660">
              <w:t>is provided by a coach who:</w:t>
            </w:r>
          </w:p>
          <w:p w:rsidR="00000000" w:rsidRPr="00B92660" w:rsidP="00B92660">
            <w:pPr>
              <w:pStyle w:val="ListBullet2"/>
            </w:pPr>
            <w:r w:rsidRPr="00B92660">
              <w:t>provides learning opportunities or helps identify them</w:t>
            </w:r>
          </w:p>
          <w:p w:rsidR="00000000" w:rsidRPr="00B92660" w:rsidP="00B92660">
            <w:pPr>
              <w:pStyle w:val="ListBullet2"/>
            </w:pPr>
            <w:r w:rsidRPr="00B92660">
              <w:t>monitors performance</w:t>
            </w:r>
          </w:p>
          <w:p w:rsidR="00000000" w:rsidRPr="00B92660" w:rsidP="00B92660">
            <w:pPr>
              <w:pStyle w:val="ListBullet2"/>
            </w:pPr>
            <w:r w:rsidRPr="00B92660">
              <w:t>provides constructive feedback</w:t>
            </w:r>
          </w:p>
          <w:p w:rsidR="00000000" w:rsidRPr="00B92660" w:rsidP="00B92660">
            <w:pPr>
              <w:pStyle w:val="ListBullet2"/>
            </w:pPr>
            <w:r w:rsidRPr="00B92660">
              <w:t>is internal or extern</w:t>
            </w:r>
            <w:r w:rsidRPr="00B92660">
              <w:t>al to the organisation/public sector</w:t>
            </w:r>
          </w:p>
          <w:p w:rsidR="00000000" w:rsidP="00B92660">
            <w:pPr>
              <w:pStyle w:val="ListBullet2"/>
              <w:rPr>
                <w:lang w:val="en-NZ"/>
              </w:rPr>
            </w:pPr>
            <w:r w:rsidRPr="00B92660">
              <w:t>maintains confidentiality in the relationship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BodyText"/>
            </w:pPr>
            <w:r w:rsidRPr="00B92660">
              <w:rPr>
                <w:rStyle w:val="BoldandItalics"/>
              </w:rPr>
              <w:t>Mentoring:</w:t>
            </w:r>
          </w:p>
          <w:p w:rsidR="00000000" w:rsidRPr="00B92660" w:rsidP="00B92660">
            <w:pPr>
              <w:pStyle w:val="BodyText"/>
            </w:pPr>
          </w:p>
          <w:p w:rsidR="00000000" w:rsidP="00B92660">
            <w:pPr>
              <w:pStyle w:val="BodyText"/>
              <w:rPr>
                <w:lang w:val="en-N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has a focus on personal growth and learning</w:t>
            </w:r>
          </w:p>
          <w:p w:rsidR="00000000" w:rsidRPr="00B92660" w:rsidP="00B92660">
            <w:pPr>
              <w:pStyle w:val="ListBullet"/>
            </w:pPr>
            <w:r w:rsidRPr="00B92660">
              <w:t>includes a wide range of learning oriented to:</w:t>
            </w:r>
          </w:p>
          <w:p w:rsidR="00000000" w:rsidRPr="00B92660" w:rsidP="00B92660">
            <w:pPr>
              <w:pStyle w:val="ListBullet2"/>
            </w:pPr>
            <w:r w:rsidRPr="00B92660">
              <w:t>exchange of wisdom</w:t>
            </w:r>
          </w:p>
          <w:p w:rsidR="00000000" w:rsidRPr="00B92660" w:rsidP="00B92660">
            <w:pPr>
              <w:pStyle w:val="ListBullet2"/>
            </w:pPr>
            <w:r w:rsidRPr="00B92660">
              <w:t>support</w:t>
            </w:r>
          </w:p>
          <w:p w:rsidR="00000000" w:rsidRPr="00B92660" w:rsidP="00B92660">
            <w:pPr>
              <w:pStyle w:val="ListBullet2"/>
            </w:pPr>
            <w:r w:rsidRPr="00B92660">
              <w:t>guidance in personal or professional growth</w:t>
            </w:r>
          </w:p>
          <w:p w:rsidR="00000000" w:rsidRPr="00B92660" w:rsidP="00B92660">
            <w:pPr>
              <w:pStyle w:val="ListBullet"/>
            </w:pPr>
            <w:r w:rsidRPr="00B92660">
              <w:t>is a relationship, not simply focused on a procedure or activity</w:t>
            </w:r>
          </w:p>
          <w:p w:rsidR="00000000" w:rsidRPr="00B92660" w:rsidP="00B92660">
            <w:pPr>
              <w:pStyle w:val="ListBullet"/>
            </w:pPr>
            <w:r w:rsidRPr="00B92660">
              <w:t>is one person professionally assisting the professional development of another</w:t>
            </w:r>
          </w:p>
          <w:p w:rsidR="00000000" w:rsidRPr="00B92660" w:rsidP="00B92660">
            <w:pPr>
              <w:pStyle w:val="ListBullet"/>
            </w:pPr>
            <w:r w:rsidRPr="00B92660">
              <w:t>is a developmental effort to build skills and knowledge for advance</w:t>
            </w:r>
            <w:r w:rsidRPr="00B92660">
              <w:t>ment based on merit, rather than alliances/politically-based partnerships to advance careers based on politics rather than aptitude</w:t>
            </w:r>
          </w:p>
          <w:p w:rsidR="00000000" w:rsidRPr="00B92660" w:rsidP="00B92660">
            <w:pPr>
              <w:pStyle w:val="ListBullet"/>
            </w:pPr>
            <w:r w:rsidRPr="00B92660">
              <w:t>is provided by a mentor who:</w:t>
            </w:r>
          </w:p>
          <w:p w:rsidR="00000000" w:rsidRPr="00B92660" w:rsidP="00B92660">
            <w:pPr>
              <w:pStyle w:val="ListBullet2"/>
            </w:pPr>
            <w:r w:rsidRPr="00B92660">
              <w:t>facilitates the mentoree's professional growth</w:t>
            </w:r>
          </w:p>
          <w:p w:rsidR="00000000" w:rsidRPr="00B92660" w:rsidP="00B92660">
            <w:pPr>
              <w:pStyle w:val="ListBullet2"/>
            </w:pPr>
            <w:r w:rsidRPr="00B92660">
              <w:t>provides information, guidance and constructive</w:t>
            </w:r>
            <w:r w:rsidRPr="00B92660">
              <w:t xml:space="preserve"> comments</w:t>
            </w:r>
          </w:p>
          <w:p w:rsidR="00000000" w:rsidRPr="00B92660" w:rsidP="00B92660">
            <w:pPr>
              <w:pStyle w:val="ListBullet2"/>
            </w:pPr>
            <w:r w:rsidRPr="00B92660">
              <w:t>evaluates the mentoree's plans and decisions</w:t>
            </w:r>
          </w:p>
          <w:p w:rsidR="00000000" w:rsidRPr="00B92660" w:rsidP="00B92660">
            <w:pPr>
              <w:pStyle w:val="ListBullet2"/>
            </w:pPr>
            <w:r w:rsidRPr="00B92660">
              <w:t>supports, encourages and, where necessary, highlights shortfalls in agreed performance</w:t>
            </w:r>
          </w:p>
          <w:p w:rsidR="00000000" w:rsidP="00B92660">
            <w:pPr>
              <w:pStyle w:val="ListBullet2"/>
              <w:rPr>
                <w:lang w:val="en-NZ"/>
              </w:rPr>
            </w:pPr>
            <w:r w:rsidRPr="00B92660">
              <w:t>maintains confidentiality in the relationship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Others</w:t>
            </w:r>
            <w:r w:rsidRPr="00B9266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supervisor</w:t>
            </w:r>
          </w:p>
          <w:p w:rsidR="00000000" w:rsidRPr="00B92660" w:rsidP="00B92660">
            <w:pPr>
              <w:pStyle w:val="ListBullet"/>
            </w:pPr>
            <w:r w:rsidRPr="00B92660">
              <w:t>peers</w:t>
            </w:r>
          </w:p>
          <w:p w:rsidR="00000000" w:rsidRPr="00B92660" w:rsidP="00B92660">
            <w:pPr>
              <w:pStyle w:val="ListBullet"/>
            </w:pPr>
            <w:r w:rsidRPr="00B92660">
              <w:t>counsellor</w:t>
            </w:r>
          </w:p>
          <w:p w:rsidR="00000000" w:rsidRPr="00B92660" w:rsidP="00B92660">
            <w:pPr>
              <w:pStyle w:val="ListBullet"/>
            </w:pPr>
            <w:r w:rsidRPr="00B92660">
              <w:t>support person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case manager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Assistance</w:t>
            </w:r>
            <w:r w:rsidRPr="00B92660">
              <w:t xml:space="preserve"> may be provided by</w:t>
            </w:r>
            <w:r w:rsidRPr="00B92660">
              <w:rPr>
                <w:rStyle w:val="BoldandItalics"/>
              </w:rPr>
              <w:t>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supervisor</w:t>
            </w:r>
          </w:p>
          <w:p w:rsidR="00000000" w:rsidRPr="00B92660" w:rsidP="00B92660">
            <w:pPr>
              <w:pStyle w:val="ListBullet"/>
            </w:pPr>
            <w:r w:rsidRPr="00B92660">
              <w:t>peers</w:t>
            </w:r>
          </w:p>
          <w:p w:rsidR="00000000" w:rsidRPr="00B92660" w:rsidP="00B92660">
            <w:pPr>
              <w:pStyle w:val="ListBullet"/>
            </w:pPr>
            <w:r w:rsidRPr="00B92660">
              <w:t>counsellor</w:t>
            </w:r>
          </w:p>
          <w:p w:rsidR="00000000" w:rsidRPr="00B92660" w:rsidP="00B92660">
            <w:pPr>
              <w:pStyle w:val="ListBullet"/>
            </w:pPr>
            <w:r w:rsidRPr="00B92660">
              <w:t>support person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case manager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Coaching</w:t>
            </w:r>
            <w:r w:rsidRPr="00B92660">
              <w:t>/</w:t>
            </w:r>
            <w:r w:rsidRPr="00B92660">
              <w:rPr>
                <w:rStyle w:val="BoldandItalics"/>
              </w:rPr>
              <w:t>mentoring arrangements</w:t>
            </w:r>
            <w:r w:rsidRPr="00B9266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internal partnership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purchased service from outside the organisation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 xml:space="preserve">Cultural and other considerations </w:t>
            </w:r>
            <w:r w:rsidRPr="00B92660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choosing a coach/mentor with compatible attributes or very different attributes depending on the purpose and objectives of the relationship</w:t>
            </w:r>
          </w:p>
          <w:p w:rsidR="00000000" w:rsidRPr="00B92660" w:rsidP="00B92660">
            <w:pPr>
              <w:pStyle w:val="ListBullet"/>
            </w:pPr>
            <w:r w:rsidRPr="00B92660">
              <w:t>age</w:t>
            </w:r>
          </w:p>
          <w:p w:rsidR="00000000" w:rsidRPr="00B92660" w:rsidP="00B92660">
            <w:pPr>
              <w:pStyle w:val="ListBullet"/>
            </w:pPr>
            <w:r w:rsidRPr="00B92660">
              <w:t>cultural background</w:t>
            </w:r>
          </w:p>
          <w:p w:rsidR="00000000" w:rsidRPr="00B92660" w:rsidP="00B92660">
            <w:pPr>
              <w:pStyle w:val="ListBullet"/>
            </w:pPr>
            <w:r w:rsidRPr="00B92660">
              <w:t>disability</w:t>
            </w:r>
          </w:p>
          <w:p w:rsidR="00000000" w:rsidRPr="00B92660" w:rsidP="00B92660">
            <w:pPr>
              <w:pStyle w:val="ListBullet"/>
            </w:pPr>
            <w:r w:rsidRPr="00B92660">
              <w:t>educational level</w:t>
            </w:r>
          </w:p>
          <w:p w:rsidR="00000000" w:rsidRPr="00B92660" w:rsidP="00B92660">
            <w:pPr>
              <w:pStyle w:val="ListBullet"/>
            </w:pPr>
            <w:r w:rsidRPr="00B92660">
              <w:t>ethnicity</w:t>
            </w:r>
          </w:p>
          <w:p w:rsidR="00000000" w:rsidRPr="00B92660" w:rsidP="00B92660">
            <w:pPr>
              <w:pStyle w:val="ListBullet"/>
            </w:pPr>
            <w:r w:rsidRPr="00B92660">
              <w:t>expertise</w:t>
            </w:r>
          </w:p>
          <w:p w:rsidR="00000000" w:rsidRPr="00B92660" w:rsidP="00B92660">
            <w:pPr>
              <w:pStyle w:val="ListBullet"/>
            </w:pPr>
            <w:r w:rsidRPr="00B92660">
              <w:t>family responsibilities</w:t>
            </w:r>
          </w:p>
          <w:p w:rsidR="00000000" w:rsidRPr="00B92660" w:rsidP="00B92660">
            <w:pPr>
              <w:pStyle w:val="ListBullet"/>
            </w:pPr>
            <w:r w:rsidRPr="00B92660">
              <w:t>gende</w:t>
            </w:r>
            <w:r w:rsidRPr="00B92660">
              <w:t xml:space="preserve">r </w:t>
            </w:r>
          </w:p>
          <w:p w:rsidR="00000000" w:rsidRPr="00B92660" w:rsidP="00B92660">
            <w:pPr>
              <w:pStyle w:val="ListBullet"/>
            </w:pPr>
            <w:r w:rsidRPr="00B92660">
              <w:t>interests</w:t>
            </w:r>
          </w:p>
          <w:p w:rsidR="00000000" w:rsidRPr="00B92660" w:rsidP="00B92660">
            <w:pPr>
              <w:pStyle w:val="ListBullet"/>
            </w:pPr>
            <w:r w:rsidRPr="00B92660">
              <w:t>interpersonal approach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language </w:t>
            </w:r>
          </w:p>
          <w:p w:rsidR="00000000" w:rsidRPr="00B92660" w:rsidP="00B92660">
            <w:pPr>
              <w:pStyle w:val="ListBullet"/>
            </w:pPr>
            <w:r w:rsidRPr="00B92660">
              <w:t>learning/thinking styles</w:t>
            </w:r>
          </w:p>
          <w:p w:rsidR="00000000" w:rsidRPr="00B92660" w:rsidP="00B92660">
            <w:pPr>
              <w:pStyle w:val="ListBullet"/>
            </w:pPr>
            <w:r w:rsidRPr="00B92660">
              <w:t>life experience</w:t>
            </w:r>
          </w:p>
          <w:p w:rsidR="00000000" w:rsidRPr="00B92660" w:rsidP="00B92660">
            <w:pPr>
              <w:pStyle w:val="ListBullet"/>
            </w:pPr>
            <w:r w:rsidRPr="00B92660">
              <w:t>marital status</w:t>
            </w:r>
          </w:p>
          <w:p w:rsidR="00000000" w:rsidRPr="00B92660" w:rsidP="00B92660">
            <w:pPr>
              <w:pStyle w:val="ListBullet"/>
            </w:pPr>
            <w:r w:rsidRPr="00B92660">
              <w:t>personality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physical ability </w:t>
            </w:r>
          </w:p>
          <w:p w:rsidR="00000000" w:rsidRPr="00B92660" w:rsidP="00B92660">
            <w:pPr>
              <w:pStyle w:val="ListBullet"/>
            </w:pPr>
            <w:r w:rsidRPr="00B92660">
              <w:t>political orientation</w:t>
            </w:r>
          </w:p>
          <w:p w:rsidR="00000000" w:rsidRPr="00B92660" w:rsidP="00B92660">
            <w:pPr>
              <w:pStyle w:val="ListBullet"/>
            </w:pPr>
            <w:r w:rsidRPr="00B92660">
              <w:t>religious belief</w:t>
            </w:r>
          </w:p>
          <w:p w:rsidR="00000000" w:rsidRPr="00B92660" w:rsidP="00B92660">
            <w:pPr>
              <w:pStyle w:val="ListBullet"/>
            </w:pPr>
            <w:r w:rsidRPr="00B92660">
              <w:t>sexual orientation</w:t>
            </w:r>
          </w:p>
          <w:p w:rsidR="00000000" w:rsidRPr="00B92660" w:rsidP="00B92660">
            <w:pPr>
              <w:pStyle w:val="ListBullet"/>
            </w:pPr>
            <w:r w:rsidRPr="00B92660">
              <w:t>socio-economic background</w:t>
            </w:r>
          </w:p>
          <w:p w:rsidR="00000000" w:rsidRPr="00B92660" w:rsidP="00B92660">
            <w:pPr>
              <w:pStyle w:val="ListBullet"/>
            </w:pPr>
            <w:r w:rsidRPr="00B92660">
              <w:t>work experience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working styles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 xml:space="preserve">Ground rules </w:t>
            </w:r>
            <w:r w:rsidRPr="00B92660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relationship is voluntary</w:t>
            </w:r>
          </w:p>
          <w:p w:rsidR="00000000" w:rsidRPr="00B92660" w:rsidP="00B92660">
            <w:pPr>
              <w:pStyle w:val="ListBullet"/>
            </w:pPr>
            <w:r w:rsidRPr="00B92660">
              <w:t>arrangement is confidential</w:t>
            </w:r>
          </w:p>
          <w:p w:rsidR="00000000" w:rsidRPr="00B92660" w:rsidP="00B92660">
            <w:pPr>
              <w:pStyle w:val="ListBullet"/>
            </w:pPr>
            <w:r w:rsidRPr="00B92660">
              <w:t>coaching/mentoring partners should not be in the same chain of command</w:t>
            </w:r>
          </w:p>
          <w:p w:rsidR="00000000" w:rsidRPr="00B92660" w:rsidP="00B92660">
            <w:pPr>
              <w:pStyle w:val="ListBullet"/>
            </w:pPr>
            <w:r w:rsidRPr="00B92660">
              <w:t>mentor should not be a direct manager of the person being mentored</w:t>
            </w:r>
          </w:p>
          <w:p w:rsidR="00000000" w:rsidRPr="00B92660" w:rsidP="00B92660">
            <w:pPr>
              <w:pStyle w:val="ListBullet"/>
            </w:pPr>
            <w:r w:rsidRPr="00B92660">
              <w:t>coach may be supervisor of th</w:t>
            </w:r>
            <w:r w:rsidRPr="00B92660">
              <w:t>e person being coached</w:t>
            </w:r>
          </w:p>
          <w:p w:rsidR="00000000" w:rsidRPr="00B92660" w:rsidP="00B92660">
            <w:pPr>
              <w:pStyle w:val="ListBullet"/>
            </w:pPr>
            <w:r w:rsidRPr="00B92660">
              <w:t>for internal arrangements during work hours, supervisors of both coaching/mentoring partners must approve</w:t>
            </w:r>
          </w:p>
          <w:p w:rsidR="00000000" w:rsidRPr="00B92660" w:rsidP="00B92660">
            <w:pPr>
              <w:pStyle w:val="ListBullet"/>
            </w:pPr>
            <w:r w:rsidRPr="00B92660">
              <w:t>coach/mentor's guidance and counsel does not supersede that of the supervisor in work-related matters</w:t>
            </w:r>
          </w:p>
          <w:p w:rsidR="00000000" w:rsidRPr="00B92660" w:rsidP="00B92660">
            <w:pPr>
              <w:pStyle w:val="ListBullet"/>
            </w:pPr>
            <w:r w:rsidRPr="00B92660">
              <w:t>training for coaching/men</w:t>
            </w:r>
            <w:r w:rsidRPr="00B92660">
              <w:t>toring partners</w:t>
            </w:r>
          </w:p>
          <w:p w:rsidR="00000000" w:rsidRPr="00B92660" w:rsidP="00B92660">
            <w:pPr>
              <w:pStyle w:val="ListBullet"/>
            </w:pPr>
            <w:r w:rsidRPr="00B92660">
              <w:t>a coaching/mentoring agreement</w:t>
            </w:r>
          </w:p>
          <w:p w:rsidR="00000000" w:rsidRPr="00B92660" w:rsidP="00B92660">
            <w:pPr>
              <w:pStyle w:val="ListBullet"/>
            </w:pPr>
            <w:r w:rsidRPr="00B92660">
              <w:t>active involvement of both partners in the coaching/mentoring process</w:t>
            </w:r>
          </w:p>
          <w:p w:rsidR="00000000" w:rsidRPr="00B92660" w:rsidP="00B92660">
            <w:pPr>
              <w:pStyle w:val="ListBullet"/>
            </w:pPr>
            <w:r w:rsidRPr="00B92660">
              <w:t>fee for service/contractual arrangement</w:t>
            </w:r>
          </w:p>
          <w:p w:rsidR="00000000" w:rsidRPr="00B92660" w:rsidP="00B92660">
            <w:pPr>
              <w:pStyle w:val="ListBullet"/>
            </w:pPr>
            <w:r w:rsidRPr="00B92660">
              <w:t>accessibility of coach/mentor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options to finalise arrangements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Coaching</w:t>
            </w:r>
            <w:r w:rsidRPr="00B92660">
              <w:t>/</w:t>
            </w:r>
            <w:r w:rsidRPr="00B92660">
              <w:rPr>
                <w:rStyle w:val="BoldandItalics"/>
              </w:rPr>
              <w:t xml:space="preserve">mentoring plan </w:t>
            </w:r>
            <w:r w:rsidRPr="00B92660">
              <w:t>may include</w:t>
            </w:r>
            <w:r w:rsidRPr="00B92660">
              <w:t>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explicit expectations/purpose</w:t>
            </w:r>
          </w:p>
          <w:p w:rsidR="00000000" w:rsidRPr="00B92660" w:rsidP="00B92660">
            <w:pPr>
              <w:pStyle w:val="ListBullet"/>
            </w:pPr>
            <w:r w:rsidRPr="00B92660">
              <w:t>well-defined objectives</w:t>
            </w:r>
          </w:p>
          <w:p w:rsidR="00000000" w:rsidRPr="00B92660" w:rsidP="00B92660">
            <w:pPr>
              <w:pStyle w:val="ListBullet"/>
            </w:pPr>
            <w:r w:rsidRPr="00B92660">
              <w:t>problems (past, present, future) that may constrain achievement of the objectives</w:t>
            </w:r>
          </w:p>
          <w:p w:rsidR="00000000" w:rsidRPr="00B92660" w:rsidP="00B92660">
            <w:pPr>
              <w:pStyle w:val="ListBullet"/>
            </w:pPr>
            <w:r w:rsidRPr="00B92660">
              <w:t>clear statement of what the coach/mentor would do</w:t>
            </w:r>
          </w:p>
          <w:p w:rsidR="00000000" w:rsidRPr="00B92660" w:rsidP="00B92660">
            <w:pPr>
              <w:pStyle w:val="ListBullet"/>
            </w:pPr>
            <w:r w:rsidRPr="00B92660">
              <w:t>goals set by the organisation (coaching)</w:t>
            </w:r>
          </w:p>
          <w:p w:rsidR="00000000" w:rsidRPr="00B92660" w:rsidP="00B92660">
            <w:pPr>
              <w:pStyle w:val="ListBullet"/>
            </w:pPr>
            <w:r w:rsidRPr="00B92660">
              <w:t>goals set by the individual and the coach/mentor</w:t>
            </w:r>
          </w:p>
          <w:p w:rsidR="00000000" w:rsidRPr="00B92660" w:rsidP="00B92660">
            <w:pPr>
              <w:pStyle w:val="ListBullet"/>
            </w:pPr>
            <w:r w:rsidRPr="00B92660">
              <w:t>expected timeframe/time commitments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meeting arrangements - face-to-face, distance, email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>Productive questions</w:t>
            </w:r>
            <w:r w:rsidRPr="00B9266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open rather than closed:</w:t>
            </w:r>
          </w:p>
          <w:p w:rsidR="00000000" w:rsidRPr="00B92660" w:rsidP="00B92660">
            <w:pPr>
              <w:pStyle w:val="ListBullet2"/>
            </w:pPr>
            <w:r w:rsidRPr="00B92660">
              <w:t>what?</w:t>
            </w:r>
          </w:p>
          <w:p w:rsidR="00000000" w:rsidRPr="00B92660" w:rsidP="00B92660">
            <w:pPr>
              <w:pStyle w:val="ListBullet2"/>
            </w:pPr>
            <w:r w:rsidRPr="00B92660">
              <w:t>why?</w:t>
            </w:r>
          </w:p>
          <w:p w:rsidR="00000000" w:rsidRPr="00B92660" w:rsidP="00B92660">
            <w:pPr>
              <w:pStyle w:val="ListBullet2"/>
            </w:pPr>
            <w:r w:rsidRPr="00B92660">
              <w:t>when?</w:t>
            </w:r>
          </w:p>
          <w:p w:rsidR="00000000" w:rsidRPr="00B92660" w:rsidP="00B92660">
            <w:pPr>
              <w:pStyle w:val="ListBullet2"/>
            </w:pPr>
            <w:r w:rsidRPr="00B92660">
              <w:t>how?</w:t>
            </w:r>
          </w:p>
          <w:p w:rsidR="00000000" w:rsidRPr="00B92660" w:rsidP="00B92660">
            <w:pPr>
              <w:pStyle w:val="ListBullet2"/>
            </w:pPr>
            <w:r w:rsidRPr="00B92660">
              <w:t>where?</w:t>
            </w:r>
          </w:p>
          <w:p w:rsidR="00000000" w:rsidP="00B92660">
            <w:pPr>
              <w:pStyle w:val="ListBullet2"/>
              <w:rPr>
                <w:lang w:val="en-NZ"/>
              </w:rPr>
            </w:pPr>
            <w:r w:rsidRPr="00B92660">
              <w:t>who?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 xml:space="preserve">Active listening </w:t>
            </w:r>
            <w:r w:rsidRPr="00B92660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listening for central ideas</w:t>
            </w:r>
          </w:p>
          <w:p w:rsidR="00000000" w:rsidRPr="00B92660" w:rsidP="00B92660">
            <w:pPr>
              <w:pStyle w:val="ListBullet"/>
            </w:pPr>
            <w:r w:rsidRPr="00B92660">
              <w:t>considering how information applies to the situation/person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identifying/eliminating emotional triggers </w:t>
            </w:r>
          </w:p>
          <w:p w:rsidR="00000000" w:rsidRPr="00B92660" w:rsidP="00B92660">
            <w:pPr>
              <w:pStyle w:val="ListBullet"/>
            </w:pPr>
            <w:r w:rsidRPr="00B92660">
              <w:t>using techniques for staying in touch with what the speaker is saying, as thought speed outstrips speed of speech</w:t>
            </w:r>
          </w:p>
          <w:p w:rsidR="00000000" w:rsidRPr="00B92660" w:rsidP="00B92660">
            <w:pPr>
              <w:pStyle w:val="ListBullet"/>
            </w:pPr>
            <w:r w:rsidRPr="00B92660">
              <w:t>paraphrasing</w:t>
            </w:r>
          </w:p>
          <w:p w:rsidR="00000000" w:rsidRPr="00B92660" w:rsidP="00B92660">
            <w:pPr>
              <w:pStyle w:val="ListBullet"/>
            </w:pPr>
            <w:r w:rsidRPr="00B92660">
              <w:t>summarising</w:t>
            </w:r>
          </w:p>
          <w:p w:rsidR="00000000" w:rsidRPr="00B92660" w:rsidP="00B92660">
            <w:pPr>
              <w:pStyle w:val="ListBullet"/>
            </w:pPr>
            <w:r w:rsidRPr="00B92660">
              <w:t>using silence to elicit additional information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using and recognising body language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rPr>
                <w:rStyle w:val="BoldandItalics"/>
              </w:rPr>
              <w:t xml:space="preserve">Techniques </w:t>
            </w:r>
            <w:r w:rsidRPr="00B92660">
              <w:t>for resolving differen</w:t>
            </w:r>
            <w:r w:rsidRPr="00B92660">
              <w:t>ces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finding a mutually beneficial solution</w:t>
            </w:r>
          </w:p>
          <w:p w:rsidR="00000000" w:rsidRPr="00B92660" w:rsidP="00B92660">
            <w:pPr>
              <w:pStyle w:val="ListBullet"/>
            </w:pPr>
            <w:r w:rsidRPr="00B92660">
              <w:t>inviting discussion</w:t>
            </w:r>
          </w:p>
          <w:p w:rsidR="00000000" w:rsidRPr="00B92660" w:rsidP="00B92660">
            <w:pPr>
              <w:pStyle w:val="ListBullet"/>
            </w:pPr>
            <w:r w:rsidRPr="00B92660">
              <w:t xml:space="preserve">providing explanations for rejecting advice that is not accepted </w:t>
            </w:r>
          </w:p>
          <w:p w:rsidR="00000000" w:rsidRPr="00B92660" w:rsidP="00B92660">
            <w:pPr>
              <w:pStyle w:val="ListBullet"/>
            </w:pPr>
            <w:r w:rsidRPr="00B92660">
              <w:t>not laying blame</w:t>
            </w:r>
          </w:p>
          <w:p w:rsidR="00000000" w:rsidRPr="00B92660" w:rsidP="00B92660">
            <w:pPr>
              <w:pStyle w:val="ListBullet"/>
            </w:pPr>
            <w:r w:rsidRPr="00B92660">
              <w:t>using 'I' messages</w:t>
            </w:r>
          </w:p>
          <w:p w:rsidR="00000000" w:rsidP="00B92660">
            <w:pPr>
              <w:pStyle w:val="ListBullet"/>
              <w:rPr>
                <w:lang w:val="en-NZ"/>
              </w:rPr>
            </w:pPr>
            <w:r w:rsidRPr="00B92660">
              <w:t>agreeing to end the relationship and seek alternative arrangement with someon</w:t>
            </w:r>
            <w:r w:rsidRPr="00B92660">
              <w:t>e else</w:t>
            </w:r>
          </w:p>
        </w:tc>
      </w:tr>
      <w:tr w:rsidTr="00A115D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0">
            <w:pPr>
              <w:pStyle w:val="BodyText"/>
              <w:rPr>
                <w:lang w:val="en-NZ"/>
              </w:rPr>
            </w:pPr>
            <w:r w:rsidRPr="00B92660">
              <w:t>Ways to</w:t>
            </w:r>
            <w:r w:rsidRPr="00B92660">
              <w:rPr>
                <w:rStyle w:val="BoldandItalics"/>
              </w:rPr>
              <w:t xml:space="preserve"> consolidate </w:t>
            </w:r>
            <w:r w:rsidRPr="00B92660">
              <w:t>learning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0" w:rsidP="00B92660">
            <w:pPr>
              <w:pStyle w:val="ListBullet"/>
            </w:pPr>
            <w:r w:rsidRPr="00B92660">
              <w:t>identifying patterns</w:t>
            </w:r>
          </w:p>
          <w:p w:rsidR="00000000" w:rsidRPr="00B92660" w:rsidP="00B92660">
            <w:pPr>
              <w:pStyle w:val="ListBullet"/>
            </w:pPr>
            <w:r w:rsidRPr="00B92660">
              <w:t>reviewing learning soon after it occurs</w:t>
            </w:r>
          </w:p>
          <w:p w:rsidR="00000000" w:rsidRPr="00B92660" w:rsidP="00B92660">
            <w:pPr>
              <w:pStyle w:val="ListBullet"/>
            </w:pPr>
            <w:r w:rsidRPr="00B92660">
              <w:t>recording learning in writing, on audiotape or using diagrams</w:t>
            </w:r>
          </w:p>
          <w:p w:rsidR="00000000" w:rsidRPr="00B92660" w:rsidP="00B92660">
            <w:pPr>
              <w:pStyle w:val="ListBullet"/>
            </w:pPr>
            <w:r w:rsidRPr="00B92660">
              <w:t>discussing learning with others</w:t>
            </w:r>
          </w:p>
          <w:p w:rsidR="00000000" w:rsidRPr="00B92660" w:rsidP="00B92660">
            <w:pPr>
              <w:pStyle w:val="ListBullet"/>
            </w:pPr>
            <w:r w:rsidRPr="00B92660">
              <w:t>rehearsing</w:t>
            </w:r>
          </w:p>
          <w:p w:rsidR="00000000" w:rsidRPr="00B92660" w:rsidP="00B92660">
            <w:pPr>
              <w:pStyle w:val="ListBullet"/>
            </w:pPr>
            <w:r w:rsidRPr="00B92660">
              <w:t>arranging additional practice</w:t>
            </w:r>
          </w:p>
          <w:p w:rsidR="00000000" w:rsidRPr="00B92660" w:rsidP="00B92660">
            <w:pPr>
              <w:pStyle w:val="ListBullet"/>
            </w:pPr>
            <w:r w:rsidRPr="00B92660">
              <w:t>applying learning in real work situations</w:t>
            </w:r>
          </w:p>
        </w:tc>
      </w:tr>
    </w:tbl>
    <w:p w:rsidR="00A115D6" w:rsidP="00B92660">
      <w:pPr>
        <w:pStyle w:val="BodyText"/>
      </w:pPr>
    </w:p>
    <w:p w:rsidR="00A115D6" w:rsidP="00B92660">
      <w:pPr>
        <w:pStyle w:val="BodyText"/>
      </w:pPr>
    </w:p>
    <w:p w:rsidR="00000000" w:rsidRPr="00B92660" w:rsidP="00B92660">
      <w:pPr>
        <w:pStyle w:val="Heading1"/>
      </w:pPr>
      <w:bookmarkStart w:id="12" w:name="O_492910"/>
      <w:bookmarkEnd w:id="12"/>
      <w:r w:rsidRPr="00B92660">
        <w:t>Unit Sector(s)</w:t>
      </w:r>
    </w:p>
    <w:p w:rsidR="00000000" w:rsidRPr="00B92660" w:rsidP="00B92660">
      <w:pPr>
        <w:pStyle w:val="BodyText"/>
      </w:pPr>
      <w:r w:rsidRPr="00B92660">
        <w:t>Not applicable.</w:t>
      </w:r>
    </w:p>
    <w:p w:rsidR="00000000" w:rsidRPr="00B92660" w:rsidP="00B92660">
      <w:pPr>
        <w:pStyle w:val="AllowPageBreak"/>
      </w:pPr>
    </w:p>
    <w:p w:rsidR="00000000" w:rsidRPr="00B92660" w:rsidP="00B92660">
      <w:pPr>
        <w:pStyle w:val="Heading1"/>
      </w:pPr>
      <w:bookmarkStart w:id="13" w:name="O_492916"/>
      <w:bookmarkEnd w:id="13"/>
      <w:r w:rsidRPr="00B92660">
        <w:t>Competency field</w:t>
      </w:r>
    </w:p>
    <w:p w:rsidR="00000000" w:rsidRPr="00B92660" w:rsidP="00B92660">
      <w:pPr>
        <w:pStyle w:val="BodyText"/>
      </w:pPr>
      <w:r w:rsidRPr="00B92660">
        <w:t>Working in Government.</w:t>
      </w:r>
    </w:p>
    <w:p w:rsidR="00000000" w:rsidRPr="00B92660" w:rsidP="00B92660"/>
    <w:sectPr w:rsidSect="00B92660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D6" w:rsidP="00B92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115D6" w:rsidP="00B92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115D6" w:rsidP="00B926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0" w:rsidRPr="00A115D6" w:rsidP="00A115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D6" w:rsidRPr="002D2AF8" w:rsidP="00B92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PSPGOV311A Work with a coach or mentor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115D6" w:rsidP="00B92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4C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AC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67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660"/>
  </w:style>
  <w:style w:type="character" w:customStyle="1" w:styleId="Heading1Char">
    <w:name w:val="Heading 1 Char"/>
    <w:basedOn w:val="DefaultParagraphFont"/>
    <w:link w:val="Heading1"/>
    <w:rsid w:val="00B92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6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66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2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66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926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6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660"/>
    <w:rPr>
      <w:b/>
      <w:spacing w:val="0"/>
    </w:rPr>
  </w:style>
  <w:style w:type="paragraph" w:styleId="ListBullet2">
    <w:name w:val="List Bullet 2"/>
    <w:basedOn w:val="List2"/>
    <w:rsid w:val="00B9266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660"/>
    <w:rPr>
      <w:i/>
    </w:rPr>
  </w:style>
  <w:style w:type="paragraph" w:customStyle="1" w:styleId="SuperHeading">
    <w:name w:val="SuperHeading"/>
    <w:basedOn w:val="Normal"/>
    <w:rsid w:val="00B926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2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B92660"/>
    <w:rPr>
      <w:u w:val="single"/>
    </w:rPr>
  </w:style>
  <w:style w:type="character" w:customStyle="1" w:styleId="BoldandItalics">
    <w:name w:val="Bold and Italics"/>
    <w:qFormat/>
    <w:rsid w:val="00B9266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2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2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6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6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660"/>
  </w:style>
  <w:style w:type="paragraph" w:styleId="TableofFigures">
    <w:name w:val="table of figures"/>
    <w:basedOn w:val="Normal"/>
    <w:next w:val="Normal"/>
    <w:semiHidden/>
    <w:rsid w:val="00B92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660"/>
    <w:pPr>
      <w:numPr>
        <w:numId w:val="11"/>
      </w:numPr>
    </w:pPr>
  </w:style>
  <w:style w:type="character" w:customStyle="1" w:styleId="WingdingSymbols">
    <w:name w:val="Wingding Symbols"/>
    <w:rsid w:val="00B92660"/>
    <w:rPr>
      <w:rFonts w:ascii="Wingdings" w:hAnsi="Wingdings"/>
    </w:rPr>
  </w:style>
  <w:style w:type="paragraph" w:customStyle="1" w:styleId="TableHeading">
    <w:name w:val="Table Heading"/>
    <w:basedOn w:val="HeadingBase"/>
    <w:rsid w:val="00B92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660"/>
    <w:rPr>
      <w:color w:val="0033CC"/>
      <w:u w:val="none"/>
    </w:rPr>
  </w:style>
  <w:style w:type="paragraph" w:customStyle="1" w:styleId="BodyTextRight">
    <w:name w:val="Body Text Right"/>
    <w:basedOn w:val="BodyText"/>
    <w:rsid w:val="00B92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660"/>
    <w:rPr>
      <w:sz w:val="32"/>
    </w:rPr>
  </w:style>
  <w:style w:type="paragraph" w:customStyle="1" w:styleId="HeadingProcedure">
    <w:name w:val="Heading Procedure"/>
    <w:basedOn w:val="HeadingBase"/>
    <w:next w:val="Normal"/>
    <w:rsid w:val="00B92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660"/>
    <w:pPr>
      <w:spacing w:before="60" w:after="60"/>
    </w:pPr>
  </w:style>
  <w:style w:type="paragraph" w:styleId="ListContinue">
    <w:name w:val="List Continue"/>
    <w:basedOn w:val="List"/>
    <w:rsid w:val="00B92660"/>
    <w:pPr>
      <w:ind w:firstLine="0"/>
    </w:pPr>
  </w:style>
  <w:style w:type="paragraph" w:customStyle="1" w:styleId="ListNote">
    <w:name w:val="List Note"/>
    <w:basedOn w:val="List"/>
    <w:rsid w:val="00B92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660"/>
    <w:rPr>
      <w:rFonts w:ascii="Courier New" w:hAnsi="Courier New"/>
    </w:rPr>
  </w:style>
  <w:style w:type="paragraph" w:customStyle="1" w:styleId="NoteBullet">
    <w:name w:val="Note Bullet"/>
    <w:basedOn w:val="Note"/>
    <w:rsid w:val="00B92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6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660"/>
    <w:rPr>
      <w:b/>
      <w:smallCaps/>
    </w:rPr>
  </w:style>
  <w:style w:type="paragraph" w:customStyle="1" w:styleId="TableListNumber">
    <w:name w:val="Table List Number"/>
    <w:basedOn w:val="ListNumber"/>
    <w:rsid w:val="00B92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660"/>
    <w:pPr>
      <w:numPr>
        <w:numId w:val="9"/>
      </w:numPr>
    </w:pPr>
  </w:style>
  <w:style w:type="paragraph" w:customStyle="1" w:styleId="ListAlpha2">
    <w:name w:val="List Alpha 2"/>
    <w:basedOn w:val="List2"/>
    <w:rsid w:val="00B92660"/>
    <w:pPr>
      <w:numPr>
        <w:numId w:val="8"/>
      </w:numPr>
    </w:pPr>
  </w:style>
  <w:style w:type="paragraph" w:styleId="List2">
    <w:name w:val="List 2"/>
    <w:basedOn w:val="BodyText"/>
    <w:rsid w:val="00B92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6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660"/>
    <w:pPr>
      <w:numPr>
        <w:numId w:val="3"/>
      </w:numPr>
    </w:pPr>
  </w:style>
  <w:style w:type="paragraph" w:styleId="ListBullet5">
    <w:name w:val="List Bullet 5"/>
    <w:basedOn w:val="List5"/>
    <w:rsid w:val="00B92660"/>
    <w:pPr>
      <w:numPr>
        <w:numId w:val="4"/>
      </w:numPr>
    </w:pPr>
  </w:style>
  <w:style w:type="paragraph" w:styleId="ListContinue2">
    <w:name w:val="List Continue 2"/>
    <w:basedOn w:val="List2"/>
    <w:rsid w:val="00B92660"/>
    <w:pPr>
      <w:ind w:firstLine="0"/>
    </w:pPr>
  </w:style>
  <w:style w:type="paragraph" w:styleId="ListContinue3">
    <w:name w:val="List Continue 3"/>
    <w:basedOn w:val="List3"/>
    <w:rsid w:val="00B92660"/>
    <w:pPr>
      <w:ind w:left="1021" w:firstLine="0"/>
    </w:pPr>
  </w:style>
  <w:style w:type="paragraph" w:styleId="ListContinue4">
    <w:name w:val="List Continue 4"/>
    <w:basedOn w:val="List4"/>
    <w:rsid w:val="00B92660"/>
    <w:pPr>
      <w:ind w:firstLine="0"/>
    </w:pPr>
  </w:style>
  <w:style w:type="paragraph" w:styleId="ListContinue5">
    <w:name w:val="List Continue 5"/>
    <w:basedOn w:val="List5"/>
    <w:rsid w:val="00B92660"/>
    <w:pPr>
      <w:ind w:firstLine="0"/>
    </w:pPr>
  </w:style>
  <w:style w:type="paragraph" w:styleId="ListNumber3">
    <w:name w:val="List Number 3"/>
    <w:basedOn w:val="List3"/>
    <w:rsid w:val="00B92660"/>
    <w:pPr>
      <w:numPr>
        <w:numId w:val="5"/>
      </w:numPr>
    </w:pPr>
  </w:style>
  <w:style w:type="paragraph" w:styleId="ListNumber4">
    <w:name w:val="List Number 4"/>
    <w:basedOn w:val="List4"/>
    <w:rsid w:val="00B92660"/>
    <w:pPr>
      <w:numPr>
        <w:numId w:val="6"/>
      </w:numPr>
    </w:pPr>
  </w:style>
  <w:style w:type="paragraph" w:styleId="ListNumber5">
    <w:name w:val="List Number 5"/>
    <w:basedOn w:val="List5"/>
    <w:rsid w:val="00B92660"/>
    <w:pPr>
      <w:numPr>
        <w:numId w:val="7"/>
      </w:numPr>
    </w:pPr>
  </w:style>
  <w:style w:type="paragraph" w:styleId="BlockText">
    <w:name w:val="Block Text"/>
    <w:basedOn w:val="Normal"/>
    <w:rsid w:val="00B92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660"/>
    <w:rPr>
      <w:sz w:val="16"/>
      <w:vertAlign w:val="superscript"/>
    </w:rPr>
  </w:style>
  <w:style w:type="character" w:customStyle="1" w:styleId="Symbols">
    <w:name w:val="Symbols"/>
    <w:basedOn w:val="DefaultParagraphFont"/>
    <w:rsid w:val="00B92660"/>
    <w:rPr>
      <w:rFonts w:ascii="Symbol" w:hAnsi="Symbol"/>
    </w:rPr>
  </w:style>
  <w:style w:type="character" w:customStyle="1" w:styleId="MenuOptions">
    <w:name w:val="Menu Options"/>
    <w:basedOn w:val="DefaultParagraphFont"/>
    <w:rsid w:val="00B92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660"/>
    <w:rPr>
      <w:b/>
    </w:rPr>
  </w:style>
  <w:style w:type="character" w:customStyle="1" w:styleId="Underlined">
    <w:name w:val="Underlined"/>
    <w:basedOn w:val="DefaultParagraphFont"/>
    <w:rsid w:val="00B92660"/>
    <w:rPr>
      <w:u w:val="single"/>
    </w:rPr>
  </w:style>
  <w:style w:type="paragraph" w:customStyle="1" w:styleId="TableBodyTextRight">
    <w:name w:val="Table Body Text Right"/>
    <w:basedOn w:val="TableBodyText"/>
    <w:rsid w:val="00B92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660"/>
    <w:rPr>
      <w:sz w:val="18"/>
    </w:rPr>
  </w:style>
  <w:style w:type="paragraph" w:customStyle="1" w:styleId="BodySmallRight">
    <w:name w:val="Body Small Right"/>
    <w:basedOn w:val="BodyTextRight"/>
    <w:rsid w:val="00B92660"/>
    <w:rPr>
      <w:sz w:val="18"/>
      <w:szCs w:val="18"/>
    </w:rPr>
  </w:style>
  <w:style w:type="paragraph" w:customStyle="1" w:styleId="MarginEdition">
    <w:name w:val="Margin Edition"/>
    <w:basedOn w:val="MarginNote"/>
    <w:rsid w:val="00B92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660"/>
    <w:rPr>
      <w:sz w:val="2"/>
      <w:szCs w:val="2"/>
    </w:rPr>
  </w:style>
  <w:style w:type="character" w:customStyle="1" w:styleId="Small">
    <w:name w:val="Small"/>
    <w:basedOn w:val="DefaultParagraphFont"/>
    <w:rsid w:val="00B92660"/>
    <w:rPr>
      <w:sz w:val="16"/>
    </w:rPr>
  </w:style>
  <w:style w:type="paragraph" w:customStyle="1" w:styleId="WideTable">
    <w:name w:val="Wide Table"/>
    <w:basedOn w:val="Normal"/>
    <w:rsid w:val="00B92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660"/>
  </w:style>
  <w:style w:type="paragraph" w:styleId="Quote">
    <w:name w:val="Quote"/>
    <w:basedOn w:val="Heading1"/>
    <w:link w:val="QuoteChar"/>
    <w:qFormat/>
    <w:rsid w:val="00B92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660"/>
    <w:pPr>
      <w:pageBreakBefore/>
    </w:pPr>
  </w:style>
  <w:style w:type="paragraph" w:customStyle="1" w:styleId="Border">
    <w:name w:val="Border"/>
    <w:basedOn w:val="Normal"/>
    <w:qFormat/>
    <w:rsid w:val="00B92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660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B92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6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6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1782</Words>
  <Characters>11545</Characters>
  <Application>Microsoft Office Word</Application>
  <DocSecurity>0</DocSecurity>
  <Lines>378</Lines>
  <Paragraphs>252</Paragraphs>
  <ScaleCrop>false</ScaleCrop>
  <Company>Author-it Software Corporation Ltd.</Company>
  <LinksUpToDate>false</LinksUpToDate>
  <CharactersWithSpaces>13255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PSPGOV311A Work with a coach or mentor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2012-11-01T16:57:00Z</dcterms:created>
  <dcterms:modified xsi:type="dcterms:W3CDTF">2012-11-01T16:57:00Z</dcterms:modified>
</cp:coreProperties>
</file>