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6DD" w:rsidP="00DB76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PSP60904 Advanced Diploma of Government (Workplace Inspection)</w:t>
      </w:r>
      <w:r>
        <w:fldChar w:fldCharType="end"/>
      </w:r>
    </w:p>
    <w:p w:rsidR="00DB76DD" w:rsidP="00DB76DD">
      <w:pPr>
        <w:pStyle w:val="Version"/>
        <w:sectPr w:rsidSect="00C20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20AD4" w:rsidP="00C20AD4">
      <w:pPr>
        <w:pStyle w:val="SuperHeading"/>
      </w:pPr>
      <w:r w:rsidRPr="00C20AD4">
        <w:t>PSP60904 Advanced Diploma of Government (Workplace Inspection)</w:t>
      </w:r>
    </w:p>
    <w:p w:rsidR="00000000" w:rsidRPr="00C20AD4" w:rsidP="00C20AD4">
      <w:pPr>
        <w:pStyle w:val="Heading1"/>
      </w:pPr>
      <w:bookmarkStart w:id="1" w:name="O_421641"/>
      <w:bookmarkEnd w:id="1"/>
      <w:r w:rsidRPr="00C20AD4">
        <w:t>Modification History</w:t>
      </w:r>
    </w:p>
    <w:p w:rsidR="00000000" w:rsidRPr="00C20AD4" w:rsidP="00C20AD4">
      <w:pPr>
        <w:pStyle w:val="BodyText"/>
      </w:pPr>
      <w:r w:rsidRPr="00C20AD4">
        <w:t>PSP60904 Release 2:</w:t>
      </w:r>
      <w:r w:rsidRPr="00C20AD4">
        <w:tab/>
        <w:t>Layout adjusted. No changes to content.</w:t>
      </w:r>
    </w:p>
    <w:p w:rsidR="00000000" w:rsidRPr="00C20AD4" w:rsidP="00C20AD4">
      <w:pPr>
        <w:pStyle w:val="BodyText"/>
      </w:pPr>
      <w:r w:rsidRPr="00C20AD4">
        <w:t>PSP60904 Release 1:</w:t>
      </w:r>
      <w:r w:rsidRPr="00C20AD4">
        <w:tab/>
        <w:t>Primary release.</w:t>
      </w:r>
    </w:p>
    <w:p w:rsidR="00000000" w:rsidRPr="00C20AD4" w:rsidP="00C20AD4">
      <w:pPr>
        <w:pStyle w:val="AllowPageBreak"/>
      </w:pPr>
    </w:p>
    <w:p w:rsidR="00000000" w:rsidRPr="00C20AD4" w:rsidP="00C20AD4">
      <w:pPr>
        <w:pStyle w:val="Heading1"/>
      </w:pPr>
      <w:bookmarkStart w:id="2" w:name="O_421646"/>
      <w:bookmarkEnd w:id="2"/>
      <w:r w:rsidRPr="00C20AD4">
        <w:t>Description</w:t>
      </w:r>
    </w:p>
    <w:p w:rsidR="00000000" w:rsidRPr="00C20AD4" w:rsidP="00C20AD4">
      <w:pPr>
        <w:pStyle w:val="BodyText"/>
      </w:pPr>
      <w:r w:rsidRPr="00C20AD4">
        <w:t>This specialist qualificat</w:t>
      </w:r>
      <w:r w:rsidRPr="00C20AD4">
        <w:t xml:space="preserve">ion covers the competencies required by those responsible for the management of statutory investigation and enforcement of legislative requirements under workplace occupational health and safety legislation, and/or workers compensation legislation, and/or </w:t>
      </w:r>
      <w:r w:rsidRPr="00C20AD4">
        <w:t>injury management legislation, and/or workplace relations legislation. It has been specifically tailored to meet the needs of senior workplace inspectors/field officers or officers acting under the authority of this legislation and is also applicable to an</w:t>
      </w:r>
      <w:r w:rsidRPr="00C20AD4">
        <w:t>yone in the public sector undertaking the function of workplace inspection. Electives should reflect the responsibilities of the individual and the job skills required for effective performance. Where a free choice of Electives is possible in the qualifica</w:t>
      </w:r>
      <w:r w:rsidRPr="00C20AD4">
        <w:t>tion packaging rules, Electives may also be drawn from other Training Packages to reflect the work context and career plans of the individual.</w:t>
      </w:r>
    </w:p>
    <w:p w:rsidR="00000000" w:rsidRPr="00C20AD4" w:rsidP="00C20AD4">
      <w:pPr>
        <w:pStyle w:val="AllowPageBreak"/>
      </w:pPr>
    </w:p>
    <w:p w:rsidR="00000000" w:rsidRPr="00C20AD4" w:rsidP="00C20AD4">
      <w:pPr>
        <w:pStyle w:val="Heading1"/>
      </w:pPr>
      <w:bookmarkStart w:id="3" w:name="O_421639"/>
      <w:bookmarkEnd w:id="3"/>
      <w:r w:rsidRPr="00C20AD4">
        <w:t>Pathways Information</w:t>
      </w:r>
    </w:p>
    <w:p w:rsidR="00000000" w:rsidRPr="00C20AD4" w:rsidP="00C20AD4">
      <w:pPr>
        <w:pStyle w:val="BodyText"/>
      </w:pPr>
      <w:r w:rsidRPr="00C20AD4">
        <w:t>Not applicable.</w:t>
      </w:r>
    </w:p>
    <w:p w:rsidR="00000000" w:rsidRPr="00C20AD4" w:rsidP="00C20AD4">
      <w:pPr>
        <w:pStyle w:val="AllowPageBreak"/>
      </w:pPr>
    </w:p>
    <w:p w:rsidR="00000000" w:rsidRPr="00C20AD4" w:rsidP="00C20AD4">
      <w:pPr>
        <w:pStyle w:val="Heading1"/>
      </w:pPr>
      <w:bookmarkStart w:id="4" w:name="O_421642"/>
      <w:bookmarkEnd w:id="4"/>
      <w:r w:rsidRPr="00C20AD4">
        <w:t>Licensing/Regulatory Information</w:t>
      </w:r>
    </w:p>
    <w:p w:rsidR="00000000" w:rsidRPr="00C20AD4" w:rsidP="00C20AD4">
      <w:pPr>
        <w:pStyle w:val="BodyText"/>
      </w:pPr>
      <w:r w:rsidRPr="00C20AD4">
        <w:t>Not applicable.</w:t>
      </w:r>
    </w:p>
    <w:p w:rsidR="00000000" w:rsidRPr="00C20AD4" w:rsidP="00C20AD4">
      <w:pPr>
        <w:pStyle w:val="AllowPageBreak"/>
      </w:pPr>
    </w:p>
    <w:p w:rsidR="00000000" w:rsidRPr="00C20AD4" w:rsidP="00C20AD4">
      <w:pPr>
        <w:pStyle w:val="Heading1"/>
      </w:pPr>
      <w:bookmarkStart w:id="5" w:name="O_421644"/>
      <w:bookmarkEnd w:id="5"/>
      <w:r w:rsidRPr="00C20AD4">
        <w:t>Entry Requirements</w:t>
      </w:r>
    </w:p>
    <w:p w:rsidR="00000000" w:rsidRPr="00C20AD4" w:rsidP="00C20AD4">
      <w:pPr>
        <w:pStyle w:val="BodyText"/>
      </w:pPr>
      <w:r w:rsidRPr="00C20AD4">
        <w:t>Not applicable.</w:t>
      </w:r>
    </w:p>
    <w:p w:rsidR="00000000" w:rsidRPr="00C20AD4" w:rsidP="00C20AD4">
      <w:pPr>
        <w:pStyle w:val="AllowPageBreak"/>
      </w:pPr>
    </w:p>
    <w:p w:rsidR="00000000" w:rsidRPr="00C20AD4" w:rsidP="00C20AD4">
      <w:pPr>
        <w:pStyle w:val="Heading1"/>
      </w:pPr>
      <w:bookmarkStart w:id="6" w:name="O_421645"/>
      <w:bookmarkEnd w:id="6"/>
      <w:r w:rsidRPr="00C20AD4">
        <w:t>Employability Skills Summary</w:t>
      </w:r>
    </w:p>
    <w:p w:rsidR="00000000" w:rsidRPr="00C20AD4" w:rsidP="00C20AD4">
      <w:pPr>
        <w:pStyle w:val="BodyText"/>
      </w:pPr>
      <w:r w:rsidRPr="00C20AD4">
        <w:t>Not applicable.</w:t>
      </w:r>
    </w:p>
    <w:p w:rsidR="00000000" w:rsidRPr="00C20AD4" w:rsidP="00C20AD4">
      <w:pPr>
        <w:pStyle w:val="AllowPageBreak"/>
      </w:pPr>
    </w:p>
    <w:p w:rsidR="00000000" w:rsidRPr="00C20AD4" w:rsidP="00C20AD4">
      <w:pPr>
        <w:pStyle w:val="Heading1"/>
      </w:pPr>
      <w:bookmarkStart w:id="7" w:name="O_421640"/>
      <w:bookmarkEnd w:id="7"/>
      <w:r w:rsidRPr="00C20AD4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05"/>
        <w:gridCol w:w="7491"/>
      </w:tblGrid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AD4" w:rsidP="00C20AD4">
            <w:pPr>
              <w:pStyle w:val="BodyText"/>
            </w:pPr>
            <w:r w:rsidRPr="00C20AD4">
              <w:t>15 units of competency are required including:</w:t>
            </w:r>
          </w:p>
          <w:p w:rsidR="00000000" w:rsidRPr="00C20AD4" w:rsidP="00C20AD4">
            <w:pPr>
              <w:pStyle w:val="ListBullet"/>
            </w:pPr>
            <w:r w:rsidRPr="00C20AD4">
              <w:t>9 core units</w:t>
            </w:r>
          </w:p>
          <w:p w:rsidR="00000000" w:rsidRPr="00C20AD4" w:rsidP="00C20AD4">
            <w:pPr>
              <w:pStyle w:val="ListBullet"/>
            </w:pPr>
            <w:r w:rsidRPr="00C20AD4">
              <w:t>6 elective units</w:t>
            </w:r>
          </w:p>
          <w:p w:rsidR="00000000" w:rsidRPr="00C20AD4" w:rsidP="00C20AD4">
            <w:pPr>
              <w:pStyle w:val="BodyText"/>
            </w:pPr>
            <w:r w:rsidRPr="00C20AD4">
              <w:t>Choose 6 elective units from the list below:</w:t>
            </w:r>
          </w:p>
          <w:p w:rsidR="00000000" w:rsidRPr="00C20AD4" w:rsidP="00C20AD4">
            <w:pPr>
              <w:pStyle w:val="ListBullet"/>
            </w:pPr>
            <w:r w:rsidRPr="00C20AD4">
              <w:t xml:space="preserve">Alternatively, up to 2 electives may be selected from elsewhere within this Training Package, </w:t>
            </w:r>
            <w:r w:rsidRPr="00C20AD4">
              <w:rPr>
                <w:rStyle w:val="SpecialBold"/>
              </w:rPr>
              <w:t>or</w:t>
            </w:r>
            <w:r w:rsidRPr="00C20AD4">
              <w:t xml:space="preserve"> from another endorsed Training Package, </w:t>
            </w:r>
            <w:r w:rsidRPr="00C20AD4">
              <w:rPr>
                <w:rStyle w:val="SpecialBold"/>
              </w:rPr>
              <w:t>or</w:t>
            </w:r>
            <w:r w:rsidRPr="00C20AD4">
              <w:t xml:space="preserve"> from an Accredited Course.</w:t>
            </w:r>
          </w:p>
          <w:p w:rsidR="00000000" w:rsidRPr="00C20AD4" w:rsidP="00C20AD4">
            <w:pPr>
              <w:pStyle w:val="BodyText"/>
            </w:pPr>
            <w:r w:rsidRPr="00C20AD4">
              <w:rPr>
                <w:rStyle w:val="SpecialBold"/>
              </w:rPr>
              <w:t>Units selected should not duplicate content</w:t>
            </w:r>
            <w:r w:rsidRPr="00C20AD4">
              <w:rPr>
                <w:rStyle w:val="SpecialBold"/>
              </w:rPr>
              <w:t xml:space="preserve"> already covered by other units in this qualification</w:t>
            </w:r>
            <w:r w:rsidRPr="00C20AD4">
              <w:t>.</w:t>
            </w:r>
          </w:p>
          <w:p w:rsidR="00000000" w:rsidRPr="00C20AD4" w:rsidP="00C20AD4">
            <w:pPr>
              <w:pStyle w:val="BodyText"/>
            </w:pPr>
            <w:r w:rsidRPr="00C20AD4">
              <w:t>All elective units must be selected from an equivalent qualification level or higher, unless otherwise stated.</w:t>
            </w:r>
          </w:p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** For this qualification, a maximum of 1 unit from Advanced Diploma level may be used.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rPr>
                <w:rStyle w:val="SpecialBold"/>
              </w:rPr>
              <w:t>Core Units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PSPETHC601B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Maintain and enhance confidence in public service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PSPGOV601B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Apply government systems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PSPGOV602B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Establish and maintain strategic networks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PSPLEGN601B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Manage compliance with legislation in the public sector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PSPMNGT608B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Manage risk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PSPWPI601B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Improve compliance through industry partnerships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PSPWPI602B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Investigate complex issues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PSPWPI603B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Manage emerging issues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PSPWPI604B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Represent and promote the organisation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rPr>
                <w:rStyle w:val="SpecialBold"/>
              </w:rPr>
              <w:t>Elective Units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 xml:space="preserve">PSPHR603B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Provide advisory and mediation services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PSPMNGT605B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Manage diversity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PSPMNGT609B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Formulate business strategies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PSPPM601B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Direct complex project activities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PSPPOL603A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Manage policy implementation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PSPREG601B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Manage regulatory compliance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PSPREG602B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Evaluate regulatory compliance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PSPWPI605B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Audit management systems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 xml:space="preserve">PSPWPI606B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Contribute to the development and revision of legislation and related documents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BSBLED501A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Develop a workplace learning environment</w:t>
            </w:r>
          </w:p>
        </w:tc>
      </w:tr>
      <w:tr w:rsidTr="00DB76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AD4">
            <w:pPr>
              <w:pStyle w:val="BodyText"/>
              <w:rPr>
                <w:lang w:val="en-NZ"/>
              </w:rPr>
            </w:pPr>
            <w:r w:rsidRPr="00C20AD4">
              <w:t>BSBMGT515A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AD4" w:rsidP="00C20AD4">
            <w:pPr>
              <w:pStyle w:val="BodyText"/>
            </w:pPr>
            <w:r w:rsidRPr="00C20AD4">
              <w:t>Manage operational plan</w:t>
            </w:r>
          </w:p>
        </w:tc>
      </w:tr>
    </w:tbl>
    <w:p w:rsidR="00DB76DD" w:rsidP="00C20AD4">
      <w:pPr>
        <w:pStyle w:val="BodyText"/>
      </w:pPr>
    </w:p>
    <w:p w:rsidR="00DB76DD" w:rsidP="00C20AD4">
      <w:pPr>
        <w:pStyle w:val="BodyText"/>
      </w:pPr>
    </w:p>
    <w:p w:rsidR="00000000" w:rsidRPr="00C20AD4" w:rsidP="00C20AD4"/>
    <w:sectPr w:rsidSect="00C20A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76DD" w:rsidP="00DB76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6DD" w:rsidP="00C20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76DD" w:rsidP="00C20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B76DD" w:rsidP="00C20AD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76DD" w:rsidP="00DB76D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6DD" w:rsidP="00C20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PSP60904 Advanced Diploma of Government (Workplace Inspection)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B76DD" w:rsidP="00C20AD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767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BE5D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20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AD4"/>
  </w:style>
  <w:style w:type="character" w:customStyle="1" w:styleId="Heading1Char">
    <w:name w:val="Heading 1 Char"/>
    <w:basedOn w:val="DefaultParagraphFont"/>
    <w:link w:val="Heading1"/>
    <w:rsid w:val="00C20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A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AD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20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AD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20A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0AD4"/>
    <w:rPr>
      <w:b/>
      <w:spacing w:val="0"/>
    </w:rPr>
  </w:style>
  <w:style w:type="paragraph" w:styleId="Header">
    <w:name w:val="header"/>
    <w:basedOn w:val="Normal"/>
    <w:link w:val="HeaderChar"/>
    <w:rsid w:val="00C20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20AD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20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A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20A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20AD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20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20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AD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AD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20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A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AD4"/>
    <w:rPr>
      <w:i/>
    </w:rPr>
  </w:style>
  <w:style w:type="paragraph" w:styleId="Caption">
    <w:name w:val="caption"/>
    <w:basedOn w:val="BodyText"/>
    <w:next w:val="Normal"/>
    <w:qFormat/>
    <w:rsid w:val="00C20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AD4"/>
  </w:style>
  <w:style w:type="paragraph" w:styleId="TableofFigures">
    <w:name w:val="table of figures"/>
    <w:basedOn w:val="Normal"/>
    <w:next w:val="Normal"/>
    <w:semiHidden/>
    <w:rsid w:val="00C20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AD4"/>
    <w:pPr>
      <w:numPr>
        <w:numId w:val="10"/>
      </w:numPr>
    </w:pPr>
  </w:style>
  <w:style w:type="character" w:customStyle="1" w:styleId="WingdingSymbols">
    <w:name w:val="Wingding Symbols"/>
    <w:rsid w:val="00C20AD4"/>
    <w:rPr>
      <w:rFonts w:ascii="Wingdings" w:hAnsi="Wingdings"/>
    </w:rPr>
  </w:style>
  <w:style w:type="paragraph" w:customStyle="1" w:styleId="TableHeading">
    <w:name w:val="Table Heading"/>
    <w:basedOn w:val="HeadingBase"/>
    <w:rsid w:val="00C20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AD4"/>
    <w:rPr>
      <w:color w:val="0033CC"/>
      <w:u w:val="none"/>
    </w:rPr>
  </w:style>
  <w:style w:type="paragraph" w:customStyle="1" w:styleId="BodyTextRight">
    <w:name w:val="Body Text Right"/>
    <w:basedOn w:val="BodyText"/>
    <w:rsid w:val="00C20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A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AD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20AD4"/>
    <w:rPr>
      <w:sz w:val="32"/>
    </w:rPr>
  </w:style>
  <w:style w:type="paragraph" w:customStyle="1" w:styleId="HeadingProcedure">
    <w:name w:val="Heading Procedure"/>
    <w:basedOn w:val="HeadingBase"/>
    <w:next w:val="Normal"/>
    <w:rsid w:val="00C20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AD4"/>
    <w:pPr>
      <w:spacing w:before="60" w:after="60"/>
    </w:pPr>
  </w:style>
  <w:style w:type="paragraph" w:styleId="ListContinue">
    <w:name w:val="List Continue"/>
    <w:basedOn w:val="List"/>
    <w:rsid w:val="00C20AD4"/>
    <w:pPr>
      <w:ind w:firstLine="0"/>
    </w:pPr>
  </w:style>
  <w:style w:type="paragraph" w:customStyle="1" w:styleId="ListNote">
    <w:name w:val="List Note"/>
    <w:basedOn w:val="List"/>
    <w:rsid w:val="00C20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AD4"/>
    <w:rPr>
      <w:rFonts w:ascii="Courier New" w:hAnsi="Courier New"/>
    </w:rPr>
  </w:style>
  <w:style w:type="paragraph" w:customStyle="1" w:styleId="NoteBullet">
    <w:name w:val="Note Bullet"/>
    <w:basedOn w:val="Note"/>
    <w:rsid w:val="00C20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A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0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AD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20AD4"/>
    <w:rPr>
      <w:b/>
      <w:smallCaps/>
    </w:rPr>
  </w:style>
  <w:style w:type="paragraph" w:customStyle="1" w:styleId="TableListNumber">
    <w:name w:val="Table List Number"/>
    <w:basedOn w:val="ListNumber"/>
    <w:rsid w:val="00C20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AD4"/>
    <w:pPr>
      <w:numPr>
        <w:numId w:val="8"/>
      </w:numPr>
    </w:pPr>
  </w:style>
  <w:style w:type="paragraph" w:customStyle="1" w:styleId="ListAlpha2">
    <w:name w:val="List Alpha 2"/>
    <w:basedOn w:val="List2"/>
    <w:rsid w:val="00C20AD4"/>
    <w:pPr>
      <w:numPr>
        <w:numId w:val="7"/>
      </w:numPr>
    </w:pPr>
  </w:style>
  <w:style w:type="paragraph" w:styleId="List2">
    <w:name w:val="List 2"/>
    <w:basedOn w:val="BodyText"/>
    <w:rsid w:val="00C20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A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AD4"/>
    <w:pPr>
      <w:numPr>
        <w:numId w:val="2"/>
      </w:numPr>
    </w:pPr>
  </w:style>
  <w:style w:type="paragraph" w:styleId="ListBullet5">
    <w:name w:val="List Bullet 5"/>
    <w:basedOn w:val="List5"/>
    <w:rsid w:val="00C20AD4"/>
    <w:pPr>
      <w:numPr>
        <w:numId w:val="3"/>
      </w:numPr>
    </w:pPr>
  </w:style>
  <w:style w:type="paragraph" w:styleId="ListContinue2">
    <w:name w:val="List Continue 2"/>
    <w:basedOn w:val="List2"/>
    <w:rsid w:val="00C20AD4"/>
    <w:pPr>
      <w:ind w:firstLine="0"/>
    </w:pPr>
  </w:style>
  <w:style w:type="paragraph" w:styleId="ListContinue3">
    <w:name w:val="List Continue 3"/>
    <w:basedOn w:val="List3"/>
    <w:rsid w:val="00C20AD4"/>
    <w:pPr>
      <w:ind w:left="1021" w:firstLine="0"/>
    </w:pPr>
  </w:style>
  <w:style w:type="paragraph" w:styleId="ListContinue4">
    <w:name w:val="List Continue 4"/>
    <w:basedOn w:val="List4"/>
    <w:rsid w:val="00C20AD4"/>
    <w:pPr>
      <w:ind w:firstLine="0"/>
    </w:pPr>
  </w:style>
  <w:style w:type="paragraph" w:styleId="ListContinue5">
    <w:name w:val="List Continue 5"/>
    <w:basedOn w:val="List5"/>
    <w:rsid w:val="00C20AD4"/>
    <w:pPr>
      <w:ind w:firstLine="0"/>
    </w:pPr>
  </w:style>
  <w:style w:type="paragraph" w:styleId="ListNumber3">
    <w:name w:val="List Number 3"/>
    <w:basedOn w:val="List3"/>
    <w:rsid w:val="00C20AD4"/>
    <w:pPr>
      <w:numPr>
        <w:numId w:val="4"/>
      </w:numPr>
    </w:pPr>
  </w:style>
  <w:style w:type="paragraph" w:styleId="ListNumber4">
    <w:name w:val="List Number 4"/>
    <w:basedOn w:val="List4"/>
    <w:rsid w:val="00C20AD4"/>
    <w:pPr>
      <w:numPr>
        <w:numId w:val="5"/>
      </w:numPr>
    </w:pPr>
  </w:style>
  <w:style w:type="paragraph" w:styleId="ListNumber5">
    <w:name w:val="List Number 5"/>
    <w:basedOn w:val="List5"/>
    <w:rsid w:val="00C20AD4"/>
    <w:pPr>
      <w:numPr>
        <w:numId w:val="6"/>
      </w:numPr>
    </w:pPr>
  </w:style>
  <w:style w:type="paragraph" w:styleId="BlockText">
    <w:name w:val="Block Text"/>
    <w:basedOn w:val="Normal"/>
    <w:rsid w:val="00C20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AD4"/>
    <w:rPr>
      <w:sz w:val="16"/>
      <w:vertAlign w:val="superscript"/>
    </w:rPr>
  </w:style>
  <w:style w:type="character" w:customStyle="1" w:styleId="Symbols">
    <w:name w:val="Symbols"/>
    <w:basedOn w:val="DefaultParagraphFont"/>
    <w:rsid w:val="00C20AD4"/>
    <w:rPr>
      <w:rFonts w:ascii="Symbol" w:hAnsi="Symbol"/>
    </w:rPr>
  </w:style>
  <w:style w:type="character" w:customStyle="1" w:styleId="MenuOptions">
    <w:name w:val="Menu Options"/>
    <w:basedOn w:val="DefaultParagraphFont"/>
    <w:rsid w:val="00C20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AD4"/>
    <w:rPr>
      <w:b/>
    </w:rPr>
  </w:style>
  <w:style w:type="character" w:customStyle="1" w:styleId="Underlined">
    <w:name w:val="Underlined"/>
    <w:basedOn w:val="DefaultParagraphFont"/>
    <w:rsid w:val="00C20AD4"/>
    <w:rPr>
      <w:u w:val="single"/>
    </w:rPr>
  </w:style>
  <w:style w:type="paragraph" w:customStyle="1" w:styleId="TableBodyTextRight">
    <w:name w:val="Table Body Text Right"/>
    <w:basedOn w:val="TableBodyText"/>
    <w:rsid w:val="00C20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AD4"/>
    <w:rPr>
      <w:sz w:val="18"/>
    </w:rPr>
  </w:style>
  <w:style w:type="paragraph" w:customStyle="1" w:styleId="BodySmallRight">
    <w:name w:val="Body Small Right"/>
    <w:basedOn w:val="BodyTextRight"/>
    <w:rsid w:val="00C20AD4"/>
    <w:rPr>
      <w:sz w:val="18"/>
      <w:szCs w:val="18"/>
    </w:rPr>
  </w:style>
  <w:style w:type="paragraph" w:customStyle="1" w:styleId="MarginEdition">
    <w:name w:val="Margin Edition"/>
    <w:basedOn w:val="MarginNote"/>
    <w:rsid w:val="00C20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AD4"/>
    <w:rPr>
      <w:sz w:val="2"/>
      <w:szCs w:val="2"/>
    </w:rPr>
  </w:style>
  <w:style w:type="character" w:customStyle="1" w:styleId="Small">
    <w:name w:val="Small"/>
    <w:basedOn w:val="DefaultParagraphFont"/>
    <w:rsid w:val="00C20AD4"/>
    <w:rPr>
      <w:sz w:val="16"/>
    </w:rPr>
  </w:style>
  <w:style w:type="paragraph" w:customStyle="1" w:styleId="WideTable">
    <w:name w:val="Wide Table"/>
    <w:basedOn w:val="Normal"/>
    <w:rsid w:val="00C20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AD4"/>
  </w:style>
  <w:style w:type="paragraph" w:styleId="Quote">
    <w:name w:val="Quote"/>
    <w:basedOn w:val="Heading1"/>
    <w:link w:val="QuoteChar"/>
    <w:qFormat/>
    <w:rsid w:val="00C20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AD4"/>
    <w:pPr>
      <w:pageBreakBefore/>
    </w:pPr>
  </w:style>
  <w:style w:type="paragraph" w:customStyle="1" w:styleId="Border">
    <w:name w:val="Border"/>
    <w:basedOn w:val="Normal"/>
    <w:qFormat/>
    <w:rsid w:val="00C20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AD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20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AD4"/>
    <w:rPr>
      <w:u w:val="single"/>
    </w:rPr>
  </w:style>
  <w:style w:type="character" w:customStyle="1" w:styleId="BoldandItalics">
    <w:name w:val="Bold and Italics"/>
    <w:qFormat/>
    <w:rsid w:val="00C20AD4"/>
    <w:rPr>
      <w:b/>
      <w:i/>
      <w:u w:val="none"/>
    </w:rPr>
  </w:style>
  <w:style w:type="paragraph" w:styleId="BalloonText">
    <w:name w:val="Balloon Text"/>
    <w:basedOn w:val="Normal"/>
    <w:link w:val="BalloonTextChar"/>
    <w:rsid w:val="00C20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AD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20A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AD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383</Words>
  <Characters>2552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PSP60904 Advanced Diploma of Government (Workplace Inspection)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2012-05-27T07:13:00Z</dcterms:created>
  <dcterms:modified xsi:type="dcterms:W3CDTF">2012-05-27T07:13:00Z</dcterms:modified>
</cp:coreProperties>
</file>