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15F96" w:rsidP="00915F9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PSP52110 Diploma of Government (Workplace Relations)</w:t>
      </w:r>
      <w:r>
        <w:fldChar w:fldCharType="end"/>
      </w:r>
    </w:p>
    <w:p w:rsidR="00915F96" w:rsidP="00915F96">
      <w:pPr>
        <w:pStyle w:val="Version"/>
        <w:sectPr w:rsidSect="0062355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2</w:t>
      </w:r>
      <w:r>
        <w:fldChar w:fldCharType="end"/>
      </w:r>
    </w:p>
    <w:p w:rsidR="00000000" w:rsidRPr="00623559" w:rsidP="00623559">
      <w:pPr>
        <w:pStyle w:val="SuperHeading"/>
      </w:pPr>
      <w:r w:rsidRPr="00623559">
        <w:t>PSP52110 Diploma of Government (Workplace Relations)</w:t>
      </w:r>
    </w:p>
    <w:p w:rsidR="00000000" w:rsidRPr="00623559" w:rsidP="00623559">
      <w:pPr>
        <w:pStyle w:val="Heading1"/>
      </w:pPr>
      <w:bookmarkStart w:id="1" w:name="O_421661"/>
      <w:bookmarkEnd w:id="1"/>
      <w:r w:rsidRPr="00623559">
        <w:t>Modification History</w:t>
      </w:r>
    </w:p>
    <w:p w:rsidR="00000000" w:rsidRPr="00623559" w:rsidP="00623559">
      <w:pPr>
        <w:pStyle w:val="BodyText"/>
      </w:pPr>
      <w:r w:rsidRPr="00623559">
        <w:t>PSP52110 Release 2:</w:t>
      </w:r>
      <w:r w:rsidRPr="00623559">
        <w:tab/>
        <w:t>Layout adjusted. No changes to content.</w:t>
      </w:r>
    </w:p>
    <w:p w:rsidR="00000000" w:rsidRPr="00623559" w:rsidP="00623559">
      <w:pPr>
        <w:pStyle w:val="BodyText"/>
      </w:pPr>
      <w:r w:rsidRPr="00623559">
        <w:t>PSP52110 Release 1:</w:t>
      </w:r>
      <w:r w:rsidRPr="00623559">
        <w:tab/>
        <w:t>Primary release.</w:t>
      </w:r>
    </w:p>
    <w:p w:rsidR="00000000" w:rsidRPr="00623559" w:rsidP="00623559">
      <w:pPr>
        <w:pStyle w:val="AllowPageBreak"/>
      </w:pPr>
    </w:p>
    <w:p w:rsidR="00000000" w:rsidRPr="00623559" w:rsidP="00623559">
      <w:pPr>
        <w:pStyle w:val="Heading1"/>
      </w:pPr>
      <w:bookmarkStart w:id="2" w:name="O_421666"/>
      <w:bookmarkEnd w:id="2"/>
      <w:r w:rsidRPr="00623559">
        <w:t>Description</w:t>
      </w:r>
    </w:p>
    <w:p w:rsidR="00000000" w:rsidRPr="00623559" w:rsidP="00623559">
      <w:pPr>
        <w:pStyle w:val="BodyText"/>
      </w:pPr>
      <w:r w:rsidRPr="00623559">
        <w:t>This qualification supports senior s</w:t>
      </w:r>
      <w:r w:rsidRPr="00623559">
        <w:t>taff in a workplace relations environment. The candidate may:</w:t>
      </w:r>
    </w:p>
    <w:p w:rsidR="00000000" w:rsidRPr="00623559" w:rsidP="00623559">
      <w:pPr>
        <w:pStyle w:val="ListBullet"/>
      </w:pPr>
      <w:r w:rsidRPr="00623559">
        <w:t>provide information and advice of a complex nature regarding workplace relations queries</w:t>
      </w:r>
    </w:p>
    <w:p w:rsidR="00000000" w:rsidRPr="00623559" w:rsidP="00623559">
      <w:pPr>
        <w:pStyle w:val="ListBullet"/>
      </w:pPr>
      <w:r w:rsidRPr="00623559">
        <w:t>supervise and support front line workplace relations staff</w:t>
      </w:r>
    </w:p>
    <w:p w:rsidR="00000000" w:rsidRPr="00623559" w:rsidP="00623559">
      <w:pPr>
        <w:pStyle w:val="ListBullet"/>
      </w:pPr>
      <w:r w:rsidRPr="00623559">
        <w:t>conduct investigations into potential workplace relations breaches</w:t>
      </w:r>
    </w:p>
    <w:p w:rsidR="00915F96" w:rsidP="00623559">
      <w:pPr>
        <w:pStyle w:val="BodyText"/>
      </w:pPr>
      <w:r w:rsidRPr="00623559">
        <w:t>The candidate may work in a department, organisation, division or business unit that provides specialist workplace relations services to employers, employees, union officials, industry bodi</w:t>
      </w:r>
      <w:r w:rsidRPr="00623559">
        <w:t>es or other agencies. The qualification is also applicable for candidates who are working in a broader human resource management area and seeking to pursue a career path in workplace relations within government.</w:t>
      </w:r>
    </w:p>
    <w:p w:rsidR="00915F96" w:rsidP="00623559">
      <w:pPr>
        <w:pStyle w:val="BodyText"/>
      </w:pPr>
    </w:p>
    <w:p w:rsidR="00000000" w:rsidRPr="00623559" w:rsidP="00623559">
      <w:pPr>
        <w:pStyle w:val="Heading1"/>
      </w:pPr>
      <w:bookmarkStart w:id="3" w:name="O_421659"/>
      <w:bookmarkEnd w:id="3"/>
      <w:r w:rsidRPr="00623559">
        <w:t>Pathways Information</w:t>
      </w:r>
    </w:p>
    <w:p w:rsidR="00000000" w:rsidRPr="00623559" w:rsidP="00623559">
      <w:pPr>
        <w:pStyle w:val="BodyText"/>
      </w:pPr>
      <w:r w:rsidRPr="00623559">
        <w:t>Not a</w:t>
      </w:r>
      <w:r w:rsidRPr="00623559">
        <w:t>pplicable.</w:t>
      </w:r>
    </w:p>
    <w:p w:rsidR="00000000" w:rsidRPr="00623559" w:rsidP="00623559">
      <w:pPr>
        <w:pStyle w:val="AllowPageBreak"/>
      </w:pPr>
    </w:p>
    <w:p w:rsidR="00000000" w:rsidRPr="00623559" w:rsidP="00623559">
      <w:pPr>
        <w:pStyle w:val="Heading1"/>
      </w:pPr>
      <w:bookmarkStart w:id="4" w:name="O_421662"/>
      <w:bookmarkEnd w:id="4"/>
      <w:r w:rsidRPr="00623559">
        <w:t>Licensing/Regulatory Information</w:t>
      </w:r>
    </w:p>
    <w:p w:rsidR="00000000" w:rsidRPr="00623559" w:rsidP="00623559">
      <w:pPr>
        <w:pStyle w:val="BodyText"/>
      </w:pPr>
      <w:r w:rsidRPr="00623559">
        <w:t>Not applicable.</w:t>
      </w:r>
    </w:p>
    <w:p w:rsidR="00000000" w:rsidRPr="00623559" w:rsidP="00623559">
      <w:pPr>
        <w:pStyle w:val="AllowPageBreak"/>
      </w:pPr>
    </w:p>
    <w:p w:rsidR="00000000" w:rsidRPr="00623559" w:rsidP="00623559">
      <w:pPr>
        <w:pStyle w:val="Heading1"/>
      </w:pPr>
      <w:bookmarkStart w:id="5" w:name="O_421664"/>
      <w:bookmarkEnd w:id="5"/>
      <w:r w:rsidRPr="00623559">
        <w:t>Entry Requirements</w:t>
      </w:r>
    </w:p>
    <w:p w:rsidR="00000000" w:rsidRPr="00623559" w:rsidP="00623559">
      <w:pPr>
        <w:pStyle w:val="BodyText"/>
      </w:pPr>
      <w:r w:rsidRPr="00623559">
        <w:t>Not applicable.</w:t>
      </w:r>
    </w:p>
    <w:p w:rsidR="00000000" w:rsidRPr="00623559" w:rsidP="00623559">
      <w:pPr>
        <w:pStyle w:val="AllowPageBreak"/>
      </w:pPr>
    </w:p>
    <w:p w:rsidR="00000000" w:rsidRPr="00623559" w:rsidP="00623559">
      <w:pPr>
        <w:pStyle w:val="Heading1"/>
      </w:pPr>
      <w:bookmarkStart w:id="6" w:name="O_421665"/>
      <w:bookmarkEnd w:id="6"/>
      <w:r w:rsidRPr="00623559">
        <w:t>Employability Skills Summary</w:t>
      </w:r>
    </w:p>
    <w:p w:rsidR="00000000" w:rsidRPr="00623559" w:rsidP="00623559">
      <w:pPr>
        <w:pStyle w:val="BodyText"/>
      </w:pPr>
      <w:r w:rsidRPr="00623559">
        <w:t>Not applicable.</w:t>
      </w:r>
    </w:p>
    <w:p w:rsidR="00000000" w:rsidRPr="00623559" w:rsidP="00623559">
      <w:pPr>
        <w:pStyle w:val="AllowPageBreak"/>
      </w:pPr>
    </w:p>
    <w:p w:rsidR="00000000" w:rsidRPr="00623559" w:rsidP="00623559">
      <w:pPr>
        <w:pStyle w:val="Heading1"/>
      </w:pPr>
      <w:bookmarkStart w:id="7" w:name="O_421660"/>
      <w:bookmarkEnd w:id="7"/>
      <w:r w:rsidRPr="00623559">
        <w:t>Packaging Rules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17"/>
        <w:gridCol w:w="6653"/>
      </w:tblGrid>
      <w:tr w:rsidTr="00915F9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3559" w:rsidP="00623559">
            <w:pPr>
              <w:pStyle w:val="BodyText"/>
            </w:pPr>
            <w:r w:rsidRPr="00623559">
              <w:t xml:space="preserve">11 units of competency are required for this qualification including: </w:t>
            </w:r>
          </w:p>
          <w:p w:rsidR="00000000" w:rsidRPr="00623559" w:rsidP="00623559">
            <w:pPr>
              <w:pStyle w:val="ListBullet"/>
            </w:pPr>
            <w:r w:rsidRPr="00623559">
              <w:t xml:space="preserve">5 core units </w:t>
            </w:r>
          </w:p>
          <w:p w:rsidR="00000000" w:rsidRPr="00623559" w:rsidP="00623559">
            <w:pPr>
              <w:pStyle w:val="ListBullet"/>
            </w:pPr>
            <w:r w:rsidRPr="00623559">
              <w:t>6 elective units:</w:t>
            </w:r>
          </w:p>
          <w:p w:rsidR="00000000" w:rsidRPr="00623559" w:rsidP="00623559">
            <w:pPr>
              <w:pStyle w:val="ListBullet2"/>
            </w:pPr>
            <w:r w:rsidRPr="00623559">
              <w:t>Choose a minimum of 3 units from Group A</w:t>
            </w:r>
          </w:p>
          <w:p w:rsidR="00000000" w:rsidRPr="00623559" w:rsidP="00623559">
            <w:pPr>
              <w:pStyle w:val="ListBullet2"/>
            </w:pPr>
            <w:r w:rsidRPr="00623559">
              <w:t xml:space="preserve">Choose up to 3 elective units from Group A and Group B units below, </w:t>
            </w:r>
            <w:r w:rsidRPr="00623559">
              <w:rPr>
                <w:rStyle w:val="SpecialBold"/>
              </w:rPr>
              <w:t>or</w:t>
            </w:r>
            <w:r w:rsidRPr="00623559">
              <w:t xml:space="preserve"> from elsewhere within this Training Package, </w:t>
            </w:r>
            <w:r w:rsidRPr="00623559">
              <w:rPr>
                <w:rStyle w:val="SpecialBold"/>
              </w:rPr>
              <w:t>or</w:t>
            </w:r>
            <w:r w:rsidRPr="00623559">
              <w:t xml:space="preserve"> another endorsed Training Package </w:t>
            </w:r>
            <w:r w:rsidRPr="00623559">
              <w:rPr>
                <w:rStyle w:val="SpecialBold"/>
              </w:rPr>
              <w:t>or</w:t>
            </w:r>
            <w:r w:rsidRPr="00623559">
              <w:t xml:space="preserve"> Accredited Course.</w:t>
            </w:r>
          </w:p>
          <w:p w:rsidR="00000000" w:rsidRPr="00623559" w:rsidP="00623559">
            <w:pPr>
              <w:pStyle w:val="BodyText"/>
            </w:pPr>
            <w:r w:rsidRPr="00623559">
              <w:rPr>
                <w:rStyle w:val="SpecialBold"/>
              </w:rPr>
              <w:t>Units selected should not duplicate content already covered by other units in this qualification</w:t>
            </w:r>
            <w:r w:rsidRPr="00623559">
              <w:t>.</w:t>
            </w:r>
          </w:p>
          <w:p w:rsidR="00000000" w:rsidRPr="00623559" w:rsidP="00623559">
            <w:pPr>
              <w:pStyle w:val="BodyText"/>
            </w:pPr>
            <w:r w:rsidRPr="00623559">
              <w:t>All elective units must be selected from an equivalen</w:t>
            </w:r>
            <w:r w:rsidRPr="00623559">
              <w:t>t qualification level or higher, unless otherwise stated.</w:t>
            </w:r>
          </w:p>
          <w:p w:rsidR="00000000" w:rsidP="00623559">
            <w:pPr>
              <w:pStyle w:val="BodyText"/>
              <w:rPr>
                <w:lang w:val="en-NZ"/>
              </w:rPr>
            </w:pPr>
            <w:r w:rsidRPr="00623559">
              <w:t>** For this qualification, a maximum of 1 unit from Certificate IV level may be used.</w:t>
            </w:r>
          </w:p>
        </w:tc>
      </w:tr>
      <w:tr w:rsidTr="00915F9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559">
            <w:pPr>
              <w:pStyle w:val="BodyText"/>
              <w:rPr>
                <w:lang w:val="en-NZ"/>
              </w:rPr>
            </w:pPr>
            <w:r w:rsidRPr="00623559">
              <w:rPr>
                <w:rStyle w:val="SpecialBold"/>
              </w:rPr>
              <w:t>Core units</w:t>
            </w:r>
          </w:p>
        </w:tc>
      </w:tr>
      <w:tr w:rsidTr="00915F9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559">
            <w:pPr>
              <w:pStyle w:val="BodyText"/>
              <w:rPr>
                <w:lang w:val="en-NZ"/>
              </w:rPr>
            </w:pPr>
            <w:r w:rsidRPr="00623559">
              <w:t>PSPETHC501B</w:t>
            </w:r>
          </w:p>
        </w:tc>
        <w:tc>
          <w:tcPr>
            <w:tcW w:w="6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559">
            <w:pPr>
              <w:pStyle w:val="BodyText"/>
              <w:rPr>
                <w:lang w:val="en-NZ"/>
              </w:rPr>
            </w:pPr>
            <w:r w:rsidRPr="00623559">
              <w:t>Promote the values and ethos of public service</w:t>
            </w:r>
          </w:p>
        </w:tc>
      </w:tr>
      <w:tr w:rsidTr="00915F9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559">
            <w:pPr>
              <w:pStyle w:val="BodyText"/>
              <w:rPr>
                <w:lang w:val="en-NZ"/>
              </w:rPr>
            </w:pPr>
            <w:r w:rsidRPr="00623559">
              <w:t>PSPGOV504B</w:t>
            </w:r>
          </w:p>
        </w:tc>
        <w:tc>
          <w:tcPr>
            <w:tcW w:w="6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559">
            <w:pPr>
              <w:pStyle w:val="BodyText"/>
              <w:rPr>
                <w:lang w:val="en-NZ"/>
              </w:rPr>
            </w:pPr>
            <w:r w:rsidRPr="00623559">
              <w:t>Undertake research and analysis</w:t>
            </w:r>
          </w:p>
        </w:tc>
      </w:tr>
      <w:tr w:rsidTr="00915F9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559">
            <w:pPr>
              <w:pStyle w:val="BodyText"/>
              <w:rPr>
                <w:lang w:val="en-NZ"/>
              </w:rPr>
            </w:pPr>
            <w:r w:rsidRPr="00623559">
              <w:t xml:space="preserve">PSPGOV512A </w:t>
            </w:r>
          </w:p>
        </w:tc>
        <w:tc>
          <w:tcPr>
            <w:tcW w:w="6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559">
            <w:pPr>
              <w:pStyle w:val="BodyText"/>
              <w:rPr>
                <w:lang w:val="en-NZ"/>
              </w:rPr>
            </w:pPr>
            <w:r w:rsidRPr="00623559">
              <w:t>Use complex workplace communication strategies</w:t>
            </w:r>
          </w:p>
        </w:tc>
      </w:tr>
      <w:tr w:rsidTr="00915F9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559">
            <w:pPr>
              <w:pStyle w:val="BodyText"/>
              <w:rPr>
                <w:lang w:val="en-NZ"/>
              </w:rPr>
            </w:pPr>
            <w:r w:rsidRPr="00623559">
              <w:t>PSPLEGN501B</w:t>
            </w:r>
          </w:p>
        </w:tc>
        <w:tc>
          <w:tcPr>
            <w:tcW w:w="6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559">
            <w:pPr>
              <w:pStyle w:val="BodyText"/>
              <w:rPr>
                <w:lang w:val="en-NZ"/>
              </w:rPr>
            </w:pPr>
            <w:r w:rsidRPr="00623559">
              <w:t>Promote compliance with legislation in the public sector</w:t>
            </w:r>
          </w:p>
        </w:tc>
      </w:tr>
      <w:tr w:rsidTr="00915F9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559">
            <w:pPr>
              <w:pStyle w:val="BodyText"/>
              <w:rPr>
                <w:lang w:val="en-NZ"/>
              </w:rPr>
            </w:pPr>
            <w:r w:rsidRPr="00623559">
              <w:t xml:space="preserve">PSPOHS401B </w:t>
            </w:r>
          </w:p>
        </w:tc>
        <w:tc>
          <w:tcPr>
            <w:tcW w:w="6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559">
            <w:pPr>
              <w:pStyle w:val="BodyText"/>
              <w:rPr>
                <w:lang w:val="en-NZ"/>
              </w:rPr>
            </w:pPr>
            <w:r w:rsidRPr="00623559">
              <w:t>Implement workplace safety procedures and programs</w:t>
            </w:r>
          </w:p>
        </w:tc>
      </w:tr>
      <w:tr w:rsidTr="00915F9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559">
            <w:pPr>
              <w:pStyle w:val="BodyText"/>
              <w:rPr>
                <w:lang w:val="en-NZ"/>
              </w:rPr>
            </w:pPr>
            <w:r w:rsidRPr="00623559">
              <w:rPr>
                <w:rStyle w:val="SpecialBold"/>
              </w:rPr>
              <w:t>Group A</w:t>
            </w:r>
            <w:r w:rsidRPr="00623559">
              <w:t xml:space="preserve">: </w:t>
            </w:r>
            <w:r w:rsidRPr="00623559">
              <w:rPr>
                <w:rStyle w:val="SpecialBold"/>
              </w:rPr>
              <w:t>Workplace Relations</w:t>
            </w:r>
          </w:p>
        </w:tc>
      </w:tr>
      <w:tr w:rsidTr="00915F9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559">
            <w:pPr>
              <w:pStyle w:val="BodyText"/>
              <w:rPr>
                <w:lang w:val="en-NZ"/>
              </w:rPr>
            </w:pPr>
            <w:r w:rsidRPr="00623559">
              <w:t>PSPGOV508A</w:t>
            </w:r>
          </w:p>
        </w:tc>
        <w:tc>
          <w:tcPr>
            <w:tcW w:w="6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559">
            <w:pPr>
              <w:pStyle w:val="BodyText"/>
              <w:rPr>
                <w:lang w:val="en-NZ"/>
              </w:rPr>
            </w:pPr>
            <w:r w:rsidRPr="00623559">
              <w:t>Manage conflict</w:t>
            </w:r>
          </w:p>
        </w:tc>
      </w:tr>
      <w:tr w:rsidTr="00915F9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559">
            <w:pPr>
              <w:pStyle w:val="BodyText"/>
              <w:rPr>
                <w:lang w:val="en-NZ"/>
              </w:rPr>
            </w:pPr>
            <w:r w:rsidRPr="00623559">
              <w:t>PSPGOV511A</w:t>
            </w:r>
          </w:p>
        </w:tc>
        <w:tc>
          <w:tcPr>
            <w:tcW w:w="6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559">
            <w:pPr>
              <w:pStyle w:val="BodyText"/>
              <w:rPr>
                <w:lang w:val="en-NZ"/>
              </w:rPr>
            </w:pPr>
            <w:r w:rsidRPr="00623559">
              <w:t>Provide leadership</w:t>
            </w:r>
          </w:p>
        </w:tc>
      </w:tr>
      <w:tr w:rsidTr="00915F9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559">
            <w:pPr>
              <w:pStyle w:val="BodyText"/>
              <w:rPr>
                <w:lang w:val="en-NZ"/>
              </w:rPr>
            </w:pPr>
            <w:r w:rsidRPr="00623559">
              <w:t>PSPWPI503C</w:t>
            </w:r>
          </w:p>
        </w:tc>
        <w:tc>
          <w:tcPr>
            <w:tcW w:w="6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559">
            <w:pPr>
              <w:pStyle w:val="BodyText"/>
              <w:rPr>
                <w:lang w:val="en-NZ"/>
              </w:rPr>
            </w:pPr>
            <w:r w:rsidRPr="00623559">
              <w:t>Investigate possible breaches of workplace legislation</w:t>
            </w:r>
          </w:p>
        </w:tc>
      </w:tr>
      <w:tr w:rsidTr="00915F9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559">
            <w:pPr>
              <w:pStyle w:val="BodyText"/>
              <w:rPr>
                <w:lang w:val="en-NZ"/>
              </w:rPr>
            </w:pPr>
            <w:r w:rsidRPr="00623559">
              <w:t>PSPWPR501A</w:t>
            </w:r>
          </w:p>
        </w:tc>
        <w:tc>
          <w:tcPr>
            <w:tcW w:w="6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559">
            <w:pPr>
              <w:pStyle w:val="BodyText"/>
              <w:rPr>
                <w:lang w:val="en-NZ"/>
              </w:rPr>
            </w:pPr>
            <w:r w:rsidRPr="00623559">
              <w:t>Provide advice on complex workplace relations issues</w:t>
            </w:r>
          </w:p>
        </w:tc>
      </w:tr>
      <w:tr w:rsidTr="00915F9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559">
            <w:pPr>
              <w:pStyle w:val="BodyText"/>
              <w:rPr>
                <w:lang w:val="en-NZ"/>
              </w:rPr>
            </w:pPr>
            <w:r w:rsidRPr="00623559">
              <w:t>PSPWPR502A</w:t>
            </w:r>
          </w:p>
        </w:tc>
        <w:tc>
          <w:tcPr>
            <w:tcW w:w="6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559">
            <w:pPr>
              <w:pStyle w:val="BodyText"/>
              <w:rPr>
                <w:lang w:val="en-NZ"/>
              </w:rPr>
            </w:pPr>
            <w:r w:rsidRPr="00623559">
              <w:t>Manage compliance with workplace relations legislation</w:t>
            </w:r>
          </w:p>
        </w:tc>
      </w:tr>
      <w:tr w:rsidTr="00915F9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559">
            <w:pPr>
              <w:pStyle w:val="BodyText"/>
              <w:rPr>
                <w:lang w:val="en-NZ"/>
              </w:rPr>
            </w:pPr>
            <w:r w:rsidRPr="00623559">
              <w:t>PSPWPR503A</w:t>
            </w:r>
          </w:p>
        </w:tc>
        <w:tc>
          <w:tcPr>
            <w:tcW w:w="6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559">
            <w:pPr>
              <w:pStyle w:val="BodyText"/>
              <w:rPr>
                <w:lang w:val="en-NZ"/>
              </w:rPr>
            </w:pPr>
            <w:r w:rsidRPr="00623559">
              <w:t>Apply workplace relations dispute resolution procedures</w:t>
            </w:r>
          </w:p>
        </w:tc>
      </w:tr>
      <w:tr w:rsidTr="00915F9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559">
            <w:pPr>
              <w:pStyle w:val="BodyText"/>
              <w:rPr>
                <w:lang w:val="en-NZ"/>
              </w:rPr>
            </w:pPr>
            <w:r w:rsidRPr="00623559">
              <w:t>PSPWPR504A</w:t>
            </w:r>
          </w:p>
        </w:tc>
        <w:tc>
          <w:tcPr>
            <w:tcW w:w="6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559">
            <w:pPr>
              <w:pStyle w:val="BodyText"/>
              <w:rPr>
                <w:lang w:val="en-NZ"/>
              </w:rPr>
            </w:pPr>
            <w:r w:rsidRPr="00623559">
              <w:t>Support resolution of complaints relating to workplace relations processes or outcomes</w:t>
            </w:r>
          </w:p>
        </w:tc>
      </w:tr>
      <w:tr w:rsidTr="00915F9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559">
            <w:pPr>
              <w:pStyle w:val="BodyText"/>
              <w:rPr>
                <w:lang w:val="en-NZ"/>
              </w:rPr>
            </w:pPr>
            <w:r w:rsidRPr="00623559">
              <w:rPr>
                <w:rStyle w:val="SpecialBold"/>
              </w:rPr>
              <w:t>Group B</w:t>
            </w:r>
            <w:r w:rsidRPr="00623559">
              <w:t xml:space="preserve">: </w:t>
            </w:r>
            <w:r w:rsidRPr="00623559">
              <w:rPr>
                <w:rStyle w:val="SpecialBold"/>
              </w:rPr>
              <w:t>General</w:t>
            </w:r>
          </w:p>
        </w:tc>
      </w:tr>
      <w:tr w:rsidTr="00915F9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559">
            <w:pPr>
              <w:pStyle w:val="BodyText"/>
              <w:rPr>
                <w:lang w:val="en-NZ"/>
              </w:rPr>
            </w:pPr>
            <w:r w:rsidRPr="00623559">
              <w:t>PSPGOV503B</w:t>
            </w:r>
          </w:p>
        </w:tc>
        <w:tc>
          <w:tcPr>
            <w:tcW w:w="6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559">
            <w:pPr>
              <w:pStyle w:val="BodyText"/>
              <w:rPr>
                <w:lang w:val="en-NZ"/>
              </w:rPr>
            </w:pPr>
            <w:r w:rsidRPr="00623559">
              <w:t>Coordinate resource allocation and usage</w:t>
            </w:r>
          </w:p>
        </w:tc>
      </w:tr>
      <w:tr w:rsidTr="00915F9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559">
            <w:pPr>
              <w:pStyle w:val="BodyText"/>
              <w:rPr>
                <w:lang w:val="en-NZ"/>
              </w:rPr>
            </w:pPr>
            <w:r w:rsidRPr="00623559">
              <w:t>PSPGOV505A</w:t>
            </w:r>
          </w:p>
        </w:tc>
        <w:tc>
          <w:tcPr>
            <w:tcW w:w="6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559">
            <w:pPr>
              <w:pStyle w:val="BodyText"/>
              <w:rPr>
                <w:lang w:val="en-NZ"/>
              </w:rPr>
            </w:pPr>
            <w:r w:rsidRPr="00623559">
              <w:t>Promote diversity</w:t>
            </w:r>
          </w:p>
        </w:tc>
      </w:tr>
      <w:tr w:rsidTr="00915F9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559">
            <w:pPr>
              <w:pStyle w:val="BodyText"/>
              <w:rPr>
                <w:lang w:val="en-NZ"/>
              </w:rPr>
            </w:pPr>
            <w:r w:rsidRPr="00623559">
              <w:t xml:space="preserve">PSPGOV506A </w:t>
            </w:r>
          </w:p>
        </w:tc>
        <w:tc>
          <w:tcPr>
            <w:tcW w:w="6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559">
            <w:pPr>
              <w:pStyle w:val="BodyText"/>
              <w:rPr>
                <w:lang w:val="en-NZ"/>
              </w:rPr>
            </w:pPr>
            <w:r w:rsidRPr="00623559">
              <w:t>Support workplace coaching and mentoring</w:t>
            </w:r>
          </w:p>
        </w:tc>
      </w:tr>
      <w:tr w:rsidTr="00915F9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559">
            <w:pPr>
              <w:pStyle w:val="BodyText"/>
              <w:rPr>
                <w:lang w:val="en-NZ"/>
              </w:rPr>
            </w:pPr>
            <w:r w:rsidRPr="00623559">
              <w:t>PSPGOV507A</w:t>
            </w:r>
          </w:p>
        </w:tc>
        <w:tc>
          <w:tcPr>
            <w:tcW w:w="6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559">
            <w:pPr>
              <w:pStyle w:val="BodyText"/>
              <w:rPr>
                <w:lang w:val="en-NZ"/>
              </w:rPr>
            </w:pPr>
            <w:r w:rsidRPr="00623559">
              <w:t>Undertake negotiations</w:t>
            </w:r>
          </w:p>
        </w:tc>
      </w:tr>
      <w:tr w:rsidTr="00915F9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559">
            <w:pPr>
              <w:pStyle w:val="BodyText"/>
              <w:rPr>
                <w:lang w:val="en-NZ"/>
              </w:rPr>
            </w:pPr>
            <w:r w:rsidRPr="00623559">
              <w:t>PSPGOV509A</w:t>
            </w:r>
          </w:p>
        </w:tc>
        <w:tc>
          <w:tcPr>
            <w:tcW w:w="6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559">
            <w:pPr>
              <w:pStyle w:val="BodyText"/>
              <w:rPr>
                <w:lang w:val="en-NZ"/>
              </w:rPr>
            </w:pPr>
            <w:r w:rsidRPr="00623559">
              <w:t>Conduct evaluations</w:t>
            </w:r>
          </w:p>
        </w:tc>
      </w:tr>
      <w:tr w:rsidTr="00915F9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559">
            <w:pPr>
              <w:pStyle w:val="BodyText"/>
              <w:rPr>
                <w:lang w:val="en-NZ"/>
              </w:rPr>
            </w:pPr>
            <w:r w:rsidRPr="00623559">
              <w:t>PSPGOV510A</w:t>
            </w:r>
          </w:p>
        </w:tc>
        <w:tc>
          <w:tcPr>
            <w:tcW w:w="6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559">
            <w:pPr>
              <w:pStyle w:val="BodyText"/>
              <w:rPr>
                <w:lang w:val="en-NZ"/>
              </w:rPr>
            </w:pPr>
            <w:r w:rsidRPr="00623559">
              <w:t>Undertake and promote career management</w:t>
            </w:r>
          </w:p>
        </w:tc>
      </w:tr>
      <w:tr w:rsidTr="00915F9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559">
            <w:pPr>
              <w:pStyle w:val="BodyText"/>
              <w:rPr>
                <w:lang w:val="en-NZ"/>
              </w:rPr>
            </w:pPr>
            <w:r w:rsidRPr="00623559">
              <w:t>PSPGOV513A</w:t>
            </w:r>
          </w:p>
        </w:tc>
        <w:tc>
          <w:tcPr>
            <w:tcW w:w="6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559">
            <w:pPr>
              <w:pStyle w:val="BodyText"/>
              <w:rPr>
                <w:lang w:val="en-NZ"/>
              </w:rPr>
            </w:pPr>
            <w:r w:rsidRPr="00623559">
              <w:t xml:space="preserve">Refine complex workplace documents </w:t>
            </w:r>
          </w:p>
        </w:tc>
      </w:tr>
      <w:tr w:rsidTr="00915F9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559">
            <w:pPr>
              <w:pStyle w:val="BodyText"/>
              <w:rPr>
                <w:lang w:val="en-NZ"/>
              </w:rPr>
            </w:pPr>
            <w:r w:rsidRPr="00623559">
              <w:t>PSPGOV514A</w:t>
            </w:r>
          </w:p>
        </w:tc>
        <w:tc>
          <w:tcPr>
            <w:tcW w:w="6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559">
            <w:pPr>
              <w:pStyle w:val="BodyText"/>
              <w:rPr>
                <w:lang w:val="en-NZ"/>
              </w:rPr>
            </w:pPr>
            <w:r w:rsidRPr="00623559">
              <w:t>Facilitate change</w:t>
            </w:r>
          </w:p>
        </w:tc>
      </w:tr>
      <w:tr w:rsidTr="00915F9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559">
            <w:pPr>
              <w:pStyle w:val="BodyText"/>
              <w:rPr>
                <w:lang w:val="en-NZ"/>
              </w:rPr>
            </w:pPr>
            <w:r w:rsidRPr="00623559">
              <w:t>PSPGOV515A</w:t>
            </w:r>
          </w:p>
        </w:tc>
        <w:tc>
          <w:tcPr>
            <w:tcW w:w="6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559">
            <w:pPr>
              <w:pStyle w:val="BodyText"/>
              <w:rPr>
                <w:lang w:val="en-NZ"/>
              </w:rPr>
            </w:pPr>
            <w:r w:rsidRPr="00623559">
              <w:t>Develop and use political nous</w:t>
            </w:r>
          </w:p>
        </w:tc>
      </w:tr>
      <w:tr w:rsidTr="00915F9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559">
            <w:pPr>
              <w:pStyle w:val="BodyText"/>
              <w:rPr>
                <w:lang w:val="en-NZ"/>
              </w:rPr>
            </w:pPr>
            <w:r w:rsidRPr="00623559">
              <w:t>PSPGOV516A</w:t>
            </w:r>
          </w:p>
        </w:tc>
        <w:tc>
          <w:tcPr>
            <w:tcW w:w="6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559">
            <w:pPr>
              <w:pStyle w:val="BodyText"/>
              <w:rPr>
                <w:lang w:val="en-NZ"/>
              </w:rPr>
            </w:pPr>
            <w:r w:rsidRPr="00623559">
              <w:t>Develop and use emotional intelligence</w:t>
            </w:r>
          </w:p>
        </w:tc>
      </w:tr>
      <w:tr w:rsidTr="00915F9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559">
            <w:pPr>
              <w:pStyle w:val="BodyText"/>
              <w:rPr>
                <w:lang w:val="en-NZ"/>
              </w:rPr>
            </w:pPr>
            <w:r w:rsidRPr="00623559">
              <w:t>PSPGOV517A</w:t>
            </w:r>
          </w:p>
        </w:tc>
        <w:tc>
          <w:tcPr>
            <w:tcW w:w="6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559">
            <w:pPr>
              <w:pStyle w:val="BodyText"/>
              <w:rPr>
                <w:lang w:val="en-NZ"/>
              </w:rPr>
            </w:pPr>
            <w:r w:rsidRPr="00623559">
              <w:t>Coordinate risk management</w:t>
            </w:r>
          </w:p>
        </w:tc>
      </w:tr>
      <w:tr w:rsidTr="00915F9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559">
            <w:pPr>
              <w:pStyle w:val="BodyText"/>
              <w:rPr>
                <w:lang w:val="en-NZ"/>
              </w:rPr>
            </w:pPr>
            <w:r w:rsidRPr="00623559">
              <w:t>PSPGOV518A</w:t>
            </w:r>
          </w:p>
        </w:tc>
        <w:tc>
          <w:tcPr>
            <w:tcW w:w="6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559">
            <w:pPr>
              <w:pStyle w:val="BodyText"/>
              <w:rPr>
                <w:lang w:val="en-NZ"/>
              </w:rPr>
            </w:pPr>
            <w:r w:rsidRPr="00623559">
              <w:t>Benchmark performance</w:t>
            </w:r>
          </w:p>
        </w:tc>
      </w:tr>
      <w:tr w:rsidTr="00915F9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559">
            <w:pPr>
              <w:pStyle w:val="BodyText"/>
              <w:rPr>
                <w:lang w:val="en-NZ"/>
              </w:rPr>
            </w:pPr>
            <w:r w:rsidRPr="00623559">
              <w:t>PSPGOV519A</w:t>
            </w:r>
          </w:p>
        </w:tc>
        <w:tc>
          <w:tcPr>
            <w:tcW w:w="6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559">
            <w:pPr>
              <w:pStyle w:val="BodyText"/>
              <w:rPr>
                <w:lang w:val="en-NZ"/>
              </w:rPr>
            </w:pPr>
            <w:r w:rsidRPr="00623559">
              <w:t>Manage perf</w:t>
            </w:r>
            <w:r w:rsidRPr="00623559">
              <w:t>ormance</w:t>
            </w:r>
          </w:p>
        </w:tc>
      </w:tr>
      <w:tr w:rsidTr="00915F9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559">
            <w:pPr>
              <w:pStyle w:val="BodyText"/>
              <w:rPr>
                <w:lang w:val="en-NZ"/>
              </w:rPr>
            </w:pPr>
            <w:r w:rsidRPr="00623559">
              <w:t>PSPGOV520A</w:t>
            </w:r>
          </w:p>
        </w:tc>
        <w:tc>
          <w:tcPr>
            <w:tcW w:w="6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559">
            <w:pPr>
              <w:pStyle w:val="BodyText"/>
              <w:rPr>
                <w:lang w:val="en-NZ"/>
              </w:rPr>
            </w:pPr>
            <w:r w:rsidRPr="00623559">
              <w:t xml:space="preserve">Scope statistical data collection </w:t>
            </w:r>
          </w:p>
        </w:tc>
      </w:tr>
      <w:tr w:rsidTr="00915F9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559">
            <w:pPr>
              <w:pStyle w:val="BodyText"/>
              <w:rPr>
                <w:lang w:val="en-NZ"/>
              </w:rPr>
            </w:pPr>
            <w:r w:rsidRPr="00623559">
              <w:t xml:space="preserve">PSPGOV521A </w:t>
            </w:r>
          </w:p>
        </w:tc>
        <w:tc>
          <w:tcPr>
            <w:tcW w:w="6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559">
            <w:pPr>
              <w:pStyle w:val="BodyText"/>
              <w:rPr>
                <w:lang w:val="en-NZ"/>
              </w:rPr>
            </w:pPr>
            <w:r w:rsidRPr="00623559">
              <w:t>Collect statistical data</w:t>
            </w:r>
          </w:p>
        </w:tc>
      </w:tr>
      <w:tr w:rsidTr="00915F9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559">
            <w:pPr>
              <w:pStyle w:val="BodyText"/>
              <w:rPr>
                <w:lang w:val="en-NZ"/>
              </w:rPr>
            </w:pPr>
            <w:r w:rsidRPr="00623559">
              <w:t xml:space="preserve">PSPGOV522A </w:t>
            </w:r>
          </w:p>
        </w:tc>
        <w:tc>
          <w:tcPr>
            <w:tcW w:w="6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559">
            <w:pPr>
              <w:pStyle w:val="BodyText"/>
              <w:rPr>
                <w:lang w:val="en-NZ"/>
              </w:rPr>
            </w:pPr>
            <w:r w:rsidRPr="00623559">
              <w:t>Process statistical data</w:t>
            </w:r>
          </w:p>
        </w:tc>
      </w:tr>
      <w:tr w:rsidTr="00915F9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559">
            <w:pPr>
              <w:pStyle w:val="BodyText"/>
              <w:rPr>
                <w:lang w:val="en-NZ"/>
              </w:rPr>
            </w:pPr>
            <w:r w:rsidRPr="00623559">
              <w:t xml:space="preserve">PSPGOV523A </w:t>
            </w:r>
          </w:p>
        </w:tc>
        <w:tc>
          <w:tcPr>
            <w:tcW w:w="6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559">
            <w:pPr>
              <w:pStyle w:val="BodyText"/>
              <w:rPr>
                <w:lang w:val="en-NZ"/>
              </w:rPr>
            </w:pPr>
            <w:r w:rsidRPr="00623559">
              <w:t>Interrogate and analyse statistical data</w:t>
            </w:r>
          </w:p>
        </w:tc>
      </w:tr>
      <w:tr w:rsidTr="00915F9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559">
            <w:pPr>
              <w:pStyle w:val="BodyText"/>
              <w:rPr>
                <w:lang w:val="en-NZ"/>
              </w:rPr>
            </w:pPr>
            <w:r w:rsidRPr="00623559">
              <w:t xml:space="preserve">PSPGOV524A </w:t>
            </w:r>
          </w:p>
        </w:tc>
        <w:tc>
          <w:tcPr>
            <w:tcW w:w="6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559">
            <w:pPr>
              <w:pStyle w:val="BodyText"/>
              <w:rPr>
                <w:lang w:val="en-NZ"/>
              </w:rPr>
            </w:pPr>
            <w:r w:rsidRPr="00623559">
              <w:t>Interpret data and related statistics</w:t>
            </w:r>
          </w:p>
        </w:tc>
      </w:tr>
      <w:tr w:rsidTr="00915F9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559">
            <w:pPr>
              <w:pStyle w:val="BodyText"/>
              <w:rPr>
                <w:lang w:val="en-NZ"/>
              </w:rPr>
            </w:pPr>
            <w:r w:rsidRPr="00623559">
              <w:t>PSPREG503A</w:t>
            </w:r>
          </w:p>
        </w:tc>
        <w:tc>
          <w:tcPr>
            <w:tcW w:w="6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3559" w:rsidP="00623559">
            <w:pPr>
              <w:pStyle w:val="BodyText"/>
            </w:pPr>
            <w:r w:rsidRPr="00623559">
              <w:t>Supervise and carry out complex inspections and monitoring</w:t>
            </w:r>
          </w:p>
        </w:tc>
      </w:tr>
    </w:tbl>
    <w:p w:rsidR="00915F96" w:rsidP="00623559">
      <w:pPr>
        <w:pStyle w:val="BodyText"/>
      </w:pPr>
    </w:p>
    <w:p w:rsidR="00915F96" w:rsidP="00623559">
      <w:pPr>
        <w:pStyle w:val="BodyText"/>
      </w:pPr>
    </w:p>
    <w:p w:rsidR="00000000" w:rsidRPr="00623559" w:rsidP="00623559"/>
    <w:sectPr w:rsidSect="0062355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55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915F96" w:rsidP="00915F9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55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F96" w:rsidP="0062355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15F96" w:rsidP="0062355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915F96" w:rsidP="00623559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55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915F96" w:rsidP="00915F96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55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F96" w:rsidP="0062355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PSP52110 Diploma of Government (Workplace Relations)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915F96" w:rsidP="00623559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5DCD23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3E084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7B0C84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355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62355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2355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2355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2355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2355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2355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2355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2355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2355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2355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23559"/>
  </w:style>
  <w:style w:type="character" w:customStyle="1" w:styleId="Heading1Char">
    <w:name w:val="Heading 1 Char"/>
    <w:basedOn w:val="DefaultParagraphFont"/>
    <w:link w:val="Heading1"/>
    <w:rsid w:val="0062355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2355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23559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62355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23559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623559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23559"/>
    <w:rPr>
      <w:b/>
      <w:spacing w:val="0"/>
    </w:rPr>
  </w:style>
  <w:style w:type="paragraph" w:styleId="ListBullet2">
    <w:name w:val="List Bullet 2"/>
    <w:basedOn w:val="List2"/>
    <w:rsid w:val="00623559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62355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2355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623559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62355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2355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2355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2355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235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235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23559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623559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623559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62355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2355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2355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2355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2355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62355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2355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2355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2355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2355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2355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2355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2355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2355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23559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62355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2355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2355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2355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2355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23559"/>
    <w:rPr>
      <w:i/>
    </w:rPr>
  </w:style>
  <w:style w:type="paragraph" w:styleId="Caption">
    <w:name w:val="caption"/>
    <w:basedOn w:val="BodyText"/>
    <w:next w:val="Normal"/>
    <w:qFormat/>
    <w:rsid w:val="0062355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2355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2355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23559"/>
  </w:style>
  <w:style w:type="paragraph" w:styleId="TableofFigures">
    <w:name w:val="table of figures"/>
    <w:basedOn w:val="Normal"/>
    <w:next w:val="Normal"/>
    <w:semiHidden/>
    <w:rsid w:val="0062355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23559"/>
    <w:pPr>
      <w:numPr>
        <w:numId w:val="11"/>
      </w:numPr>
    </w:pPr>
  </w:style>
  <w:style w:type="character" w:customStyle="1" w:styleId="WingdingSymbols">
    <w:name w:val="Wingding Symbols"/>
    <w:rsid w:val="00623559"/>
    <w:rPr>
      <w:rFonts w:ascii="Wingdings" w:hAnsi="Wingdings"/>
    </w:rPr>
  </w:style>
  <w:style w:type="paragraph" w:customStyle="1" w:styleId="TableHeading">
    <w:name w:val="Table Heading"/>
    <w:basedOn w:val="HeadingBase"/>
    <w:rsid w:val="0062355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23559"/>
    <w:rPr>
      <w:color w:val="0033CC"/>
      <w:u w:val="none"/>
    </w:rPr>
  </w:style>
  <w:style w:type="paragraph" w:customStyle="1" w:styleId="BodyTextRight">
    <w:name w:val="Body Text Right"/>
    <w:basedOn w:val="BodyText"/>
    <w:rsid w:val="0062355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2355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2355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2355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2355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23559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623559"/>
    <w:rPr>
      <w:sz w:val="32"/>
    </w:rPr>
  </w:style>
  <w:style w:type="paragraph" w:customStyle="1" w:styleId="HeadingProcedure">
    <w:name w:val="Heading Procedure"/>
    <w:basedOn w:val="HeadingBase"/>
    <w:next w:val="Normal"/>
    <w:rsid w:val="0062355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23559"/>
    <w:pPr>
      <w:spacing w:before="60" w:after="60"/>
    </w:pPr>
  </w:style>
  <w:style w:type="paragraph" w:styleId="ListContinue">
    <w:name w:val="List Continue"/>
    <w:basedOn w:val="List"/>
    <w:rsid w:val="00623559"/>
    <w:pPr>
      <w:ind w:firstLine="0"/>
    </w:pPr>
  </w:style>
  <w:style w:type="paragraph" w:customStyle="1" w:styleId="ListNote">
    <w:name w:val="List Note"/>
    <w:basedOn w:val="List"/>
    <w:rsid w:val="0062355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2355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2355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23559"/>
    <w:rPr>
      <w:rFonts w:ascii="Courier New" w:hAnsi="Courier New"/>
    </w:rPr>
  </w:style>
  <w:style w:type="paragraph" w:customStyle="1" w:styleId="NoteBullet">
    <w:name w:val="Note Bullet"/>
    <w:basedOn w:val="Note"/>
    <w:rsid w:val="0062355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2355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2355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2355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2355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2355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23559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623559"/>
    <w:rPr>
      <w:b/>
      <w:smallCaps/>
    </w:rPr>
  </w:style>
  <w:style w:type="paragraph" w:customStyle="1" w:styleId="TableListNumber">
    <w:name w:val="Table List Number"/>
    <w:basedOn w:val="ListNumber"/>
    <w:rsid w:val="0062355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2355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23559"/>
    <w:pPr>
      <w:numPr>
        <w:numId w:val="9"/>
      </w:numPr>
    </w:pPr>
  </w:style>
  <w:style w:type="paragraph" w:customStyle="1" w:styleId="ListAlpha2">
    <w:name w:val="List Alpha 2"/>
    <w:basedOn w:val="List2"/>
    <w:rsid w:val="00623559"/>
    <w:pPr>
      <w:numPr>
        <w:numId w:val="8"/>
      </w:numPr>
    </w:pPr>
  </w:style>
  <w:style w:type="paragraph" w:styleId="List2">
    <w:name w:val="List 2"/>
    <w:basedOn w:val="BodyText"/>
    <w:rsid w:val="0062355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2355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2355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2355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23559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23559"/>
    <w:pPr>
      <w:numPr>
        <w:numId w:val="3"/>
      </w:numPr>
    </w:pPr>
  </w:style>
  <w:style w:type="paragraph" w:styleId="ListBullet5">
    <w:name w:val="List Bullet 5"/>
    <w:basedOn w:val="List5"/>
    <w:rsid w:val="00623559"/>
    <w:pPr>
      <w:numPr>
        <w:numId w:val="4"/>
      </w:numPr>
    </w:pPr>
  </w:style>
  <w:style w:type="paragraph" w:styleId="ListContinue2">
    <w:name w:val="List Continue 2"/>
    <w:basedOn w:val="List2"/>
    <w:rsid w:val="00623559"/>
    <w:pPr>
      <w:ind w:firstLine="0"/>
    </w:pPr>
  </w:style>
  <w:style w:type="paragraph" w:styleId="ListContinue3">
    <w:name w:val="List Continue 3"/>
    <w:basedOn w:val="List3"/>
    <w:rsid w:val="00623559"/>
    <w:pPr>
      <w:ind w:left="1021" w:firstLine="0"/>
    </w:pPr>
  </w:style>
  <w:style w:type="paragraph" w:styleId="ListContinue4">
    <w:name w:val="List Continue 4"/>
    <w:basedOn w:val="List4"/>
    <w:rsid w:val="00623559"/>
    <w:pPr>
      <w:ind w:firstLine="0"/>
    </w:pPr>
  </w:style>
  <w:style w:type="paragraph" w:styleId="ListContinue5">
    <w:name w:val="List Continue 5"/>
    <w:basedOn w:val="List5"/>
    <w:rsid w:val="00623559"/>
    <w:pPr>
      <w:ind w:firstLine="0"/>
    </w:pPr>
  </w:style>
  <w:style w:type="paragraph" w:styleId="ListNumber3">
    <w:name w:val="List Number 3"/>
    <w:basedOn w:val="List3"/>
    <w:rsid w:val="00623559"/>
    <w:pPr>
      <w:numPr>
        <w:numId w:val="5"/>
      </w:numPr>
    </w:pPr>
  </w:style>
  <w:style w:type="paragraph" w:styleId="ListNumber4">
    <w:name w:val="List Number 4"/>
    <w:basedOn w:val="List4"/>
    <w:rsid w:val="00623559"/>
    <w:pPr>
      <w:numPr>
        <w:numId w:val="6"/>
      </w:numPr>
    </w:pPr>
  </w:style>
  <w:style w:type="paragraph" w:styleId="ListNumber5">
    <w:name w:val="List Number 5"/>
    <w:basedOn w:val="List5"/>
    <w:rsid w:val="00623559"/>
    <w:pPr>
      <w:numPr>
        <w:numId w:val="7"/>
      </w:numPr>
    </w:pPr>
  </w:style>
  <w:style w:type="paragraph" w:styleId="BlockText">
    <w:name w:val="Block Text"/>
    <w:basedOn w:val="Normal"/>
    <w:rsid w:val="0062355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2355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23559"/>
    <w:rPr>
      <w:sz w:val="16"/>
      <w:vertAlign w:val="superscript"/>
    </w:rPr>
  </w:style>
  <w:style w:type="character" w:customStyle="1" w:styleId="Symbols">
    <w:name w:val="Symbols"/>
    <w:basedOn w:val="DefaultParagraphFont"/>
    <w:rsid w:val="00623559"/>
    <w:rPr>
      <w:rFonts w:ascii="Symbol" w:hAnsi="Symbol"/>
    </w:rPr>
  </w:style>
  <w:style w:type="character" w:customStyle="1" w:styleId="MenuOptions">
    <w:name w:val="Menu Options"/>
    <w:basedOn w:val="DefaultParagraphFont"/>
    <w:rsid w:val="0062355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23559"/>
    <w:rPr>
      <w:b/>
    </w:rPr>
  </w:style>
  <w:style w:type="character" w:customStyle="1" w:styleId="Underlined">
    <w:name w:val="Underlined"/>
    <w:basedOn w:val="DefaultParagraphFont"/>
    <w:rsid w:val="00623559"/>
    <w:rPr>
      <w:u w:val="single"/>
    </w:rPr>
  </w:style>
  <w:style w:type="paragraph" w:customStyle="1" w:styleId="TableBodyTextRight">
    <w:name w:val="Table Body Text Right"/>
    <w:basedOn w:val="TableBodyText"/>
    <w:rsid w:val="0062355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23559"/>
    <w:rPr>
      <w:sz w:val="18"/>
    </w:rPr>
  </w:style>
  <w:style w:type="paragraph" w:customStyle="1" w:styleId="BodySmallRight">
    <w:name w:val="Body Small Right"/>
    <w:basedOn w:val="BodyTextRight"/>
    <w:rsid w:val="00623559"/>
    <w:rPr>
      <w:sz w:val="18"/>
      <w:szCs w:val="18"/>
    </w:rPr>
  </w:style>
  <w:style w:type="paragraph" w:customStyle="1" w:styleId="MarginEdition">
    <w:name w:val="Margin Edition"/>
    <w:basedOn w:val="MarginNote"/>
    <w:rsid w:val="0062355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23559"/>
    <w:rPr>
      <w:sz w:val="2"/>
      <w:szCs w:val="2"/>
    </w:rPr>
  </w:style>
  <w:style w:type="character" w:customStyle="1" w:styleId="Small">
    <w:name w:val="Small"/>
    <w:basedOn w:val="DefaultParagraphFont"/>
    <w:rsid w:val="00623559"/>
    <w:rPr>
      <w:sz w:val="16"/>
    </w:rPr>
  </w:style>
  <w:style w:type="paragraph" w:customStyle="1" w:styleId="WideTable">
    <w:name w:val="Wide Table"/>
    <w:basedOn w:val="Normal"/>
    <w:rsid w:val="0062355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23559"/>
  </w:style>
  <w:style w:type="paragraph" w:styleId="Quote">
    <w:name w:val="Quote"/>
    <w:basedOn w:val="Heading1"/>
    <w:link w:val="QuoteChar"/>
    <w:qFormat/>
    <w:rsid w:val="0062355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2355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23559"/>
    <w:pPr>
      <w:pageBreakBefore/>
    </w:pPr>
  </w:style>
  <w:style w:type="paragraph" w:customStyle="1" w:styleId="Border">
    <w:name w:val="Border"/>
    <w:basedOn w:val="Normal"/>
    <w:qFormat/>
    <w:rsid w:val="0062355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2355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355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3559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62355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2355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2355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2355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2355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23559"/>
    <w:rPr>
      <w:u w:val="single"/>
    </w:rPr>
  </w:style>
  <w:style w:type="character" w:customStyle="1" w:styleId="BoldandItalics">
    <w:name w:val="Bold and Italics"/>
    <w:qFormat/>
    <w:rsid w:val="00623559"/>
    <w:rPr>
      <w:b/>
      <w:i/>
      <w:u w:val="none"/>
    </w:rPr>
  </w:style>
  <w:style w:type="paragraph" w:styleId="BalloonText">
    <w:name w:val="Balloon Text"/>
    <w:basedOn w:val="Normal"/>
    <w:link w:val="BalloonTextChar"/>
    <w:rsid w:val="006235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23559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62355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23559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431</Words>
  <Characters>2910</Characters>
  <Application>Microsoft Office Word</Application>
  <DocSecurity>0</DocSecurity>
  <Lines>114</Lines>
  <Paragraphs>94</Paragraphs>
  <ScaleCrop>false</ScaleCrop>
  <Company>Author-it Software Corporation Ltd.</Company>
  <LinksUpToDate>false</LinksUpToDate>
  <CharactersWithSpaces>3264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PSP52110 Diploma of Government (Workplace Relations)</dc:title>
  <dc:subject>Approved</dc:subject>
  <dc:creator>Government Skills Australia</dc:creator>
  <cp:keywords>Revision Number: 2</cp:keywords>
  <dc:description>Copyright © 1996-2007 Author-it Software Corporation Ltd., all rights reserved.</dc:description>
  <cp:lastModifiedBy>Windows User</cp:lastModifiedBy>
  <cp:revision>3</cp:revision>
  <dcterms:created xsi:type="dcterms:W3CDTF">2012-05-27T07:12:00Z</dcterms:created>
  <dcterms:modified xsi:type="dcterms:W3CDTF">2012-05-27T07:12:00Z</dcterms:modified>
</cp:coreProperties>
</file>