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C18" w:rsidP="001A2C1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PSP51804 Diploma of Government  (Security)</w:t>
      </w:r>
      <w:r>
        <w:fldChar w:fldCharType="end"/>
      </w:r>
    </w:p>
    <w:p w:rsidR="001A2C18" w:rsidP="001A2C18">
      <w:pPr>
        <w:pStyle w:val="Version"/>
        <w:sectPr w:rsidSect="00944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4451C" w:rsidP="0094451C">
      <w:pPr>
        <w:pStyle w:val="SuperHeading"/>
      </w:pPr>
      <w:r w:rsidRPr="0094451C">
        <w:t>PSP51804 Diploma of Government  (Security)</w:t>
      </w:r>
    </w:p>
    <w:p w:rsidR="00000000" w:rsidRPr="0094451C" w:rsidP="0094451C">
      <w:pPr>
        <w:pStyle w:val="Heading1"/>
      </w:pPr>
      <w:bookmarkStart w:id="1" w:name="O_421561"/>
      <w:bookmarkEnd w:id="1"/>
      <w:r w:rsidRPr="0094451C">
        <w:t>Modification History</w:t>
      </w:r>
    </w:p>
    <w:p w:rsidR="00000000" w:rsidRPr="0094451C" w:rsidP="0094451C">
      <w:pPr>
        <w:pStyle w:val="BodyText"/>
      </w:pPr>
      <w:r w:rsidRPr="0094451C">
        <w:t>PSP51804 Release 2:</w:t>
      </w:r>
      <w:r w:rsidRPr="0094451C">
        <w:tab/>
        <w:t>Layout adjusted. No changes to content.</w:t>
      </w:r>
    </w:p>
    <w:p w:rsidR="001A2C18" w:rsidP="0094451C">
      <w:pPr>
        <w:pStyle w:val="BodyText"/>
      </w:pPr>
      <w:r w:rsidRPr="0094451C">
        <w:t>PSP51804 Release 1:</w:t>
      </w:r>
      <w:r w:rsidRPr="0094451C">
        <w:tab/>
        <w:t>Primar</w:t>
      </w:r>
      <w:r w:rsidRPr="0094451C">
        <w:t>y release.</w:t>
      </w:r>
    </w:p>
    <w:p w:rsidR="001A2C18" w:rsidP="0094451C">
      <w:pPr>
        <w:pStyle w:val="BodyText"/>
      </w:pPr>
    </w:p>
    <w:p w:rsidR="00000000" w:rsidRPr="0094451C" w:rsidP="0094451C">
      <w:pPr>
        <w:pStyle w:val="Heading1"/>
      </w:pPr>
      <w:bookmarkStart w:id="2" w:name="O_421566"/>
      <w:bookmarkEnd w:id="2"/>
      <w:r w:rsidRPr="0094451C">
        <w:t>Description</w:t>
      </w:r>
    </w:p>
    <w:p w:rsidR="00000000" w:rsidRPr="0094451C" w:rsidP="0094451C">
      <w:pPr>
        <w:pStyle w:val="BodyText"/>
      </w:pPr>
      <w:r w:rsidRPr="0094451C">
        <w:t>This specialist qualification covers the competencies required for independent and self-directed work in the public sector as a practitioner in government security management.  Where a free choice of elective is ava</w:t>
      </w:r>
      <w:r w:rsidRPr="0094451C">
        <w:t>ilable these may be drawn from this or other Training Packages to reflect the particular work context or career plans of the individual</w:t>
      </w:r>
    </w:p>
    <w:p w:rsidR="00000000" w:rsidRPr="0094451C" w:rsidP="0094451C">
      <w:pPr>
        <w:pStyle w:val="AllowPageBreak"/>
      </w:pPr>
    </w:p>
    <w:p w:rsidR="00000000" w:rsidRPr="0094451C" w:rsidP="0094451C">
      <w:pPr>
        <w:pStyle w:val="Heading1"/>
      </w:pPr>
      <w:bookmarkStart w:id="3" w:name="O_421559"/>
      <w:bookmarkEnd w:id="3"/>
      <w:r w:rsidRPr="0094451C">
        <w:t>Pathways Information</w:t>
      </w:r>
    </w:p>
    <w:p w:rsidR="00000000" w:rsidRPr="0094451C" w:rsidP="0094451C">
      <w:pPr>
        <w:pStyle w:val="BodyText"/>
      </w:pPr>
      <w:r w:rsidRPr="0094451C">
        <w:t>Not applicable.</w:t>
      </w:r>
    </w:p>
    <w:p w:rsidR="00000000" w:rsidRPr="0094451C" w:rsidP="0094451C">
      <w:pPr>
        <w:pStyle w:val="AllowPageBreak"/>
      </w:pPr>
    </w:p>
    <w:p w:rsidR="00000000" w:rsidRPr="0094451C" w:rsidP="0094451C">
      <w:pPr>
        <w:pStyle w:val="Heading1"/>
      </w:pPr>
      <w:bookmarkStart w:id="4" w:name="O_421562"/>
      <w:bookmarkEnd w:id="4"/>
      <w:r w:rsidRPr="0094451C">
        <w:t>Licensing/Regulatory Information</w:t>
      </w:r>
    </w:p>
    <w:p w:rsidR="00000000" w:rsidRPr="0094451C" w:rsidP="0094451C">
      <w:pPr>
        <w:pStyle w:val="BodyText"/>
      </w:pPr>
      <w:r w:rsidRPr="0094451C">
        <w:t>Not applicable.</w:t>
      </w:r>
    </w:p>
    <w:p w:rsidR="00000000" w:rsidRPr="0094451C" w:rsidP="0094451C">
      <w:pPr>
        <w:pStyle w:val="AllowPageBreak"/>
      </w:pPr>
    </w:p>
    <w:p w:rsidR="00000000" w:rsidRPr="0094451C" w:rsidP="0094451C">
      <w:pPr>
        <w:pStyle w:val="Heading1"/>
      </w:pPr>
      <w:bookmarkStart w:id="5" w:name="O_421564"/>
      <w:bookmarkEnd w:id="5"/>
      <w:r w:rsidRPr="0094451C">
        <w:t>Entry Requirements</w:t>
      </w:r>
    </w:p>
    <w:p w:rsidR="00000000" w:rsidRPr="0094451C" w:rsidP="0094451C">
      <w:pPr>
        <w:pStyle w:val="BodyText"/>
      </w:pPr>
      <w:r w:rsidRPr="0094451C">
        <w:t>Not applicable.</w:t>
      </w:r>
    </w:p>
    <w:p w:rsidR="00000000" w:rsidRPr="0094451C" w:rsidP="0094451C">
      <w:pPr>
        <w:pStyle w:val="AllowPageBreak"/>
      </w:pPr>
    </w:p>
    <w:p w:rsidR="00000000" w:rsidRPr="0094451C" w:rsidP="0094451C">
      <w:pPr>
        <w:pStyle w:val="Heading1"/>
      </w:pPr>
      <w:bookmarkStart w:id="6" w:name="O_421565"/>
      <w:bookmarkEnd w:id="6"/>
      <w:r w:rsidRPr="0094451C">
        <w:t>Employability Skills Summary</w:t>
      </w:r>
    </w:p>
    <w:p w:rsidR="00000000" w:rsidRPr="0094451C" w:rsidP="0094451C">
      <w:pPr>
        <w:pStyle w:val="BodyText"/>
      </w:pPr>
      <w:r w:rsidRPr="0094451C">
        <w:t>Not applicable.</w:t>
      </w:r>
    </w:p>
    <w:p w:rsidR="00000000" w:rsidRPr="0094451C" w:rsidP="0094451C">
      <w:pPr>
        <w:pStyle w:val="AllowPageBreak"/>
      </w:pPr>
    </w:p>
    <w:p w:rsidR="00000000" w:rsidRPr="0094451C" w:rsidP="0094451C">
      <w:pPr>
        <w:pStyle w:val="Heading1"/>
      </w:pPr>
      <w:bookmarkStart w:id="7" w:name="O_421560"/>
      <w:bookmarkEnd w:id="7"/>
      <w:r w:rsidRPr="0094451C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51C" w:rsidP="0094451C">
            <w:pPr>
              <w:pStyle w:val="BodyText"/>
            </w:pPr>
            <w:r w:rsidRPr="0094451C">
              <w:t>This qualification requires 11 units of competency including:</w:t>
            </w:r>
          </w:p>
          <w:p w:rsidR="00000000" w:rsidRPr="0094451C" w:rsidP="0094451C">
            <w:pPr>
              <w:pStyle w:val="ListBullet"/>
            </w:pPr>
            <w:r w:rsidRPr="0094451C">
              <w:t>9 core units</w:t>
            </w:r>
          </w:p>
          <w:p w:rsidR="00000000" w:rsidRPr="0094451C" w:rsidP="0094451C">
            <w:pPr>
              <w:pStyle w:val="ListBullet"/>
            </w:pPr>
            <w:r w:rsidRPr="0094451C">
              <w:t>2 elective units</w:t>
            </w:r>
          </w:p>
          <w:p w:rsidR="00000000" w:rsidRPr="0094451C" w:rsidP="0094451C">
            <w:pPr>
              <w:pStyle w:val="BodyText"/>
            </w:pPr>
            <w:r w:rsidRPr="0094451C">
              <w:t>Choose 2 elective units from elsewhere within this Training Package, or another endorsed Training Package or Accredited Course.</w:t>
            </w:r>
          </w:p>
          <w:p w:rsidR="00000000" w:rsidRPr="0094451C" w:rsidP="0094451C">
            <w:pPr>
              <w:pStyle w:val="BodyText"/>
            </w:pPr>
            <w:r w:rsidRPr="0094451C">
              <w:rPr>
                <w:rStyle w:val="SpecialBold"/>
              </w:rPr>
              <w:t>Units selected should not duplicate content already covered by units in this qualification.</w:t>
            </w:r>
          </w:p>
          <w:p w:rsidR="00000000" w:rsidRPr="0094451C" w:rsidP="0094451C">
            <w:pPr>
              <w:pStyle w:val="BodyText"/>
            </w:pPr>
            <w:r w:rsidRPr="0094451C">
              <w:t xml:space="preserve">All elective units must be selected </w:t>
            </w:r>
            <w:r w:rsidRPr="0094451C">
              <w:t>from an equivalent qualification level or higher, unless otherwise stated.</w:t>
            </w:r>
          </w:p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** For this qualification, a maximum of 1 unit from Certificate IV level may be used.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rPr>
                <w:rStyle w:val="SpecialBold"/>
              </w:rPr>
              <w:t>Core Units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Promote the values and ethos of the public service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Undertake research and analysis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PSPGOV505A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Promote diversity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PSPGOV512A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Use complex workplace communication strategies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Promote compliance with legislation in the public sector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PSPSEC501A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Assess security risks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PSPSEC502A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Develop security risk management plans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PSPSEC503A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Implement and monitor security risk management plans</w:t>
            </w:r>
          </w:p>
        </w:tc>
      </w:tr>
      <w:tr w:rsidTr="001A2C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51C">
            <w:pPr>
              <w:pStyle w:val="BodyText"/>
              <w:rPr>
                <w:lang w:val="en-NZ"/>
              </w:rPr>
            </w:pPr>
            <w:r w:rsidRPr="0094451C">
              <w:t>PSPSEC504A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51C" w:rsidP="0094451C">
            <w:pPr>
              <w:pStyle w:val="BodyText"/>
            </w:pPr>
            <w:r w:rsidRPr="0094451C">
              <w:t>Coordinate protective security</w:t>
            </w:r>
          </w:p>
        </w:tc>
      </w:tr>
    </w:tbl>
    <w:p w:rsidR="001A2C18" w:rsidP="0094451C">
      <w:pPr>
        <w:pStyle w:val="BodyText"/>
      </w:pPr>
    </w:p>
    <w:p w:rsidR="001A2C18" w:rsidP="0094451C">
      <w:pPr>
        <w:pStyle w:val="BodyText"/>
      </w:pPr>
    </w:p>
    <w:p w:rsidR="00000000" w:rsidRPr="0094451C" w:rsidP="0094451C"/>
    <w:sectPr w:rsidSect="009445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2C18" w:rsidP="001A2C1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18" w:rsidP="00944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2C18" w:rsidP="00944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2C18" w:rsidP="0094451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1C" w:rsidRPr="001A2C18" w:rsidP="001A2C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18" w:rsidRPr="002D2AF8" w:rsidP="00944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PSP51804 Diploma of Government  (Security)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1A2C18" w:rsidP="00944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4C6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51C"/>
  </w:style>
  <w:style w:type="character" w:customStyle="1" w:styleId="Heading1Char">
    <w:name w:val="Heading 1 Char"/>
    <w:basedOn w:val="DefaultParagraphFont"/>
    <w:link w:val="Heading1"/>
    <w:rsid w:val="00944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5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51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44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51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9445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51C"/>
    <w:rPr>
      <w:b/>
      <w:spacing w:val="0"/>
    </w:rPr>
  </w:style>
  <w:style w:type="paragraph" w:customStyle="1" w:styleId="SuperHeading">
    <w:name w:val="SuperHeading"/>
    <w:basedOn w:val="Normal"/>
    <w:rsid w:val="0094451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4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4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5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51C"/>
    <w:rPr>
      <w:i/>
    </w:rPr>
  </w:style>
  <w:style w:type="paragraph" w:styleId="Caption">
    <w:name w:val="caption"/>
    <w:basedOn w:val="BodyText"/>
    <w:next w:val="Normal"/>
    <w:qFormat/>
    <w:rsid w:val="00944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51C"/>
  </w:style>
  <w:style w:type="paragraph" w:styleId="TableofFigures">
    <w:name w:val="table of figures"/>
    <w:basedOn w:val="Normal"/>
    <w:next w:val="Normal"/>
    <w:semiHidden/>
    <w:rsid w:val="00944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51C"/>
    <w:pPr>
      <w:numPr>
        <w:numId w:val="10"/>
      </w:numPr>
    </w:pPr>
  </w:style>
  <w:style w:type="character" w:customStyle="1" w:styleId="WingdingSymbols">
    <w:name w:val="Wingding Symbols"/>
    <w:rsid w:val="0094451C"/>
    <w:rPr>
      <w:rFonts w:ascii="Wingdings" w:hAnsi="Wingdings"/>
    </w:rPr>
  </w:style>
  <w:style w:type="paragraph" w:customStyle="1" w:styleId="TableHeading">
    <w:name w:val="Table Heading"/>
    <w:basedOn w:val="HeadingBase"/>
    <w:rsid w:val="00944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51C"/>
    <w:rPr>
      <w:color w:val="0033CC"/>
      <w:u w:val="none"/>
    </w:rPr>
  </w:style>
  <w:style w:type="paragraph" w:customStyle="1" w:styleId="BodyTextRight">
    <w:name w:val="Body Text Right"/>
    <w:basedOn w:val="BodyText"/>
    <w:rsid w:val="00944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5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51C"/>
    <w:rPr>
      <w:sz w:val="32"/>
    </w:rPr>
  </w:style>
  <w:style w:type="paragraph" w:customStyle="1" w:styleId="HeadingProcedure">
    <w:name w:val="Heading Procedure"/>
    <w:basedOn w:val="HeadingBase"/>
    <w:next w:val="Normal"/>
    <w:rsid w:val="00944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51C"/>
    <w:pPr>
      <w:spacing w:before="60" w:after="60"/>
    </w:pPr>
  </w:style>
  <w:style w:type="paragraph" w:styleId="ListContinue">
    <w:name w:val="List Continue"/>
    <w:basedOn w:val="List"/>
    <w:rsid w:val="0094451C"/>
    <w:pPr>
      <w:ind w:firstLine="0"/>
    </w:pPr>
  </w:style>
  <w:style w:type="paragraph" w:customStyle="1" w:styleId="ListNote">
    <w:name w:val="List Note"/>
    <w:basedOn w:val="List"/>
    <w:rsid w:val="00944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51C"/>
    <w:rPr>
      <w:rFonts w:ascii="Courier New" w:hAnsi="Courier New"/>
    </w:rPr>
  </w:style>
  <w:style w:type="paragraph" w:customStyle="1" w:styleId="NoteBullet">
    <w:name w:val="Note Bullet"/>
    <w:basedOn w:val="Note"/>
    <w:rsid w:val="00944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5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51C"/>
    <w:rPr>
      <w:b/>
      <w:smallCaps/>
    </w:rPr>
  </w:style>
  <w:style w:type="paragraph" w:customStyle="1" w:styleId="TableListNumber">
    <w:name w:val="Table List Number"/>
    <w:basedOn w:val="ListNumber"/>
    <w:rsid w:val="00944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51C"/>
    <w:pPr>
      <w:numPr>
        <w:numId w:val="8"/>
      </w:numPr>
    </w:pPr>
  </w:style>
  <w:style w:type="paragraph" w:customStyle="1" w:styleId="ListAlpha2">
    <w:name w:val="List Alpha 2"/>
    <w:basedOn w:val="List2"/>
    <w:rsid w:val="0094451C"/>
    <w:pPr>
      <w:numPr>
        <w:numId w:val="7"/>
      </w:numPr>
    </w:pPr>
  </w:style>
  <w:style w:type="paragraph" w:styleId="List2">
    <w:name w:val="List 2"/>
    <w:basedOn w:val="BodyText"/>
    <w:rsid w:val="00944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5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51C"/>
    <w:pPr>
      <w:numPr>
        <w:numId w:val="2"/>
      </w:numPr>
    </w:pPr>
  </w:style>
  <w:style w:type="paragraph" w:styleId="ListBullet5">
    <w:name w:val="List Bullet 5"/>
    <w:basedOn w:val="List5"/>
    <w:rsid w:val="0094451C"/>
    <w:pPr>
      <w:numPr>
        <w:numId w:val="3"/>
      </w:numPr>
    </w:pPr>
  </w:style>
  <w:style w:type="paragraph" w:styleId="ListContinue2">
    <w:name w:val="List Continue 2"/>
    <w:basedOn w:val="List2"/>
    <w:rsid w:val="0094451C"/>
    <w:pPr>
      <w:ind w:firstLine="0"/>
    </w:pPr>
  </w:style>
  <w:style w:type="paragraph" w:styleId="ListContinue3">
    <w:name w:val="List Continue 3"/>
    <w:basedOn w:val="List3"/>
    <w:rsid w:val="0094451C"/>
    <w:pPr>
      <w:ind w:left="1021" w:firstLine="0"/>
    </w:pPr>
  </w:style>
  <w:style w:type="paragraph" w:styleId="ListContinue4">
    <w:name w:val="List Continue 4"/>
    <w:basedOn w:val="List4"/>
    <w:rsid w:val="0094451C"/>
    <w:pPr>
      <w:ind w:firstLine="0"/>
    </w:pPr>
  </w:style>
  <w:style w:type="paragraph" w:styleId="ListContinue5">
    <w:name w:val="List Continue 5"/>
    <w:basedOn w:val="List5"/>
    <w:rsid w:val="0094451C"/>
    <w:pPr>
      <w:ind w:firstLine="0"/>
    </w:pPr>
  </w:style>
  <w:style w:type="paragraph" w:styleId="ListNumber3">
    <w:name w:val="List Number 3"/>
    <w:basedOn w:val="List3"/>
    <w:rsid w:val="0094451C"/>
    <w:pPr>
      <w:numPr>
        <w:numId w:val="4"/>
      </w:numPr>
    </w:pPr>
  </w:style>
  <w:style w:type="paragraph" w:styleId="ListNumber4">
    <w:name w:val="List Number 4"/>
    <w:basedOn w:val="List4"/>
    <w:rsid w:val="0094451C"/>
    <w:pPr>
      <w:numPr>
        <w:numId w:val="5"/>
      </w:numPr>
    </w:pPr>
  </w:style>
  <w:style w:type="paragraph" w:styleId="ListNumber5">
    <w:name w:val="List Number 5"/>
    <w:basedOn w:val="List5"/>
    <w:rsid w:val="0094451C"/>
    <w:pPr>
      <w:numPr>
        <w:numId w:val="6"/>
      </w:numPr>
    </w:pPr>
  </w:style>
  <w:style w:type="paragraph" w:styleId="BlockText">
    <w:name w:val="Block Text"/>
    <w:basedOn w:val="Normal"/>
    <w:rsid w:val="00944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51C"/>
    <w:rPr>
      <w:sz w:val="16"/>
      <w:vertAlign w:val="superscript"/>
    </w:rPr>
  </w:style>
  <w:style w:type="character" w:customStyle="1" w:styleId="Symbols">
    <w:name w:val="Symbols"/>
    <w:basedOn w:val="DefaultParagraphFont"/>
    <w:rsid w:val="0094451C"/>
    <w:rPr>
      <w:rFonts w:ascii="Symbol" w:hAnsi="Symbol"/>
    </w:rPr>
  </w:style>
  <w:style w:type="character" w:customStyle="1" w:styleId="MenuOptions">
    <w:name w:val="Menu Options"/>
    <w:basedOn w:val="DefaultParagraphFont"/>
    <w:rsid w:val="00944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51C"/>
    <w:rPr>
      <w:b/>
    </w:rPr>
  </w:style>
  <w:style w:type="character" w:customStyle="1" w:styleId="Underlined">
    <w:name w:val="Underlined"/>
    <w:basedOn w:val="DefaultParagraphFont"/>
    <w:rsid w:val="0094451C"/>
    <w:rPr>
      <w:u w:val="single"/>
    </w:rPr>
  </w:style>
  <w:style w:type="paragraph" w:customStyle="1" w:styleId="TableBodyTextRight">
    <w:name w:val="Table Body Text Right"/>
    <w:basedOn w:val="TableBodyText"/>
    <w:rsid w:val="00944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51C"/>
    <w:rPr>
      <w:sz w:val="18"/>
    </w:rPr>
  </w:style>
  <w:style w:type="paragraph" w:customStyle="1" w:styleId="BodySmallRight">
    <w:name w:val="Body Small Right"/>
    <w:basedOn w:val="BodyTextRight"/>
    <w:rsid w:val="0094451C"/>
    <w:rPr>
      <w:sz w:val="18"/>
      <w:szCs w:val="18"/>
    </w:rPr>
  </w:style>
  <w:style w:type="paragraph" w:customStyle="1" w:styleId="MarginEdition">
    <w:name w:val="Margin Edition"/>
    <w:basedOn w:val="MarginNote"/>
    <w:rsid w:val="00944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51C"/>
    <w:rPr>
      <w:sz w:val="2"/>
      <w:szCs w:val="2"/>
    </w:rPr>
  </w:style>
  <w:style w:type="character" w:customStyle="1" w:styleId="Small">
    <w:name w:val="Small"/>
    <w:basedOn w:val="DefaultParagraphFont"/>
    <w:rsid w:val="0094451C"/>
    <w:rPr>
      <w:sz w:val="16"/>
    </w:rPr>
  </w:style>
  <w:style w:type="paragraph" w:customStyle="1" w:styleId="WideTable">
    <w:name w:val="Wide Table"/>
    <w:basedOn w:val="Normal"/>
    <w:rsid w:val="00944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51C"/>
  </w:style>
  <w:style w:type="paragraph" w:styleId="Quote">
    <w:name w:val="Quote"/>
    <w:basedOn w:val="Heading1"/>
    <w:link w:val="QuoteChar"/>
    <w:qFormat/>
    <w:rsid w:val="00944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51C"/>
    <w:pPr>
      <w:pageBreakBefore/>
    </w:pPr>
  </w:style>
  <w:style w:type="paragraph" w:customStyle="1" w:styleId="Border">
    <w:name w:val="Border"/>
    <w:basedOn w:val="Normal"/>
    <w:qFormat/>
    <w:rsid w:val="00944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51C"/>
    <w:rPr>
      <w:u w:val="single"/>
    </w:rPr>
  </w:style>
  <w:style w:type="character" w:customStyle="1" w:styleId="BoldandItalics">
    <w:name w:val="Bold and Italics"/>
    <w:qFormat/>
    <w:rsid w:val="0094451C"/>
    <w:rPr>
      <w:b/>
      <w:i/>
      <w:u w:val="none"/>
    </w:rPr>
  </w:style>
  <w:style w:type="paragraph" w:styleId="BalloonText">
    <w:name w:val="Balloon Text"/>
    <w:basedOn w:val="Normal"/>
    <w:link w:val="BalloonTextChar"/>
    <w:rsid w:val="00944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5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5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1502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PSP51804 Diploma of Government  (Security)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2012-09-24T08:29:00Z</dcterms:created>
  <dcterms:modified xsi:type="dcterms:W3CDTF">2012-09-24T08:29:00Z</dcterms:modified>
</cp:coreProperties>
</file>