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3BF" w:rsidP="005C23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PSP41804 Certificate IV in Government (Road Transport Compliance)</w:t>
      </w:r>
      <w:r>
        <w:fldChar w:fldCharType="end"/>
      </w:r>
    </w:p>
    <w:p w:rsidR="005C23BF" w:rsidP="005C23BF">
      <w:pPr>
        <w:pStyle w:val="Version"/>
        <w:sectPr w:rsidSect="009365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365B1" w:rsidP="009365B1">
      <w:pPr>
        <w:pStyle w:val="SuperHeading"/>
      </w:pPr>
      <w:r w:rsidRPr="009365B1">
        <w:t>PSP41804 Certificate IV in Government (Road Transport Compliance)</w:t>
      </w:r>
    </w:p>
    <w:p w:rsidR="00000000" w:rsidRPr="009365B1" w:rsidP="009365B1">
      <w:pPr>
        <w:pStyle w:val="Heading1"/>
      </w:pPr>
      <w:bookmarkStart w:id="1" w:name="O_421586"/>
      <w:bookmarkEnd w:id="1"/>
      <w:r w:rsidRPr="009365B1">
        <w:t>Modification History</w:t>
      </w:r>
    </w:p>
    <w:p w:rsidR="00000000" w:rsidRPr="009365B1" w:rsidP="009365B1">
      <w:pPr>
        <w:pStyle w:val="BodyText"/>
      </w:pPr>
      <w:r w:rsidRPr="009365B1">
        <w:t>PSP41804 Release 2:</w:t>
      </w:r>
      <w:r w:rsidRPr="009365B1">
        <w:tab/>
        <w:t>Layout adjusted. No changes to content.</w:t>
      </w:r>
    </w:p>
    <w:p w:rsidR="00000000" w:rsidRPr="009365B1" w:rsidP="009365B1">
      <w:pPr>
        <w:pStyle w:val="BodyText"/>
      </w:pPr>
      <w:r w:rsidRPr="009365B1">
        <w:t>PSP41804 Release 1:</w:t>
      </w:r>
      <w:r w:rsidRPr="009365B1">
        <w:tab/>
        <w:t>Primary release.</w:t>
      </w:r>
    </w:p>
    <w:p w:rsidR="00000000" w:rsidRPr="009365B1" w:rsidP="009365B1">
      <w:pPr>
        <w:pStyle w:val="AllowPageBreak"/>
      </w:pPr>
    </w:p>
    <w:p w:rsidR="00000000" w:rsidRPr="009365B1" w:rsidP="009365B1">
      <w:pPr>
        <w:pStyle w:val="Heading1"/>
      </w:pPr>
      <w:bookmarkStart w:id="2" w:name="O_421591"/>
      <w:bookmarkEnd w:id="2"/>
      <w:r w:rsidRPr="009365B1">
        <w:t>Description</w:t>
      </w:r>
    </w:p>
    <w:p w:rsidR="00000000" w:rsidRPr="009365B1" w:rsidP="009365B1">
      <w:pPr>
        <w:pStyle w:val="BodyText"/>
      </w:pPr>
      <w:r w:rsidRPr="009365B1">
        <w:t>This specialist qualifi</w:t>
      </w:r>
      <w:r w:rsidRPr="009365B1">
        <w:t>cation covers the competencies required of national road transport inspectors. Electives should reflect the responsibilities of the individual and the job skills required for effective performance. Where a free choice of electives is possible in the qualif</w:t>
      </w:r>
      <w:r w:rsidRPr="009365B1">
        <w:t>ication packaging rules, electives may also be drawn from other Training Packages to reflect the work context and career plans of the individual.</w:t>
      </w:r>
    </w:p>
    <w:p w:rsidR="00000000" w:rsidRPr="009365B1" w:rsidP="009365B1">
      <w:pPr>
        <w:pStyle w:val="AllowPageBreak"/>
      </w:pPr>
    </w:p>
    <w:p w:rsidR="00000000" w:rsidRPr="009365B1" w:rsidP="009365B1">
      <w:pPr>
        <w:pStyle w:val="Heading1"/>
      </w:pPr>
      <w:bookmarkStart w:id="3" w:name="O_421584"/>
      <w:bookmarkEnd w:id="3"/>
      <w:r w:rsidRPr="009365B1">
        <w:t>Pathways Information</w:t>
      </w:r>
    </w:p>
    <w:p w:rsidR="00000000" w:rsidRPr="009365B1" w:rsidP="009365B1">
      <w:pPr>
        <w:pStyle w:val="BodyText"/>
      </w:pPr>
      <w:r w:rsidRPr="009365B1">
        <w:t>Not applicable.</w:t>
      </w:r>
    </w:p>
    <w:p w:rsidR="00000000" w:rsidRPr="009365B1" w:rsidP="009365B1">
      <w:pPr>
        <w:pStyle w:val="AllowPageBreak"/>
      </w:pPr>
    </w:p>
    <w:p w:rsidR="00000000" w:rsidRPr="009365B1" w:rsidP="009365B1">
      <w:pPr>
        <w:pStyle w:val="Heading1"/>
      </w:pPr>
      <w:bookmarkStart w:id="4" w:name="O_421587"/>
      <w:bookmarkEnd w:id="4"/>
      <w:r w:rsidRPr="009365B1">
        <w:t>Licensing/Regulatory Information</w:t>
      </w:r>
    </w:p>
    <w:p w:rsidR="00000000" w:rsidRPr="009365B1" w:rsidP="009365B1">
      <w:pPr>
        <w:pStyle w:val="BodyText"/>
      </w:pPr>
      <w:r w:rsidRPr="009365B1">
        <w:t>Not applicable.</w:t>
      </w:r>
    </w:p>
    <w:p w:rsidR="00000000" w:rsidRPr="009365B1" w:rsidP="009365B1">
      <w:pPr>
        <w:pStyle w:val="AllowPageBreak"/>
      </w:pPr>
    </w:p>
    <w:p w:rsidR="00000000" w:rsidRPr="009365B1" w:rsidP="009365B1">
      <w:pPr>
        <w:pStyle w:val="Heading1"/>
      </w:pPr>
      <w:bookmarkStart w:id="5" w:name="O_421589"/>
      <w:bookmarkEnd w:id="5"/>
      <w:r w:rsidRPr="009365B1">
        <w:t>Entry Requirements</w:t>
      </w:r>
    </w:p>
    <w:p w:rsidR="00000000" w:rsidRPr="009365B1" w:rsidP="009365B1">
      <w:pPr>
        <w:pStyle w:val="BodyText"/>
      </w:pPr>
      <w:r w:rsidRPr="009365B1">
        <w:t>Not applicable.</w:t>
      </w:r>
    </w:p>
    <w:p w:rsidR="00000000" w:rsidRPr="009365B1" w:rsidP="009365B1">
      <w:pPr>
        <w:pStyle w:val="AllowPageBreak"/>
      </w:pPr>
    </w:p>
    <w:p w:rsidR="00000000" w:rsidRPr="009365B1" w:rsidP="009365B1">
      <w:pPr>
        <w:pStyle w:val="Heading1"/>
      </w:pPr>
      <w:bookmarkStart w:id="6" w:name="O_421590"/>
      <w:bookmarkEnd w:id="6"/>
      <w:r w:rsidRPr="009365B1">
        <w:t>Employability Skills Summary</w:t>
      </w:r>
    </w:p>
    <w:p w:rsidR="00000000" w:rsidRPr="009365B1" w:rsidP="009365B1">
      <w:pPr>
        <w:pStyle w:val="BodyText"/>
      </w:pPr>
      <w:r w:rsidRPr="009365B1">
        <w:t>Not applicable.</w:t>
      </w:r>
    </w:p>
    <w:p w:rsidR="00000000" w:rsidRPr="009365B1" w:rsidP="009365B1">
      <w:pPr>
        <w:pStyle w:val="AllowPageBreak"/>
      </w:pPr>
    </w:p>
    <w:p w:rsidR="00000000" w:rsidRPr="009365B1" w:rsidP="009365B1">
      <w:pPr>
        <w:pStyle w:val="Heading1"/>
      </w:pPr>
      <w:bookmarkStart w:id="7" w:name="O_421585"/>
      <w:bookmarkEnd w:id="7"/>
      <w:r w:rsidRPr="009365B1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2"/>
        <w:gridCol w:w="7474"/>
      </w:tblGrid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5B1" w:rsidP="009365B1">
            <w:pPr>
              <w:pStyle w:val="BodyText"/>
            </w:pPr>
            <w:r w:rsidRPr="009365B1">
              <w:t>This qualification requires 15 units of competency consisting of:</w:t>
            </w:r>
          </w:p>
          <w:p w:rsidR="00000000" w:rsidRPr="009365B1" w:rsidP="009365B1">
            <w:pPr>
              <w:pStyle w:val="ListBullet"/>
            </w:pPr>
            <w:r w:rsidRPr="009365B1">
              <w:t>12 core units</w:t>
            </w:r>
          </w:p>
          <w:p w:rsidR="00000000" w:rsidRPr="009365B1" w:rsidP="009365B1">
            <w:pPr>
              <w:pStyle w:val="ListBullet"/>
            </w:pPr>
            <w:r w:rsidRPr="009365B1">
              <w:t>3 elective units</w:t>
            </w:r>
          </w:p>
          <w:p w:rsidR="00000000" w:rsidRPr="009365B1" w:rsidP="009365B1">
            <w:pPr>
              <w:pStyle w:val="BodyText"/>
            </w:pPr>
            <w:r w:rsidRPr="009365B1">
              <w:t xml:space="preserve">Choose  3 elective units from the list below </w:t>
            </w:r>
          </w:p>
          <w:p w:rsidR="00000000" w:rsidRPr="009365B1" w:rsidP="009365B1">
            <w:pPr>
              <w:pStyle w:val="ListBullet2"/>
            </w:pPr>
            <w:r w:rsidRPr="009365B1">
              <w:t>1 unit from Group A,</w:t>
            </w:r>
          </w:p>
          <w:p w:rsidR="00000000" w:rsidP="009365B1">
            <w:pPr>
              <w:pStyle w:val="ListBullet2"/>
              <w:rPr>
                <w:lang w:val="en-NZ"/>
              </w:rPr>
            </w:pPr>
            <w:r w:rsidRPr="009365B1">
              <w:t>2 units from Group B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rPr>
                <w:rStyle w:val="SpecialBold"/>
              </w:rPr>
              <w:t>Core Units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 xml:space="preserve">PSPETHC401A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Uphold and support the values and principles of public service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PSPGOV402B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Deliver and monitor service to clients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 xml:space="preserve">PSPGOV408A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Value diversity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PSPGOV412A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Use advanced workplace communication strategies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PSPGOV417A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Identify and treat risks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PSPGOV422A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Apply government processes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 xml:space="preserve">PSPLEGN401A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Encourage compliance with legislation in the public sector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PSPREG401C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Exercis</w:t>
            </w:r>
            <w:r w:rsidRPr="009365B1">
              <w:t>e regulatory powers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PSPREG405B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Act on non-compliance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PSPTRAN401A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Inspect vehicles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PSPTRAN402A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Assess driver compliance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PSPTRAN403A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Assess vehicle compliance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rPr>
                <w:rStyle w:val="SpecialBold"/>
              </w:rPr>
              <w:t>Group A Elective units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PSPOHS301A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 xml:space="preserve">Contribute to workplace safety 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 xml:space="preserve">PSPOHS401B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Implement workplace safety procedures and programs (supervisory staff)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rPr>
                <w:rStyle w:val="SpecialBold"/>
              </w:rPr>
              <w:t>Group B Elective Units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PSPTRAN404A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Conduct detailed vehicle examination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PSPTRAN501A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Provide specialist vehicle technical advice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PSPCRT406C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Compile and use official notes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 xml:space="preserve">PSPREG402C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Promote client compliance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 xml:space="preserve">PSPREG404C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Investigate non-compliance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PSPREG407B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Produce formal record of interview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PSPREG408C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Conduct search and seizure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 xml:space="preserve">PSPREG409B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Prepare a brief of evidence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PSPREG410B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Give evidence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PSPREG411A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Gather inform</w:t>
            </w:r>
            <w:r w:rsidRPr="009365B1">
              <w:t>ation through interviews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PSPREG412A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Gather and manage evidence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 xml:space="preserve">PSPREG415A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Receive and validate data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 xml:space="preserve">PSPREG416A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Conduct data analysis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PSPREG417A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Undertake compliance audits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 xml:space="preserve">PSPREG418A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Advise on progress of investigations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 xml:space="preserve">PSPREG419A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Finalise and report on investigations</w:t>
            </w:r>
          </w:p>
        </w:tc>
      </w:tr>
      <w:tr w:rsidTr="005C2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5B1">
            <w:pPr>
              <w:pStyle w:val="BodyText"/>
              <w:rPr>
                <w:lang w:val="en-NZ"/>
              </w:rPr>
            </w:pPr>
            <w:r w:rsidRPr="009365B1">
              <w:t>PSPREG501B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5B1" w:rsidP="009365B1">
            <w:pPr>
              <w:pStyle w:val="BodyText"/>
            </w:pPr>
            <w:r w:rsidRPr="009365B1">
              <w:t>Conduct prosecutions</w:t>
            </w:r>
          </w:p>
        </w:tc>
      </w:tr>
    </w:tbl>
    <w:p w:rsidR="005C23BF" w:rsidP="009365B1">
      <w:pPr>
        <w:pStyle w:val="BodyText"/>
      </w:pPr>
    </w:p>
    <w:p w:rsidR="005C23BF" w:rsidP="009365B1">
      <w:pPr>
        <w:pStyle w:val="BodyText"/>
      </w:pPr>
    </w:p>
    <w:p w:rsidR="00000000" w:rsidRPr="009365B1" w:rsidP="009365B1"/>
    <w:sectPr w:rsidSect="009365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5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C23BF" w:rsidP="005C23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5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BF" w:rsidP="009365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23BF" w:rsidP="009365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C23BF" w:rsidP="009365B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5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C23BF" w:rsidP="005C23B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5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BF" w:rsidP="009365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PSP41804 Certificate IV in Government (Road Transport Compliance)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C23BF" w:rsidP="009365B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2849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500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E621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5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365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5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5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5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5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5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5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5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5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5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5B1"/>
  </w:style>
  <w:style w:type="character" w:customStyle="1" w:styleId="Heading1Char">
    <w:name w:val="Heading 1 Char"/>
    <w:basedOn w:val="DefaultParagraphFont"/>
    <w:link w:val="Heading1"/>
    <w:rsid w:val="009365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5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5B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365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5B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365B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65B1"/>
    <w:rPr>
      <w:b/>
      <w:spacing w:val="0"/>
    </w:rPr>
  </w:style>
  <w:style w:type="paragraph" w:styleId="ListBullet2">
    <w:name w:val="List Bullet 2"/>
    <w:basedOn w:val="List2"/>
    <w:rsid w:val="009365B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365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5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365B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365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65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5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5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5B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365B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365B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365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5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5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5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5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365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5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5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5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65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65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5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5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65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5B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365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5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5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5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5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65B1"/>
    <w:rPr>
      <w:i/>
    </w:rPr>
  </w:style>
  <w:style w:type="paragraph" w:styleId="Caption">
    <w:name w:val="caption"/>
    <w:basedOn w:val="BodyText"/>
    <w:next w:val="Normal"/>
    <w:qFormat/>
    <w:rsid w:val="009365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5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5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5B1"/>
  </w:style>
  <w:style w:type="paragraph" w:styleId="TableofFigures">
    <w:name w:val="table of figures"/>
    <w:basedOn w:val="Normal"/>
    <w:next w:val="Normal"/>
    <w:semiHidden/>
    <w:rsid w:val="009365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5B1"/>
    <w:pPr>
      <w:numPr>
        <w:numId w:val="11"/>
      </w:numPr>
    </w:pPr>
  </w:style>
  <w:style w:type="character" w:customStyle="1" w:styleId="WingdingSymbols">
    <w:name w:val="Wingding Symbols"/>
    <w:rsid w:val="009365B1"/>
    <w:rPr>
      <w:rFonts w:ascii="Wingdings" w:hAnsi="Wingdings"/>
    </w:rPr>
  </w:style>
  <w:style w:type="paragraph" w:customStyle="1" w:styleId="TableHeading">
    <w:name w:val="Table Heading"/>
    <w:basedOn w:val="HeadingBase"/>
    <w:rsid w:val="009365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5B1"/>
    <w:rPr>
      <w:color w:val="0033CC"/>
      <w:u w:val="none"/>
    </w:rPr>
  </w:style>
  <w:style w:type="paragraph" w:customStyle="1" w:styleId="BodyTextRight">
    <w:name w:val="Body Text Right"/>
    <w:basedOn w:val="BodyText"/>
    <w:rsid w:val="009365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5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5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5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5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5B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365B1"/>
    <w:rPr>
      <w:sz w:val="32"/>
    </w:rPr>
  </w:style>
  <w:style w:type="paragraph" w:customStyle="1" w:styleId="HeadingProcedure">
    <w:name w:val="Heading Procedure"/>
    <w:basedOn w:val="HeadingBase"/>
    <w:next w:val="Normal"/>
    <w:rsid w:val="009365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5B1"/>
    <w:pPr>
      <w:spacing w:before="60" w:after="60"/>
    </w:pPr>
  </w:style>
  <w:style w:type="paragraph" w:styleId="ListContinue">
    <w:name w:val="List Continue"/>
    <w:basedOn w:val="List"/>
    <w:rsid w:val="009365B1"/>
    <w:pPr>
      <w:ind w:firstLine="0"/>
    </w:pPr>
  </w:style>
  <w:style w:type="paragraph" w:customStyle="1" w:styleId="ListNote">
    <w:name w:val="List Note"/>
    <w:basedOn w:val="List"/>
    <w:rsid w:val="009365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5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5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5B1"/>
    <w:rPr>
      <w:rFonts w:ascii="Courier New" w:hAnsi="Courier New"/>
    </w:rPr>
  </w:style>
  <w:style w:type="paragraph" w:customStyle="1" w:styleId="NoteBullet">
    <w:name w:val="Note Bullet"/>
    <w:basedOn w:val="Note"/>
    <w:rsid w:val="009365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5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5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5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5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365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5B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365B1"/>
    <w:rPr>
      <w:b/>
      <w:smallCaps/>
    </w:rPr>
  </w:style>
  <w:style w:type="paragraph" w:customStyle="1" w:styleId="TableListNumber">
    <w:name w:val="Table List Number"/>
    <w:basedOn w:val="ListNumber"/>
    <w:rsid w:val="009365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5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5B1"/>
    <w:pPr>
      <w:numPr>
        <w:numId w:val="9"/>
      </w:numPr>
    </w:pPr>
  </w:style>
  <w:style w:type="paragraph" w:customStyle="1" w:styleId="ListAlpha2">
    <w:name w:val="List Alpha 2"/>
    <w:basedOn w:val="List2"/>
    <w:rsid w:val="009365B1"/>
    <w:pPr>
      <w:numPr>
        <w:numId w:val="8"/>
      </w:numPr>
    </w:pPr>
  </w:style>
  <w:style w:type="paragraph" w:styleId="List2">
    <w:name w:val="List 2"/>
    <w:basedOn w:val="BodyText"/>
    <w:rsid w:val="009365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5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5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5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5B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5B1"/>
    <w:pPr>
      <w:numPr>
        <w:numId w:val="3"/>
      </w:numPr>
    </w:pPr>
  </w:style>
  <w:style w:type="paragraph" w:styleId="ListBullet5">
    <w:name w:val="List Bullet 5"/>
    <w:basedOn w:val="List5"/>
    <w:rsid w:val="009365B1"/>
    <w:pPr>
      <w:numPr>
        <w:numId w:val="4"/>
      </w:numPr>
    </w:pPr>
  </w:style>
  <w:style w:type="paragraph" w:styleId="ListContinue2">
    <w:name w:val="List Continue 2"/>
    <w:basedOn w:val="List2"/>
    <w:rsid w:val="009365B1"/>
    <w:pPr>
      <w:ind w:firstLine="0"/>
    </w:pPr>
  </w:style>
  <w:style w:type="paragraph" w:styleId="ListContinue3">
    <w:name w:val="List Continue 3"/>
    <w:basedOn w:val="List3"/>
    <w:rsid w:val="009365B1"/>
    <w:pPr>
      <w:ind w:left="1021" w:firstLine="0"/>
    </w:pPr>
  </w:style>
  <w:style w:type="paragraph" w:styleId="ListContinue4">
    <w:name w:val="List Continue 4"/>
    <w:basedOn w:val="List4"/>
    <w:rsid w:val="009365B1"/>
    <w:pPr>
      <w:ind w:firstLine="0"/>
    </w:pPr>
  </w:style>
  <w:style w:type="paragraph" w:styleId="ListContinue5">
    <w:name w:val="List Continue 5"/>
    <w:basedOn w:val="List5"/>
    <w:rsid w:val="009365B1"/>
    <w:pPr>
      <w:ind w:firstLine="0"/>
    </w:pPr>
  </w:style>
  <w:style w:type="paragraph" w:styleId="ListNumber3">
    <w:name w:val="List Number 3"/>
    <w:basedOn w:val="List3"/>
    <w:rsid w:val="009365B1"/>
    <w:pPr>
      <w:numPr>
        <w:numId w:val="5"/>
      </w:numPr>
    </w:pPr>
  </w:style>
  <w:style w:type="paragraph" w:styleId="ListNumber4">
    <w:name w:val="List Number 4"/>
    <w:basedOn w:val="List4"/>
    <w:rsid w:val="009365B1"/>
    <w:pPr>
      <w:numPr>
        <w:numId w:val="6"/>
      </w:numPr>
    </w:pPr>
  </w:style>
  <w:style w:type="paragraph" w:styleId="ListNumber5">
    <w:name w:val="List Number 5"/>
    <w:basedOn w:val="List5"/>
    <w:rsid w:val="009365B1"/>
    <w:pPr>
      <w:numPr>
        <w:numId w:val="7"/>
      </w:numPr>
    </w:pPr>
  </w:style>
  <w:style w:type="paragraph" w:styleId="BlockText">
    <w:name w:val="Block Text"/>
    <w:basedOn w:val="Normal"/>
    <w:rsid w:val="009365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5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5B1"/>
    <w:rPr>
      <w:sz w:val="16"/>
      <w:vertAlign w:val="superscript"/>
    </w:rPr>
  </w:style>
  <w:style w:type="character" w:customStyle="1" w:styleId="Symbols">
    <w:name w:val="Symbols"/>
    <w:basedOn w:val="DefaultParagraphFont"/>
    <w:rsid w:val="009365B1"/>
    <w:rPr>
      <w:rFonts w:ascii="Symbol" w:hAnsi="Symbol"/>
    </w:rPr>
  </w:style>
  <w:style w:type="character" w:customStyle="1" w:styleId="MenuOptions">
    <w:name w:val="Menu Options"/>
    <w:basedOn w:val="DefaultParagraphFont"/>
    <w:rsid w:val="009365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5B1"/>
    <w:rPr>
      <w:b/>
    </w:rPr>
  </w:style>
  <w:style w:type="character" w:customStyle="1" w:styleId="Underlined">
    <w:name w:val="Underlined"/>
    <w:basedOn w:val="DefaultParagraphFont"/>
    <w:rsid w:val="009365B1"/>
    <w:rPr>
      <w:u w:val="single"/>
    </w:rPr>
  </w:style>
  <w:style w:type="paragraph" w:customStyle="1" w:styleId="TableBodyTextRight">
    <w:name w:val="Table Body Text Right"/>
    <w:basedOn w:val="TableBodyText"/>
    <w:rsid w:val="009365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5B1"/>
    <w:rPr>
      <w:sz w:val="18"/>
    </w:rPr>
  </w:style>
  <w:style w:type="paragraph" w:customStyle="1" w:styleId="BodySmallRight">
    <w:name w:val="Body Small Right"/>
    <w:basedOn w:val="BodyTextRight"/>
    <w:rsid w:val="009365B1"/>
    <w:rPr>
      <w:sz w:val="18"/>
      <w:szCs w:val="18"/>
    </w:rPr>
  </w:style>
  <w:style w:type="paragraph" w:customStyle="1" w:styleId="MarginEdition">
    <w:name w:val="Margin Edition"/>
    <w:basedOn w:val="MarginNote"/>
    <w:rsid w:val="009365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5B1"/>
    <w:rPr>
      <w:sz w:val="2"/>
      <w:szCs w:val="2"/>
    </w:rPr>
  </w:style>
  <w:style w:type="character" w:customStyle="1" w:styleId="Small">
    <w:name w:val="Small"/>
    <w:basedOn w:val="DefaultParagraphFont"/>
    <w:rsid w:val="009365B1"/>
    <w:rPr>
      <w:sz w:val="16"/>
    </w:rPr>
  </w:style>
  <w:style w:type="paragraph" w:customStyle="1" w:styleId="WideTable">
    <w:name w:val="Wide Table"/>
    <w:basedOn w:val="Normal"/>
    <w:rsid w:val="009365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5B1"/>
  </w:style>
  <w:style w:type="paragraph" w:styleId="Quote">
    <w:name w:val="Quote"/>
    <w:basedOn w:val="Heading1"/>
    <w:link w:val="QuoteChar"/>
    <w:qFormat/>
    <w:rsid w:val="009365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5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5B1"/>
    <w:pPr>
      <w:pageBreakBefore/>
    </w:pPr>
  </w:style>
  <w:style w:type="paragraph" w:customStyle="1" w:styleId="Border">
    <w:name w:val="Border"/>
    <w:basedOn w:val="Normal"/>
    <w:qFormat/>
    <w:rsid w:val="009365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5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5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5B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365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5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5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5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5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5B1"/>
    <w:rPr>
      <w:u w:val="single"/>
    </w:rPr>
  </w:style>
  <w:style w:type="character" w:customStyle="1" w:styleId="BoldandItalics">
    <w:name w:val="Bold and Italics"/>
    <w:qFormat/>
    <w:rsid w:val="009365B1"/>
    <w:rPr>
      <w:b/>
      <w:i/>
      <w:u w:val="none"/>
    </w:rPr>
  </w:style>
  <w:style w:type="paragraph" w:styleId="BalloonText">
    <w:name w:val="Balloon Text"/>
    <w:basedOn w:val="Normal"/>
    <w:link w:val="BalloonTextChar"/>
    <w:rsid w:val="009365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5B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365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5B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319</Words>
  <Characters>2163</Characters>
  <Application>Microsoft Office Word</Application>
  <DocSecurity>0</DocSecurity>
  <Lines>102</Lines>
  <Paragraphs>88</Paragraphs>
  <ScaleCrop>false</ScaleCrop>
  <Company>Author-it Software Corporation Ltd.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PSP41804 Certificate IV in Government (Road Transport Compliance)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Craig Taylor</cp:lastModifiedBy>
  <cp:revision>3</cp:revision>
  <dcterms:created xsi:type="dcterms:W3CDTF">2012-05-27T07:08:00Z</dcterms:created>
  <dcterms:modified xsi:type="dcterms:W3CDTF">2012-05-27T07:08:00Z</dcterms:modified>
</cp:coreProperties>
</file>