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98A" w:rsidP="0006398A">
      <w:pPr>
        <w:pStyle w:val="Title"/>
      </w:pPr>
      <w:r>
        <w:fldChar w:fldCharType="begin"/>
      </w:r>
      <w:r>
        <w:instrText xml:space="preserve"> TITLE   \* MERGEFORMAT </w:instrText>
      </w:r>
      <w:r>
        <w:fldChar w:fldCharType="separate"/>
      </w:r>
      <w:r>
        <w:t>PSP41204 Certificate IV in Government (Project Management)</w:t>
      </w:r>
      <w:r>
        <w:fldChar w:fldCharType="end"/>
      </w:r>
    </w:p>
    <w:p w:rsidR="0006398A" w:rsidP="0006398A">
      <w:pPr>
        <w:pStyle w:val="Version"/>
        <w:sectPr w:rsidSect="00BC79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C79F7" w:rsidP="00BC79F7">
      <w:pPr>
        <w:pStyle w:val="SuperHeading"/>
      </w:pPr>
      <w:r w:rsidRPr="00BC79F7">
        <w:t>PSP41204 Certificate IV in Government (Project Management)</w:t>
      </w:r>
    </w:p>
    <w:p w:rsidR="00000000" w:rsidRPr="00BC79F7" w:rsidP="00BC79F7">
      <w:pPr>
        <w:pStyle w:val="Heading1"/>
      </w:pPr>
      <w:bookmarkStart w:id="1" w:name="O_421418"/>
      <w:bookmarkEnd w:id="1"/>
      <w:r w:rsidRPr="00BC79F7">
        <w:t>Modification History</w:t>
      </w:r>
    </w:p>
    <w:p w:rsidR="00000000" w:rsidRPr="00BC79F7" w:rsidP="00BC79F7">
      <w:pPr>
        <w:pStyle w:val="BodyText"/>
      </w:pPr>
      <w:r w:rsidRPr="00BC79F7">
        <w:t>PSP41204 Release 2:</w:t>
      </w:r>
      <w:r w:rsidRPr="00BC79F7">
        <w:tab/>
        <w:t>Layout adjusted. No changes to content.</w:t>
      </w:r>
    </w:p>
    <w:p w:rsidR="00000000" w:rsidRPr="00BC79F7" w:rsidP="00BC79F7">
      <w:pPr>
        <w:pStyle w:val="BodyText"/>
      </w:pPr>
      <w:r w:rsidRPr="00BC79F7">
        <w:t>PSP41204 Release 1:</w:t>
      </w:r>
      <w:r w:rsidRPr="00BC79F7">
        <w:tab/>
        <w:t>Primary release.</w:t>
      </w:r>
    </w:p>
    <w:p w:rsidR="00000000" w:rsidRPr="00BC79F7" w:rsidP="00BC79F7">
      <w:pPr>
        <w:pStyle w:val="AllowPageBreak"/>
      </w:pPr>
    </w:p>
    <w:p w:rsidR="00000000" w:rsidRPr="00BC79F7" w:rsidP="00BC79F7">
      <w:pPr>
        <w:pStyle w:val="Heading1"/>
      </w:pPr>
      <w:bookmarkStart w:id="2" w:name="O_421426"/>
      <w:bookmarkEnd w:id="2"/>
      <w:r w:rsidRPr="00BC79F7">
        <w:t>Description</w:t>
      </w:r>
    </w:p>
    <w:p w:rsidR="00000000" w:rsidRPr="00BC79F7" w:rsidP="00BC79F7">
      <w:pPr>
        <w:pStyle w:val="BodyText"/>
      </w:pPr>
      <w:r w:rsidRPr="00BC79F7">
        <w:t xml:space="preserve">This specialist qualification </w:t>
      </w:r>
      <w:r w:rsidRPr="00BC79F7">
        <w:t>covers the competencies required of persons responsible for the management of projects in the public sector. Electives should reflect the responsibilities of the individual and the job skills required for effective performance. Where a free choice of Elect</w:t>
      </w:r>
      <w:r w:rsidRPr="00BC79F7">
        <w:t>ives is possible in the qualification packaging rules, Electives may also be drawn from other Training Packages to reflect the work context and career plans of the individual. Please note that the full suite of Private Sector Project Management units may b</w:t>
      </w:r>
      <w:r w:rsidRPr="00BC79F7">
        <w:t>e substituted for the three required Project Management units listed if this better reflects the way project management is conducted within the organisation.</w:t>
      </w:r>
    </w:p>
    <w:p w:rsidR="00000000" w:rsidRPr="00BC79F7" w:rsidP="00BC79F7">
      <w:pPr>
        <w:pStyle w:val="AllowPageBreak"/>
      </w:pPr>
    </w:p>
    <w:p w:rsidR="00000000" w:rsidRPr="00BC79F7" w:rsidP="00BC79F7">
      <w:pPr>
        <w:pStyle w:val="Heading1"/>
      </w:pPr>
      <w:bookmarkStart w:id="3" w:name="O_421413"/>
      <w:bookmarkEnd w:id="3"/>
      <w:r w:rsidRPr="00BC79F7">
        <w:t>Pathways Information</w:t>
      </w:r>
    </w:p>
    <w:p w:rsidR="00000000" w:rsidRPr="00BC79F7" w:rsidP="00BC79F7">
      <w:pPr>
        <w:pStyle w:val="BodyText"/>
      </w:pPr>
      <w:r w:rsidRPr="00BC79F7">
        <w:t>Not applicable.</w:t>
      </w:r>
    </w:p>
    <w:p w:rsidR="00000000" w:rsidRPr="00BC79F7" w:rsidP="00BC79F7">
      <w:pPr>
        <w:pStyle w:val="AllowPageBreak"/>
      </w:pPr>
    </w:p>
    <w:p w:rsidR="00000000" w:rsidRPr="00BC79F7" w:rsidP="00BC79F7">
      <w:pPr>
        <w:pStyle w:val="Heading1"/>
      </w:pPr>
      <w:bookmarkStart w:id="4" w:name="O_421419"/>
      <w:bookmarkEnd w:id="4"/>
      <w:r w:rsidRPr="00BC79F7">
        <w:t>Licensing/Regulatory Inform</w:t>
      </w:r>
      <w:r w:rsidRPr="00BC79F7">
        <w:t>ation</w:t>
      </w:r>
    </w:p>
    <w:p w:rsidR="00000000" w:rsidRPr="00BC79F7" w:rsidP="00BC79F7">
      <w:pPr>
        <w:pStyle w:val="BodyText"/>
      </w:pPr>
      <w:r w:rsidRPr="00BC79F7">
        <w:t>Not applicable.</w:t>
      </w:r>
    </w:p>
    <w:p w:rsidR="00000000" w:rsidRPr="00BC79F7" w:rsidP="00BC79F7">
      <w:pPr>
        <w:pStyle w:val="AllowPageBreak"/>
      </w:pPr>
    </w:p>
    <w:p w:rsidR="00000000" w:rsidRPr="00BC79F7" w:rsidP="00BC79F7">
      <w:pPr>
        <w:pStyle w:val="Heading1"/>
      </w:pPr>
      <w:bookmarkStart w:id="5" w:name="O_421422"/>
      <w:bookmarkEnd w:id="5"/>
      <w:r w:rsidRPr="00BC79F7">
        <w:t>Entry Requirements</w:t>
      </w:r>
    </w:p>
    <w:p w:rsidR="00000000" w:rsidRPr="00BC79F7" w:rsidP="00BC79F7">
      <w:pPr>
        <w:pStyle w:val="BodyText"/>
      </w:pPr>
      <w:r w:rsidRPr="00BC79F7">
        <w:t>Not applicable.</w:t>
      </w:r>
    </w:p>
    <w:p w:rsidR="00000000" w:rsidRPr="00BC79F7" w:rsidP="00BC79F7">
      <w:pPr>
        <w:pStyle w:val="AllowPageBreak"/>
      </w:pPr>
    </w:p>
    <w:p w:rsidR="00000000" w:rsidRPr="00BC79F7" w:rsidP="00BC79F7">
      <w:pPr>
        <w:pStyle w:val="Heading1"/>
      </w:pPr>
      <w:bookmarkStart w:id="6" w:name="O_421424"/>
      <w:bookmarkEnd w:id="6"/>
      <w:r w:rsidRPr="00BC79F7">
        <w:t>Employability Skills Summary</w:t>
      </w:r>
    </w:p>
    <w:p w:rsidR="00000000" w:rsidRPr="00BC79F7" w:rsidP="00BC79F7">
      <w:pPr>
        <w:pStyle w:val="BodyText"/>
      </w:pPr>
      <w:r w:rsidRPr="00BC79F7">
        <w:t>Not applicable.</w:t>
      </w:r>
    </w:p>
    <w:p w:rsidR="00000000" w:rsidRPr="00BC79F7" w:rsidP="00BC79F7">
      <w:pPr>
        <w:pStyle w:val="AllowPageBreak"/>
      </w:pPr>
    </w:p>
    <w:p w:rsidR="00000000" w:rsidRPr="00BC79F7" w:rsidP="00BC79F7">
      <w:pPr>
        <w:pStyle w:val="Heading1"/>
      </w:pPr>
      <w:bookmarkStart w:id="7" w:name="O_421414"/>
      <w:bookmarkEnd w:id="7"/>
      <w:r w:rsidRPr="00BC79F7">
        <w:t>Packaging Rules</w:t>
      </w:r>
    </w:p>
    <w:tbl>
      <w:tblPr>
        <w:tblW w:w="0" w:type="auto"/>
        <w:tblCellMar>
          <w:left w:w="62" w:type="dxa"/>
          <w:right w:w="62" w:type="dxa"/>
        </w:tblCellMar>
        <w:tblLook w:val="0000"/>
      </w:tblPr>
      <w:tblGrid>
        <w:gridCol w:w="1672"/>
        <w:gridCol w:w="7524"/>
      </w:tblGrid>
      <w:tr w:rsidTr="0006398A">
        <w:tblPrEx>
          <w:tblW w:w="0" w:type="auto"/>
          <w:tblCellMar>
            <w:left w:w="62" w:type="dxa"/>
            <w:right w:w="62" w:type="dxa"/>
          </w:tblCellMar>
          <w:tblLook w:val="0000"/>
        </w:tblPrEx>
        <w:tc>
          <w:tcPr>
            <w:tcW w:w="0" w:type="auto"/>
            <w:gridSpan w:val="2"/>
            <w:tcBorders>
              <w:top w:val="nil"/>
              <w:left w:val="nil"/>
              <w:bottom w:val="single" w:sz="6" w:space="0" w:color="auto"/>
              <w:right w:val="nil"/>
            </w:tcBorders>
            <w:tcMar>
              <w:top w:w="0" w:type="dxa"/>
              <w:left w:w="62" w:type="dxa"/>
              <w:bottom w:w="0" w:type="dxa"/>
              <w:right w:w="62" w:type="dxa"/>
            </w:tcMar>
          </w:tcPr>
          <w:p w:rsidR="00000000" w:rsidRPr="00BC79F7" w:rsidP="00BC79F7">
            <w:pPr>
              <w:pStyle w:val="BodyText"/>
            </w:pPr>
            <w:r w:rsidRPr="00BC79F7">
              <w:t>This qualification requires 15 units of competency consisting of:</w:t>
            </w:r>
          </w:p>
          <w:p w:rsidR="00000000" w:rsidRPr="00BC79F7" w:rsidP="00BC79F7">
            <w:pPr>
              <w:pStyle w:val="ListBullet"/>
            </w:pPr>
            <w:r w:rsidRPr="00BC79F7">
              <w:t>10core units</w:t>
            </w:r>
          </w:p>
          <w:p w:rsidR="00000000" w:rsidRPr="00BC79F7" w:rsidP="00BC79F7">
            <w:pPr>
              <w:pStyle w:val="ListBullet"/>
            </w:pPr>
            <w:r w:rsidRPr="00BC79F7">
              <w:t xml:space="preserve">5 elective units </w:t>
            </w:r>
          </w:p>
          <w:p w:rsidR="00000000" w:rsidRPr="00BC79F7" w:rsidP="00BC79F7">
            <w:pPr>
              <w:pStyle w:val="ListBullet2"/>
            </w:pPr>
            <w:r w:rsidRPr="00BC79F7">
              <w:t>Choose 1 unit from Group A</w:t>
            </w:r>
          </w:p>
          <w:p w:rsidR="00000000" w:rsidRPr="00BC79F7" w:rsidP="00BC79F7">
            <w:pPr>
              <w:pStyle w:val="ListBullet2"/>
            </w:pPr>
            <w:r w:rsidRPr="00BC79F7">
              <w:t>Choose 4 elective units from elsewhere within this Training Package, or any other endorsed Training Package or Accredited Course</w:t>
            </w:r>
          </w:p>
          <w:p w:rsidR="00000000" w:rsidRPr="00BC79F7" w:rsidP="00BC79F7">
            <w:pPr>
              <w:pStyle w:val="BodyText"/>
            </w:pPr>
            <w:r w:rsidRPr="00BC79F7">
              <w:t>Note:  PSPPM405A Administer simple projects cannot be selected</w:t>
            </w:r>
            <w:r w:rsidRPr="00BC79F7">
              <w:t xml:space="preserve"> for this qualification.</w:t>
            </w:r>
          </w:p>
          <w:p w:rsidR="00000000" w:rsidRPr="00BC79F7" w:rsidP="00BC79F7">
            <w:pPr>
              <w:pStyle w:val="BodyText"/>
            </w:pPr>
            <w:r w:rsidRPr="00BC79F7">
              <w:rPr>
                <w:rStyle w:val="SpecialBold"/>
              </w:rPr>
              <w:t>Units selected should not duplicate content already covered by other units in this qualification</w:t>
            </w:r>
            <w:r w:rsidRPr="00BC79F7">
              <w:t>.</w:t>
            </w:r>
          </w:p>
          <w:p w:rsidR="00000000" w:rsidRPr="00BC79F7" w:rsidP="00BC79F7">
            <w:pPr>
              <w:pStyle w:val="BodyText"/>
            </w:pPr>
            <w:r w:rsidRPr="00BC79F7">
              <w:t>All elective units must be selected from an equivalent qualification level or higher, unless otherwise stated.</w:t>
            </w:r>
          </w:p>
          <w:p w:rsidR="00000000" w:rsidP="00BC79F7">
            <w:pPr>
              <w:pStyle w:val="BodyText"/>
              <w:rPr>
                <w:lang w:val="en-NZ"/>
              </w:rPr>
            </w:pPr>
            <w:r w:rsidRPr="00BC79F7">
              <w:t>** For this qualificat</w:t>
            </w:r>
            <w:r w:rsidRPr="00BC79F7">
              <w:t>ion, a maximum of 1 unit from Certificate III level may be used</w:t>
            </w:r>
          </w:p>
        </w:tc>
      </w:tr>
      <w:tr w:rsidTr="000639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rPr>
                <w:rStyle w:val="SpecialBold"/>
              </w:rPr>
              <w:t>Core Units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PSPETHC401A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Uphold and support the values and principles of public service</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PSPGOV402B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Deliver and monitor service to clients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PSPGOV408A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Value diversity</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PSPGOV412A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Use advanced workplace communication strategies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PSPGOV417A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Identify and treat risks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PSPGOV422A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government processes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PSPPOL404A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Support policy implementation</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PSPPM401B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Design simple projects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PSPPM402B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Manage simple projects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PSPPM403B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Close simple projects</w:t>
            </w:r>
          </w:p>
        </w:tc>
      </w:tr>
      <w:tr w:rsidTr="000639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Please note that, once endorsed, the full suite of private sector project management competency standards below* (8 units) may be substituted for these three core units.</w:t>
            </w:r>
          </w:p>
        </w:tc>
      </w:tr>
      <w:tr w:rsidTr="000639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rPr>
                <w:rStyle w:val="SpecialBold"/>
              </w:rPr>
              <w:t>Group A Elective Units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PSPOHS301A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Contribute to workplace safety </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 xml:space="preserve">PSPOHS401B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Implement workplace safety procedures and programs (supervisory staff)</w:t>
            </w:r>
          </w:p>
        </w:tc>
      </w:tr>
      <w:tr w:rsidTr="0006398A">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9F7" w:rsidP="00BC79F7">
            <w:pPr>
              <w:pStyle w:val="BodyText"/>
            </w:pPr>
            <w:r w:rsidRPr="00BC79F7">
              <w:rPr>
                <w:rStyle w:val="SpecialBold"/>
              </w:rPr>
              <w:t>Equivalent Units</w:t>
            </w:r>
          </w:p>
          <w:p w:rsidR="00000000" w:rsidP="00BC79F7">
            <w:pPr>
              <w:pStyle w:val="BodyText"/>
              <w:rPr>
                <w:lang w:val="en-NZ"/>
              </w:rPr>
            </w:pPr>
            <w:r w:rsidRPr="00BC79F7">
              <w:t>The following 8 units together are considered equivalent to the three units PSPPM401B, PSPPM402B &amp; PSPPM403B together.</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w:t>
            </w:r>
            <w:r w:rsidRPr="00BC79F7">
              <w:t>SBPMG401A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project scope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time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cost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quality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human resources management approaches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communications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Apply risk management techniques</w:t>
            </w:r>
          </w:p>
        </w:tc>
      </w:tr>
      <w:tr w:rsidTr="000639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79F7">
            <w:pPr>
              <w:pStyle w:val="BodyText"/>
              <w:rPr>
                <w:lang w:val="en-NZ"/>
              </w:rPr>
            </w:pPr>
            <w:r w:rsidRPr="00BC79F7">
              <w:t>BSBPMG408A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79F7" w:rsidP="00BC79F7">
            <w:pPr>
              <w:pStyle w:val="BodyText"/>
            </w:pPr>
            <w:r w:rsidRPr="00BC79F7">
              <w:t>Apply contract and procurement techniques</w:t>
            </w:r>
          </w:p>
        </w:tc>
      </w:tr>
    </w:tbl>
    <w:p w:rsidR="0006398A" w:rsidP="00BC79F7">
      <w:pPr>
        <w:pStyle w:val="BodyText"/>
      </w:pPr>
    </w:p>
    <w:p w:rsidR="0006398A" w:rsidP="00BC79F7">
      <w:pPr>
        <w:pStyle w:val="BodyText"/>
      </w:pPr>
    </w:p>
    <w:p w:rsidR="00000000" w:rsidRPr="00BC79F7" w:rsidP="00BC79F7"/>
    <w:sectPr w:rsidSect="00BC79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98A" w:rsidP="000639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8A" w:rsidP="00BC7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398A" w:rsidP="00BC79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6398A" w:rsidP="00BC79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6398A" w:rsidP="000639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98A" w:rsidP="00BC79F7">
    <w:pPr>
      <w:pStyle w:val="Header"/>
      <w:framePr w:wrap="around"/>
    </w:pPr>
    <w:r>
      <w:fldChar w:fldCharType="begin"/>
    </w:r>
    <w:r>
      <w:instrText xml:space="preserve"> TITLE   \* MERGEFORMAT </w:instrText>
    </w:r>
    <w:r>
      <w:fldChar w:fldCharType="separate"/>
    </w:r>
    <w:r>
      <w:t>PSP41204 Certificate IV in Government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6398A" w:rsidP="00BC79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26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328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EC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9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79F7"/>
    <w:pPr>
      <w:spacing w:before="360" w:after="60"/>
      <w:outlineLvl w:val="0"/>
    </w:pPr>
    <w:rPr>
      <w:sz w:val="32"/>
    </w:rPr>
  </w:style>
  <w:style w:type="paragraph" w:styleId="Heading2">
    <w:name w:val="heading 2"/>
    <w:basedOn w:val="HeadingBase"/>
    <w:next w:val="BodyText"/>
    <w:link w:val="Heading2Char"/>
    <w:qFormat/>
    <w:rsid w:val="00BC79F7"/>
    <w:pPr>
      <w:keepLines/>
      <w:spacing w:before="240" w:after="120"/>
      <w:outlineLvl w:val="1"/>
    </w:pPr>
    <w:rPr>
      <w:sz w:val="28"/>
      <w:szCs w:val="40"/>
    </w:rPr>
  </w:style>
  <w:style w:type="paragraph" w:styleId="Heading3">
    <w:name w:val="heading 3"/>
    <w:basedOn w:val="HeadingBase"/>
    <w:next w:val="BodyText"/>
    <w:link w:val="Heading3Char"/>
    <w:qFormat/>
    <w:rsid w:val="00BC79F7"/>
    <w:pPr>
      <w:spacing w:before="180" w:after="120"/>
      <w:outlineLvl w:val="2"/>
    </w:pPr>
    <w:rPr>
      <w:spacing w:val="-10"/>
      <w:kern w:val="32"/>
    </w:rPr>
  </w:style>
  <w:style w:type="paragraph" w:styleId="Heading4">
    <w:name w:val="heading 4"/>
    <w:basedOn w:val="HeadingBase"/>
    <w:next w:val="BodyText"/>
    <w:link w:val="Heading4Char"/>
    <w:qFormat/>
    <w:rsid w:val="00BC79F7"/>
    <w:pPr>
      <w:spacing w:before="160" w:after="120"/>
      <w:outlineLvl w:val="3"/>
    </w:pPr>
    <w:rPr>
      <w:sz w:val="22"/>
    </w:rPr>
  </w:style>
  <w:style w:type="paragraph" w:styleId="Heading5">
    <w:name w:val="heading 5"/>
    <w:basedOn w:val="HeadingBase"/>
    <w:next w:val="Normal"/>
    <w:link w:val="Heading5Char"/>
    <w:qFormat/>
    <w:rsid w:val="00BC79F7"/>
    <w:pPr>
      <w:spacing w:before="80"/>
      <w:outlineLvl w:val="4"/>
    </w:pPr>
    <w:rPr>
      <w:color w:val="918585"/>
      <w:sz w:val="20"/>
    </w:rPr>
  </w:style>
  <w:style w:type="paragraph" w:styleId="Heading6">
    <w:name w:val="heading 6"/>
    <w:basedOn w:val="HeadingBase"/>
    <w:next w:val="Normal"/>
    <w:link w:val="Heading6Char"/>
    <w:qFormat/>
    <w:rsid w:val="00BC79F7"/>
    <w:pPr>
      <w:spacing w:before="60"/>
      <w:outlineLvl w:val="5"/>
    </w:pPr>
    <w:rPr>
      <w:color w:val="918585"/>
      <w:sz w:val="20"/>
    </w:rPr>
  </w:style>
  <w:style w:type="paragraph" w:styleId="Heading7">
    <w:name w:val="heading 7"/>
    <w:basedOn w:val="Normal"/>
    <w:next w:val="Normal"/>
    <w:link w:val="Heading7Char"/>
    <w:qFormat/>
    <w:rsid w:val="00BC79F7"/>
    <w:pPr>
      <w:ind w:left="720"/>
      <w:outlineLvl w:val="6"/>
    </w:pPr>
    <w:rPr>
      <w:i/>
    </w:rPr>
  </w:style>
  <w:style w:type="paragraph" w:styleId="Heading8">
    <w:name w:val="heading 8"/>
    <w:basedOn w:val="Normal"/>
    <w:next w:val="Normal"/>
    <w:link w:val="Heading8Char"/>
    <w:qFormat/>
    <w:rsid w:val="00BC79F7"/>
    <w:pPr>
      <w:ind w:left="720"/>
      <w:outlineLvl w:val="7"/>
    </w:pPr>
    <w:rPr>
      <w:i/>
    </w:rPr>
  </w:style>
  <w:style w:type="paragraph" w:styleId="Heading9">
    <w:name w:val="heading 9"/>
    <w:basedOn w:val="Normal"/>
    <w:next w:val="Normal"/>
    <w:link w:val="Heading9Char"/>
    <w:qFormat/>
    <w:rsid w:val="00BC79F7"/>
    <w:pPr>
      <w:ind w:left="720"/>
      <w:outlineLvl w:val="8"/>
    </w:pPr>
    <w:rPr>
      <w:i/>
    </w:rPr>
  </w:style>
  <w:style w:type="character" w:default="1" w:styleId="DefaultParagraphFont">
    <w:name w:val="Default Paragraph Font"/>
    <w:uiPriority w:val="1"/>
    <w:unhideWhenUsed/>
    <w:rsid w:val="00BC7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9F7"/>
  </w:style>
  <w:style w:type="character" w:customStyle="1" w:styleId="Heading1Char">
    <w:name w:val="Heading 1 Char"/>
    <w:basedOn w:val="DefaultParagraphFont"/>
    <w:link w:val="Heading1"/>
    <w:rsid w:val="00BC79F7"/>
    <w:rPr>
      <w:rFonts w:ascii="Times New Roman" w:eastAsia="Times New Roman" w:hAnsi="Times New Roman" w:cs="Times New Roman"/>
      <w:b/>
      <w:sz w:val="32"/>
      <w:szCs w:val="20"/>
      <w:lang w:eastAsia="en-US"/>
    </w:rPr>
  </w:style>
  <w:style w:type="paragraph" w:styleId="BodyText">
    <w:name w:val="Body Text"/>
    <w:basedOn w:val="Normal"/>
    <w:link w:val="BodyTextChar"/>
    <w:rsid w:val="00BC79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79F7"/>
    <w:rPr>
      <w:rFonts w:ascii="Times New Roman" w:eastAsia="Times New Roman" w:hAnsi="Times New Roman" w:cs="Times New Roman"/>
      <w:sz w:val="24"/>
      <w:lang w:val="en-US" w:eastAsia="en-US"/>
    </w:rPr>
  </w:style>
  <w:style w:type="paragraph" w:styleId="Footer">
    <w:name w:val="footer"/>
    <w:basedOn w:val="Normal"/>
    <w:link w:val="FooterChar"/>
    <w:rsid w:val="00BC7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9F7"/>
    <w:rPr>
      <w:rFonts w:ascii="Times New Roman" w:eastAsia="Times New Roman" w:hAnsi="Times New Roman" w:cs="Times New Roman"/>
      <w:sz w:val="16"/>
      <w:lang w:val="en-US" w:eastAsia="en-US"/>
    </w:rPr>
  </w:style>
  <w:style w:type="paragraph" w:styleId="ListBullet">
    <w:name w:val="List Bullet"/>
    <w:basedOn w:val="List"/>
    <w:rsid w:val="00BC79F7"/>
    <w:pPr>
      <w:numPr>
        <w:numId w:val="13"/>
      </w:numPr>
      <w:tabs>
        <w:tab w:val="clear" w:pos="340"/>
      </w:tabs>
      <w:spacing w:before="40" w:after="40"/>
    </w:pPr>
  </w:style>
  <w:style w:type="character" w:customStyle="1" w:styleId="SpecialBold">
    <w:name w:val="Special Bold"/>
    <w:basedOn w:val="DefaultParagraphFont"/>
    <w:rsid w:val="00BC79F7"/>
    <w:rPr>
      <w:b/>
      <w:spacing w:val="0"/>
    </w:rPr>
  </w:style>
  <w:style w:type="paragraph" w:styleId="ListBullet2">
    <w:name w:val="List Bullet 2"/>
    <w:basedOn w:val="List2"/>
    <w:rsid w:val="00BC79F7"/>
    <w:pPr>
      <w:numPr>
        <w:numId w:val="14"/>
      </w:numPr>
      <w:tabs>
        <w:tab w:val="clear" w:pos="680"/>
      </w:tabs>
    </w:pPr>
  </w:style>
  <w:style w:type="paragraph" w:styleId="Header">
    <w:name w:val="header"/>
    <w:basedOn w:val="Normal"/>
    <w:link w:val="HeaderChar"/>
    <w:rsid w:val="00BC7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9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79F7"/>
    <w:pPr>
      <w:spacing w:before="240" w:after="120"/>
      <w:outlineLvl w:val="0"/>
    </w:pPr>
    <w:rPr>
      <w:rFonts w:ascii="Times New Roman" w:hAnsi="Times New Roman"/>
      <w:b/>
      <w:sz w:val="28"/>
    </w:rPr>
  </w:style>
  <w:style w:type="paragraph" w:customStyle="1" w:styleId="AllowPageBreak">
    <w:name w:val="AllowPageBreak"/>
    <w:rsid w:val="00BC7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9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79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79F7"/>
    <w:rPr>
      <w:rFonts w:ascii="Courier New" w:eastAsia="Times New Roman" w:hAnsi="Courier New" w:cs="Times New Roman"/>
      <w:i/>
      <w:szCs w:val="20"/>
      <w:lang w:val="en-US" w:eastAsia="en-US"/>
    </w:rPr>
  </w:style>
  <w:style w:type="paragraph" w:customStyle="1" w:styleId="HeadingBase">
    <w:name w:val="Heading Base"/>
    <w:rsid w:val="00BC7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9F7"/>
    <w:pPr>
      <w:tabs>
        <w:tab w:val="right" w:leader="dot" w:pos="9072"/>
      </w:tabs>
      <w:ind w:left="567"/>
    </w:pPr>
    <w:rPr>
      <w:szCs w:val="22"/>
    </w:rPr>
  </w:style>
  <w:style w:type="paragraph" w:customStyle="1" w:styleId="TOCBase">
    <w:name w:val="TOC Base"/>
    <w:rsid w:val="00BC7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9F7"/>
    <w:pPr>
      <w:tabs>
        <w:tab w:val="right" w:leader="dot" w:pos="9072"/>
      </w:tabs>
      <w:spacing w:before="40" w:after="40"/>
      <w:ind w:left="284"/>
    </w:pPr>
    <w:rPr>
      <w:rFonts w:ascii="Times New Roman" w:hAnsi="Times New Roman"/>
    </w:rPr>
  </w:style>
  <w:style w:type="paragraph" w:styleId="TOC1">
    <w:name w:val="toc 1"/>
    <w:basedOn w:val="TOCBase"/>
    <w:next w:val="Normal"/>
    <w:rsid w:val="00BC79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79F7"/>
    <w:pPr>
      <w:spacing w:before="5040"/>
      <w:jc w:val="center"/>
    </w:pPr>
    <w:rPr>
      <w:sz w:val="48"/>
      <w:szCs w:val="72"/>
      <w:lang w:val="en-US"/>
    </w:rPr>
  </w:style>
  <w:style w:type="character" w:customStyle="1" w:styleId="TitleChar">
    <w:name w:val="Title Char"/>
    <w:basedOn w:val="DefaultParagraphFont"/>
    <w:link w:val="Title"/>
    <w:rsid w:val="00BC7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9F7"/>
    <w:pPr>
      <w:tabs>
        <w:tab w:val="left" w:pos="3600"/>
        <w:tab w:val="left" w:pos="3958"/>
      </w:tabs>
    </w:pPr>
  </w:style>
  <w:style w:type="paragraph" w:styleId="List">
    <w:name w:val="List"/>
    <w:basedOn w:val="BodyText"/>
    <w:next w:val="BodyText"/>
    <w:rsid w:val="00BC79F7"/>
    <w:pPr>
      <w:tabs>
        <w:tab w:val="left" w:pos="340"/>
      </w:tabs>
      <w:spacing w:before="60" w:after="60"/>
      <w:ind w:left="340" w:hanging="340"/>
    </w:pPr>
  </w:style>
  <w:style w:type="paragraph" w:customStyle="1" w:styleId="Note">
    <w:name w:val="Note"/>
    <w:basedOn w:val="BodyText"/>
    <w:rsid w:val="00BC7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9F7"/>
    <w:pPr>
      <w:framePr w:wrap="auto" w:hAnchor="text" w:y="6049"/>
    </w:pPr>
    <w:rPr>
      <w:color w:val="000000"/>
      <w:sz w:val="40"/>
    </w:rPr>
  </w:style>
  <w:style w:type="paragraph" w:customStyle="1" w:styleId="TOCTitle">
    <w:name w:val="TOCTitle"/>
    <w:basedOn w:val="Heading1"/>
    <w:rsid w:val="00BC79F7"/>
    <w:pPr>
      <w:spacing w:after="240"/>
      <w:jc w:val="center"/>
      <w:outlineLvl w:val="9"/>
    </w:pPr>
    <w:rPr>
      <w:caps/>
    </w:rPr>
  </w:style>
  <w:style w:type="paragraph" w:customStyle="1" w:styleId="Version">
    <w:name w:val="Version"/>
    <w:rsid w:val="00BC7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79F7"/>
    <w:pPr>
      <w:keepNext w:val="0"/>
      <w:tabs>
        <w:tab w:val="right" w:pos="4176"/>
      </w:tabs>
      <w:ind w:left="198" w:hanging="198"/>
    </w:pPr>
    <w:rPr>
      <w:rFonts w:ascii="Garamond" w:hAnsi="Garamond"/>
    </w:rPr>
  </w:style>
  <w:style w:type="paragraph" w:styleId="IndexHeading">
    <w:name w:val="index heading"/>
    <w:basedOn w:val="Normal"/>
    <w:next w:val="Index1"/>
    <w:semiHidden/>
    <w:rsid w:val="00BC79F7"/>
    <w:pPr>
      <w:spacing w:before="120" w:after="120"/>
    </w:pPr>
    <w:rPr>
      <w:rFonts w:ascii="Arial" w:hAnsi="Arial"/>
      <w:b/>
      <w:color w:val="918585"/>
      <w:sz w:val="24"/>
    </w:rPr>
  </w:style>
  <w:style w:type="paragraph" w:customStyle="1" w:styleId="Chapter">
    <w:name w:val="Chapter"/>
    <w:basedOn w:val="Normal"/>
    <w:rsid w:val="00BC79F7"/>
    <w:pPr>
      <w:spacing w:before="240"/>
    </w:pPr>
    <w:rPr>
      <w:rFonts w:ascii="Times New Roman" w:hAnsi="Times New Roman"/>
      <w:smallCaps/>
      <w:spacing w:val="80"/>
      <w:sz w:val="28"/>
    </w:rPr>
  </w:style>
  <w:style w:type="paragraph" w:customStyle="1" w:styleId="InChapter">
    <w:name w:val="InChapter"/>
    <w:basedOn w:val="Heading3"/>
    <w:rsid w:val="00BC79F7"/>
    <w:pPr>
      <w:spacing w:after="240"/>
      <w:outlineLvl w:val="9"/>
    </w:pPr>
    <w:rPr>
      <w:noProof/>
    </w:rPr>
  </w:style>
  <w:style w:type="paragraph" w:styleId="Index2">
    <w:name w:val="index 2"/>
    <w:basedOn w:val="Normal"/>
    <w:next w:val="Normal"/>
    <w:semiHidden/>
    <w:rsid w:val="00BC79F7"/>
    <w:pPr>
      <w:tabs>
        <w:tab w:val="right" w:pos="4176"/>
      </w:tabs>
      <w:ind w:left="568" w:hanging="284"/>
    </w:pPr>
    <w:rPr>
      <w:rFonts w:ascii="Garamond" w:hAnsi="Garamond"/>
    </w:rPr>
  </w:style>
  <w:style w:type="paragraph" w:customStyle="1" w:styleId="Byline">
    <w:name w:val="Byline"/>
    <w:rsid w:val="00BC7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9F7"/>
    <w:pPr>
      <w:tabs>
        <w:tab w:val="clear" w:pos="3600"/>
        <w:tab w:val="clear" w:pos="3958"/>
      </w:tabs>
      <w:jc w:val="right"/>
    </w:pPr>
  </w:style>
  <w:style w:type="character" w:styleId="Emphasis">
    <w:name w:val="Emphasis"/>
    <w:basedOn w:val="DefaultParagraphFont"/>
    <w:qFormat/>
    <w:rsid w:val="00BC79F7"/>
    <w:rPr>
      <w:i/>
    </w:rPr>
  </w:style>
  <w:style w:type="paragraph" w:styleId="Caption">
    <w:name w:val="caption"/>
    <w:basedOn w:val="BodyText"/>
    <w:next w:val="Normal"/>
    <w:qFormat/>
    <w:rsid w:val="00BC79F7"/>
    <w:pPr>
      <w:framePr w:w="2268" w:hSpace="181" w:vSpace="181" w:wrap="around" w:vAnchor="text" w:hAnchor="page" w:x="1135" w:y="285" w:anchorLock="1"/>
    </w:pPr>
    <w:rPr>
      <w:i/>
    </w:rPr>
  </w:style>
  <w:style w:type="paragraph" w:customStyle="1" w:styleId="MiniTOCTitle">
    <w:name w:val="MiniTOCTitle"/>
    <w:basedOn w:val="Heading4"/>
    <w:rsid w:val="00BC79F7"/>
    <w:pPr>
      <w:spacing w:before="240"/>
      <w:outlineLvl w:val="9"/>
    </w:pPr>
    <w:rPr>
      <w:noProof/>
      <w:sz w:val="24"/>
    </w:rPr>
  </w:style>
  <w:style w:type="paragraph" w:customStyle="1" w:styleId="MiniTOCItem">
    <w:name w:val="MiniTOCItem"/>
    <w:basedOn w:val="ListBullet"/>
    <w:rsid w:val="00BC79F7"/>
    <w:pPr>
      <w:numPr>
        <w:numId w:val="0"/>
      </w:numPr>
      <w:tabs>
        <w:tab w:val="right" w:leader="dot" w:pos="6521"/>
      </w:tabs>
      <w:spacing w:before="0" w:after="0"/>
    </w:pPr>
  </w:style>
  <w:style w:type="paragraph" w:customStyle="1" w:styleId="TOFTitle">
    <w:name w:val="TOFTitle"/>
    <w:basedOn w:val="TOCTitle"/>
    <w:rsid w:val="00BC79F7"/>
  </w:style>
  <w:style w:type="paragraph" w:styleId="TableofFigures">
    <w:name w:val="table of figures"/>
    <w:basedOn w:val="Normal"/>
    <w:next w:val="Normal"/>
    <w:semiHidden/>
    <w:rsid w:val="00BC79F7"/>
    <w:pPr>
      <w:tabs>
        <w:tab w:val="right" w:leader="dot" w:pos="9072"/>
      </w:tabs>
      <w:ind w:left="970" w:hanging="403"/>
    </w:pPr>
    <w:rPr>
      <w:rFonts w:ascii="Times New Roman" w:hAnsi="Times New Roman"/>
      <w:b/>
    </w:rPr>
  </w:style>
  <w:style w:type="paragraph" w:styleId="ListNumber">
    <w:name w:val="List Number"/>
    <w:basedOn w:val="List"/>
    <w:rsid w:val="00BC79F7"/>
    <w:pPr>
      <w:numPr>
        <w:numId w:val="11"/>
      </w:numPr>
    </w:pPr>
  </w:style>
  <w:style w:type="character" w:customStyle="1" w:styleId="WingdingSymbols">
    <w:name w:val="Wingding Symbols"/>
    <w:rsid w:val="00BC79F7"/>
    <w:rPr>
      <w:rFonts w:ascii="Wingdings" w:hAnsi="Wingdings"/>
    </w:rPr>
  </w:style>
  <w:style w:type="paragraph" w:customStyle="1" w:styleId="TableHeading">
    <w:name w:val="Table Heading"/>
    <w:basedOn w:val="HeadingBase"/>
    <w:rsid w:val="00BC79F7"/>
    <w:pPr>
      <w:keepLines/>
      <w:pBdr>
        <w:bottom w:val="single" w:sz="6" w:space="1" w:color="918585"/>
      </w:pBdr>
      <w:spacing w:before="240"/>
    </w:pPr>
  </w:style>
  <w:style w:type="character" w:customStyle="1" w:styleId="HotSpot">
    <w:name w:val="HotSpot"/>
    <w:rsid w:val="00BC79F7"/>
    <w:rPr>
      <w:color w:val="0033CC"/>
      <w:u w:val="none"/>
    </w:rPr>
  </w:style>
  <w:style w:type="paragraph" w:customStyle="1" w:styleId="BodyTextRight">
    <w:name w:val="Body Text Right"/>
    <w:basedOn w:val="BodyText"/>
    <w:rsid w:val="00BC79F7"/>
    <w:pPr>
      <w:spacing w:before="0" w:after="0"/>
      <w:jc w:val="right"/>
    </w:pPr>
  </w:style>
  <w:style w:type="paragraph" w:styleId="Index3">
    <w:name w:val="index 3"/>
    <w:basedOn w:val="ListNumber2"/>
    <w:next w:val="Normal"/>
    <w:semiHidden/>
    <w:rsid w:val="00BC79F7"/>
    <w:pPr>
      <w:numPr>
        <w:numId w:val="0"/>
      </w:numPr>
      <w:tabs>
        <w:tab w:val="right" w:leader="dot" w:pos="4176"/>
      </w:tabs>
    </w:pPr>
  </w:style>
  <w:style w:type="paragraph" w:styleId="ListNumber2">
    <w:name w:val="List Number 2"/>
    <w:basedOn w:val="List2"/>
    <w:rsid w:val="00BC79F7"/>
    <w:pPr>
      <w:numPr>
        <w:numId w:val="10"/>
      </w:numPr>
      <w:tabs>
        <w:tab w:val="clear" w:pos="1060"/>
      </w:tabs>
    </w:pPr>
  </w:style>
  <w:style w:type="paragraph" w:customStyle="1" w:styleId="MarginNote">
    <w:name w:val="Margin Note"/>
    <w:basedOn w:val="BodyText"/>
    <w:rsid w:val="00BC7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9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79F7"/>
    <w:rPr>
      <w:sz w:val="32"/>
    </w:rPr>
  </w:style>
  <w:style w:type="paragraph" w:customStyle="1" w:styleId="HeadingProcedure">
    <w:name w:val="Heading Procedure"/>
    <w:basedOn w:val="HeadingBase"/>
    <w:next w:val="Normal"/>
    <w:rsid w:val="00BC79F7"/>
    <w:pPr>
      <w:tabs>
        <w:tab w:val="left" w:pos="0"/>
      </w:tabs>
      <w:spacing w:before="120" w:after="60"/>
    </w:pPr>
    <w:rPr>
      <w:i/>
      <w:color w:val="918585"/>
      <w:sz w:val="22"/>
    </w:rPr>
  </w:style>
  <w:style w:type="paragraph" w:customStyle="1" w:styleId="TableBodyText">
    <w:name w:val="Table Body Text"/>
    <w:basedOn w:val="BodyText"/>
    <w:rsid w:val="00BC79F7"/>
    <w:pPr>
      <w:spacing w:before="60" w:after="60"/>
    </w:pPr>
  </w:style>
  <w:style w:type="paragraph" w:styleId="ListContinue">
    <w:name w:val="List Continue"/>
    <w:basedOn w:val="List"/>
    <w:rsid w:val="00BC79F7"/>
    <w:pPr>
      <w:ind w:firstLine="0"/>
    </w:pPr>
  </w:style>
  <w:style w:type="paragraph" w:customStyle="1" w:styleId="ListNote">
    <w:name w:val="List Note"/>
    <w:basedOn w:val="List"/>
    <w:rsid w:val="00BC79F7"/>
    <w:pPr>
      <w:pBdr>
        <w:top w:val="single" w:sz="6" w:space="2" w:color="918585"/>
        <w:bottom w:val="single" w:sz="6" w:space="2" w:color="918585"/>
      </w:pBdr>
      <w:tabs>
        <w:tab w:val="left" w:pos="1021"/>
      </w:tabs>
      <w:ind w:firstLine="0"/>
    </w:pPr>
  </w:style>
  <w:style w:type="paragraph" w:customStyle="1" w:styleId="Warning">
    <w:name w:val="Warning"/>
    <w:basedOn w:val="BodyText"/>
    <w:rsid w:val="00BC79F7"/>
    <w:pPr>
      <w:shd w:val="clear" w:color="auto" w:fill="D9D9D9"/>
      <w:tabs>
        <w:tab w:val="left" w:pos="992"/>
      </w:tabs>
      <w:ind w:left="119" w:right="119"/>
    </w:pPr>
    <w:rPr>
      <w:sz w:val="20"/>
    </w:rPr>
  </w:style>
  <w:style w:type="paragraph" w:customStyle="1" w:styleId="MarginIcons">
    <w:name w:val="Margin Icons"/>
    <w:basedOn w:val="BodyText"/>
    <w:rsid w:val="00BC7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9F7"/>
    <w:rPr>
      <w:rFonts w:ascii="Courier New" w:hAnsi="Courier New"/>
    </w:rPr>
  </w:style>
  <w:style w:type="paragraph" w:customStyle="1" w:styleId="NoteBullet">
    <w:name w:val="Note Bullet"/>
    <w:basedOn w:val="Note"/>
    <w:rsid w:val="00BC79F7"/>
    <w:pPr>
      <w:tabs>
        <w:tab w:val="clear" w:pos="680"/>
      </w:tabs>
      <w:spacing w:before="60" w:after="60"/>
    </w:pPr>
  </w:style>
  <w:style w:type="paragraph" w:customStyle="1" w:styleId="SubHeading2">
    <w:name w:val="SubHeading2"/>
    <w:basedOn w:val="HeadingBase"/>
    <w:rsid w:val="00BC79F7"/>
    <w:pPr>
      <w:spacing w:before="240" w:after="60"/>
    </w:pPr>
    <w:rPr>
      <w:sz w:val="20"/>
    </w:rPr>
  </w:style>
  <w:style w:type="paragraph" w:customStyle="1" w:styleId="SubHeading1">
    <w:name w:val="SubHeading1"/>
    <w:basedOn w:val="HeadingBase"/>
    <w:rsid w:val="00BC79F7"/>
    <w:pPr>
      <w:spacing w:before="240" w:after="60"/>
    </w:pPr>
    <w:rPr>
      <w:color w:val="918585"/>
      <w:sz w:val="22"/>
    </w:rPr>
  </w:style>
  <w:style w:type="paragraph" w:customStyle="1" w:styleId="SideHeading">
    <w:name w:val="Side Heading"/>
    <w:basedOn w:val="HeadingBase"/>
    <w:rsid w:val="00BC7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9F7"/>
    <w:pPr>
      <w:numPr>
        <w:numId w:val="12"/>
      </w:numPr>
    </w:pPr>
  </w:style>
  <w:style w:type="paragraph" w:styleId="PlainText">
    <w:name w:val="Plain Text"/>
    <w:basedOn w:val="Normal"/>
    <w:link w:val="PlainTextChar"/>
    <w:rsid w:val="00BC79F7"/>
    <w:rPr>
      <w:sz w:val="20"/>
    </w:rPr>
  </w:style>
  <w:style w:type="character" w:customStyle="1" w:styleId="PlainTextChar">
    <w:name w:val="Plain Text Char"/>
    <w:basedOn w:val="DefaultParagraphFont"/>
    <w:link w:val="PlainText"/>
    <w:rsid w:val="00BC79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79F7"/>
    <w:rPr>
      <w:b/>
      <w:smallCaps/>
    </w:rPr>
  </w:style>
  <w:style w:type="paragraph" w:customStyle="1" w:styleId="TableListNumber">
    <w:name w:val="Table List Number"/>
    <w:basedOn w:val="ListNumber"/>
    <w:rsid w:val="00BC79F7"/>
    <w:pPr>
      <w:numPr>
        <w:numId w:val="0"/>
      </w:numPr>
    </w:pPr>
  </w:style>
  <w:style w:type="paragraph" w:styleId="TOC4">
    <w:name w:val="toc 4"/>
    <w:basedOn w:val="TOCBase"/>
    <w:next w:val="Normal"/>
    <w:semiHidden/>
    <w:rsid w:val="00BC79F7"/>
    <w:pPr>
      <w:tabs>
        <w:tab w:val="right" w:leader="dot" w:pos="9071"/>
      </w:tabs>
      <w:ind w:left="1701"/>
    </w:pPr>
  </w:style>
  <w:style w:type="paragraph" w:customStyle="1" w:styleId="ListAlpha">
    <w:name w:val="List Alpha"/>
    <w:basedOn w:val="List"/>
    <w:rsid w:val="00BC79F7"/>
    <w:pPr>
      <w:numPr>
        <w:numId w:val="9"/>
      </w:numPr>
    </w:pPr>
  </w:style>
  <w:style w:type="paragraph" w:customStyle="1" w:styleId="ListAlpha2">
    <w:name w:val="List Alpha 2"/>
    <w:basedOn w:val="List2"/>
    <w:rsid w:val="00BC79F7"/>
    <w:pPr>
      <w:numPr>
        <w:numId w:val="8"/>
      </w:numPr>
    </w:pPr>
  </w:style>
  <w:style w:type="paragraph" w:styleId="List2">
    <w:name w:val="List 2"/>
    <w:basedOn w:val="BodyText"/>
    <w:rsid w:val="00BC79F7"/>
    <w:pPr>
      <w:tabs>
        <w:tab w:val="left" w:pos="680"/>
      </w:tabs>
      <w:spacing w:before="60" w:after="60"/>
      <w:ind w:left="680" w:hanging="340"/>
    </w:pPr>
  </w:style>
  <w:style w:type="paragraph" w:styleId="List3">
    <w:name w:val="List 3"/>
    <w:basedOn w:val="BodyText"/>
    <w:rsid w:val="00BC79F7"/>
    <w:pPr>
      <w:tabs>
        <w:tab w:val="left" w:pos="1021"/>
      </w:tabs>
      <w:spacing w:before="60" w:after="60"/>
      <w:ind w:left="1020" w:hanging="340"/>
    </w:pPr>
  </w:style>
  <w:style w:type="paragraph" w:styleId="List4">
    <w:name w:val="List 4"/>
    <w:basedOn w:val="BodyText"/>
    <w:rsid w:val="00BC79F7"/>
    <w:pPr>
      <w:tabs>
        <w:tab w:val="left" w:pos="1361"/>
      </w:tabs>
      <w:spacing w:before="60" w:after="60"/>
      <w:ind w:left="1361" w:hanging="340"/>
    </w:pPr>
  </w:style>
  <w:style w:type="paragraph" w:styleId="List5">
    <w:name w:val="List 5"/>
    <w:basedOn w:val="BodyText"/>
    <w:rsid w:val="00BC79F7"/>
    <w:pPr>
      <w:tabs>
        <w:tab w:val="left" w:pos="1701"/>
      </w:tabs>
      <w:spacing w:before="60" w:after="60"/>
      <w:ind w:left="1701" w:hanging="340"/>
    </w:pPr>
  </w:style>
  <w:style w:type="paragraph" w:styleId="ListBullet3">
    <w:name w:val="List Bullet 3"/>
    <w:basedOn w:val="List3"/>
    <w:rsid w:val="00BC79F7"/>
    <w:pPr>
      <w:numPr>
        <w:numId w:val="15"/>
      </w:numPr>
      <w:tabs>
        <w:tab w:val="clear" w:pos="1021"/>
      </w:tabs>
      <w:ind w:left="1037" w:hanging="357"/>
    </w:pPr>
  </w:style>
  <w:style w:type="paragraph" w:styleId="ListBullet4">
    <w:name w:val="List Bullet 4"/>
    <w:basedOn w:val="List4"/>
    <w:rsid w:val="00BC79F7"/>
    <w:pPr>
      <w:numPr>
        <w:numId w:val="3"/>
      </w:numPr>
    </w:pPr>
  </w:style>
  <w:style w:type="paragraph" w:styleId="ListBullet5">
    <w:name w:val="List Bullet 5"/>
    <w:basedOn w:val="List5"/>
    <w:rsid w:val="00BC79F7"/>
    <w:pPr>
      <w:numPr>
        <w:numId w:val="4"/>
      </w:numPr>
    </w:pPr>
  </w:style>
  <w:style w:type="paragraph" w:styleId="ListContinue2">
    <w:name w:val="List Continue 2"/>
    <w:basedOn w:val="List2"/>
    <w:rsid w:val="00BC79F7"/>
    <w:pPr>
      <w:ind w:firstLine="0"/>
    </w:pPr>
  </w:style>
  <w:style w:type="paragraph" w:styleId="ListContinue3">
    <w:name w:val="List Continue 3"/>
    <w:basedOn w:val="List3"/>
    <w:rsid w:val="00BC79F7"/>
    <w:pPr>
      <w:ind w:left="1021" w:firstLine="0"/>
    </w:pPr>
  </w:style>
  <w:style w:type="paragraph" w:styleId="ListContinue4">
    <w:name w:val="List Continue 4"/>
    <w:basedOn w:val="List4"/>
    <w:rsid w:val="00BC79F7"/>
    <w:pPr>
      <w:ind w:firstLine="0"/>
    </w:pPr>
  </w:style>
  <w:style w:type="paragraph" w:styleId="ListContinue5">
    <w:name w:val="List Continue 5"/>
    <w:basedOn w:val="List5"/>
    <w:rsid w:val="00BC79F7"/>
    <w:pPr>
      <w:ind w:firstLine="0"/>
    </w:pPr>
  </w:style>
  <w:style w:type="paragraph" w:styleId="ListNumber3">
    <w:name w:val="List Number 3"/>
    <w:basedOn w:val="List3"/>
    <w:rsid w:val="00BC79F7"/>
    <w:pPr>
      <w:numPr>
        <w:numId w:val="5"/>
      </w:numPr>
    </w:pPr>
  </w:style>
  <w:style w:type="paragraph" w:styleId="ListNumber4">
    <w:name w:val="List Number 4"/>
    <w:basedOn w:val="List4"/>
    <w:rsid w:val="00BC79F7"/>
    <w:pPr>
      <w:numPr>
        <w:numId w:val="6"/>
      </w:numPr>
    </w:pPr>
  </w:style>
  <w:style w:type="paragraph" w:styleId="ListNumber5">
    <w:name w:val="List Number 5"/>
    <w:basedOn w:val="List5"/>
    <w:rsid w:val="00BC79F7"/>
    <w:pPr>
      <w:numPr>
        <w:numId w:val="7"/>
      </w:numPr>
    </w:pPr>
  </w:style>
  <w:style w:type="paragraph" w:styleId="BlockText">
    <w:name w:val="Block Text"/>
    <w:basedOn w:val="Normal"/>
    <w:rsid w:val="00BC79F7"/>
    <w:pPr>
      <w:spacing w:after="120"/>
      <w:ind w:left="1440" w:right="1440"/>
    </w:pPr>
  </w:style>
  <w:style w:type="character" w:customStyle="1" w:styleId="Subscript">
    <w:name w:val="Subscript"/>
    <w:basedOn w:val="DefaultParagraphFont"/>
    <w:rsid w:val="00BC79F7"/>
    <w:rPr>
      <w:sz w:val="16"/>
      <w:vertAlign w:val="subscript"/>
    </w:rPr>
  </w:style>
  <w:style w:type="character" w:customStyle="1" w:styleId="Superscript">
    <w:name w:val="Superscript"/>
    <w:basedOn w:val="DefaultParagraphFont"/>
    <w:rsid w:val="00BC79F7"/>
    <w:rPr>
      <w:sz w:val="16"/>
      <w:vertAlign w:val="superscript"/>
    </w:rPr>
  </w:style>
  <w:style w:type="character" w:customStyle="1" w:styleId="Symbols">
    <w:name w:val="Symbols"/>
    <w:basedOn w:val="DefaultParagraphFont"/>
    <w:rsid w:val="00BC79F7"/>
    <w:rPr>
      <w:rFonts w:ascii="Symbol" w:hAnsi="Symbol"/>
    </w:rPr>
  </w:style>
  <w:style w:type="character" w:customStyle="1" w:styleId="MenuOptions">
    <w:name w:val="Menu Options"/>
    <w:basedOn w:val="DefaultParagraphFont"/>
    <w:rsid w:val="00BC79F7"/>
    <w:rPr>
      <w:rFonts w:ascii="Arial Narrow" w:hAnsi="Arial Narrow"/>
      <w:smallCaps/>
    </w:rPr>
  </w:style>
  <w:style w:type="character" w:customStyle="1" w:styleId="Buttons">
    <w:name w:val="Buttons"/>
    <w:basedOn w:val="DefaultParagraphFont"/>
    <w:rsid w:val="00BC79F7"/>
    <w:rPr>
      <w:b/>
    </w:rPr>
  </w:style>
  <w:style w:type="character" w:customStyle="1" w:styleId="Underlined">
    <w:name w:val="Underlined"/>
    <w:basedOn w:val="DefaultParagraphFont"/>
    <w:rsid w:val="00BC79F7"/>
    <w:rPr>
      <w:u w:val="single"/>
    </w:rPr>
  </w:style>
  <w:style w:type="paragraph" w:customStyle="1" w:styleId="TableBodyTextRight">
    <w:name w:val="Table Body Text Right"/>
    <w:basedOn w:val="TableBodyText"/>
    <w:rsid w:val="00BC79F7"/>
    <w:pPr>
      <w:widowControl w:val="0"/>
      <w:autoSpaceDE w:val="0"/>
      <w:autoSpaceDN w:val="0"/>
      <w:adjustRightInd w:val="0"/>
      <w:jc w:val="right"/>
    </w:pPr>
    <w:rPr>
      <w:rFonts w:cs="Arial"/>
      <w:szCs w:val="18"/>
    </w:rPr>
  </w:style>
  <w:style w:type="paragraph" w:customStyle="1" w:styleId="CopyrightText">
    <w:name w:val="Copyright Text"/>
    <w:basedOn w:val="BodyText"/>
    <w:rsid w:val="00BC79F7"/>
    <w:rPr>
      <w:sz w:val="18"/>
    </w:rPr>
  </w:style>
  <w:style w:type="paragraph" w:customStyle="1" w:styleId="BodySmallRight">
    <w:name w:val="Body Small Right"/>
    <w:basedOn w:val="BodyTextRight"/>
    <w:rsid w:val="00BC79F7"/>
    <w:rPr>
      <w:sz w:val="18"/>
      <w:szCs w:val="18"/>
    </w:rPr>
  </w:style>
  <w:style w:type="paragraph" w:customStyle="1" w:styleId="MarginEdition">
    <w:name w:val="Margin Edition"/>
    <w:basedOn w:val="MarginNote"/>
    <w:rsid w:val="00BC79F7"/>
    <w:pPr>
      <w:spacing w:before="0" w:after="0"/>
    </w:pPr>
    <w:rPr>
      <w:rFonts w:ascii="Times New Roman" w:hAnsi="Times New Roman"/>
      <w:color w:val="999999"/>
    </w:rPr>
  </w:style>
  <w:style w:type="paragraph" w:customStyle="1" w:styleId="Spacer">
    <w:name w:val="Spacer"/>
    <w:basedOn w:val="Normal"/>
    <w:rsid w:val="00BC79F7"/>
    <w:rPr>
      <w:sz w:val="2"/>
      <w:szCs w:val="2"/>
    </w:rPr>
  </w:style>
  <w:style w:type="character" w:customStyle="1" w:styleId="Small">
    <w:name w:val="Small"/>
    <w:basedOn w:val="DefaultParagraphFont"/>
    <w:rsid w:val="00BC79F7"/>
    <w:rPr>
      <w:sz w:val="16"/>
    </w:rPr>
  </w:style>
  <w:style w:type="paragraph" w:customStyle="1" w:styleId="WideTable">
    <w:name w:val="Wide Table"/>
    <w:basedOn w:val="Normal"/>
    <w:rsid w:val="00BC79F7"/>
    <w:pPr>
      <w:ind w:left="-1418"/>
    </w:pPr>
    <w:rPr>
      <w:sz w:val="2"/>
      <w:szCs w:val="2"/>
    </w:rPr>
  </w:style>
  <w:style w:type="character" w:styleId="PageNumber">
    <w:name w:val="page number"/>
    <w:basedOn w:val="DefaultParagraphFont"/>
    <w:rsid w:val="00BC79F7"/>
  </w:style>
  <w:style w:type="paragraph" w:styleId="Quote">
    <w:name w:val="Quote"/>
    <w:basedOn w:val="Heading1"/>
    <w:link w:val="QuoteChar"/>
    <w:qFormat/>
    <w:rsid w:val="00BC79F7"/>
    <w:rPr>
      <w:b w:val="0"/>
      <w:sz w:val="72"/>
      <w:szCs w:val="72"/>
      <w:lang w:val="en-NZ"/>
    </w:rPr>
  </w:style>
  <w:style w:type="character" w:customStyle="1" w:styleId="QuoteChar">
    <w:name w:val="Quote Char"/>
    <w:basedOn w:val="DefaultParagraphFont"/>
    <w:link w:val="Quote"/>
    <w:rsid w:val="00BC7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9F7"/>
    <w:pPr>
      <w:pageBreakBefore/>
    </w:pPr>
  </w:style>
  <w:style w:type="paragraph" w:customStyle="1" w:styleId="Border">
    <w:name w:val="Border"/>
    <w:basedOn w:val="Normal"/>
    <w:qFormat/>
    <w:rsid w:val="00BC7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9F7"/>
    <w:rPr>
      <w:b/>
      <w:bCs/>
      <w:i/>
      <w:iCs/>
      <w:color w:val="auto"/>
    </w:rPr>
  </w:style>
  <w:style w:type="paragraph" w:styleId="IntenseQuote">
    <w:name w:val="Intense Quote"/>
    <w:basedOn w:val="Normal"/>
    <w:next w:val="Normal"/>
    <w:link w:val="IntenseQuoteChar"/>
    <w:uiPriority w:val="30"/>
    <w:qFormat/>
    <w:rsid w:val="00BC7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9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79F7"/>
    <w:rPr>
      <w:smallCaps/>
      <w:color w:val="auto"/>
      <w:u w:val="single"/>
    </w:rPr>
  </w:style>
  <w:style w:type="character" w:styleId="IntenseReference">
    <w:name w:val="Intense Reference"/>
    <w:basedOn w:val="DefaultParagraphFont"/>
    <w:uiPriority w:val="32"/>
    <w:qFormat/>
    <w:rsid w:val="00BC79F7"/>
    <w:rPr>
      <w:b/>
      <w:bCs/>
      <w:smallCaps/>
      <w:color w:val="auto"/>
      <w:spacing w:val="5"/>
      <w:u w:val="single"/>
    </w:rPr>
  </w:style>
  <w:style w:type="paragraph" w:customStyle="1" w:styleId="2ColumnHeading">
    <w:name w:val="2Column Heading"/>
    <w:basedOn w:val="BodyText"/>
    <w:qFormat/>
    <w:rsid w:val="00BC79F7"/>
    <w:pPr>
      <w:spacing w:after="60"/>
      <w:ind w:left="-2268"/>
    </w:pPr>
    <w:rPr>
      <w:b/>
    </w:rPr>
  </w:style>
  <w:style w:type="paragraph" w:customStyle="1" w:styleId="Heading1TOC">
    <w:name w:val="Heading1 TOC"/>
    <w:basedOn w:val="Normal"/>
    <w:qFormat/>
    <w:rsid w:val="00BC79F7"/>
    <w:pPr>
      <w:spacing w:before="240" w:after="120"/>
    </w:pPr>
    <w:rPr>
      <w:rFonts w:ascii="Times New Roman" w:hAnsi="Times New Roman"/>
      <w:b/>
      <w:sz w:val="32"/>
    </w:rPr>
  </w:style>
  <w:style w:type="paragraph" w:customStyle="1" w:styleId="Heading2TOC">
    <w:name w:val="Heading2 TOC"/>
    <w:basedOn w:val="Normal"/>
    <w:qFormat/>
    <w:rsid w:val="00BC79F7"/>
    <w:pPr>
      <w:spacing w:before="240" w:after="60"/>
    </w:pPr>
    <w:rPr>
      <w:rFonts w:ascii="Times New Roman" w:hAnsi="Times New Roman"/>
      <w:b/>
      <w:sz w:val="28"/>
    </w:rPr>
  </w:style>
  <w:style w:type="character" w:customStyle="1" w:styleId="Underline">
    <w:name w:val="Underline"/>
    <w:basedOn w:val="DefaultParagraphFont"/>
    <w:qFormat/>
    <w:rsid w:val="00BC79F7"/>
    <w:rPr>
      <w:u w:val="single"/>
    </w:rPr>
  </w:style>
  <w:style w:type="character" w:customStyle="1" w:styleId="BoldandItalics">
    <w:name w:val="Bold and Italics"/>
    <w:qFormat/>
    <w:rsid w:val="00BC79F7"/>
    <w:rPr>
      <w:b/>
      <w:i/>
      <w:u w:val="none"/>
    </w:rPr>
  </w:style>
  <w:style w:type="paragraph" w:styleId="BalloonText">
    <w:name w:val="Balloon Text"/>
    <w:basedOn w:val="Normal"/>
    <w:link w:val="BalloonTextChar"/>
    <w:rsid w:val="00BC79F7"/>
    <w:rPr>
      <w:rFonts w:ascii="Tahoma" w:hAnsi="Tahoma" w:cs="Tahoma"/>
      <w:sz w:val="16"/>
      <w:szCs w:val="16"/>
    </w:rPr>
  </w:style>
  <w:style w:type="character" w:customStyle="1" w:styleId="BalloonTextChar">
    <w:name w:val="Balloon Text Char"/>
    <w:basedOn w:val="DefaultParagraphFont"/>
    <w:link w:val="BalloonText"/>
    <w:rsid w:val="00BC79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79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79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Words>
  <Characters>2655</Characters>
  <Application>Microsoft Office Word</Application>
  <DocSecurity>0</DocSecurity>
  <Lines>92</Lines>
  <Paragraphs>71</Paragraphs>
  <ScaleCrop>false</ScaleCrop>
  <Company>Author-it Software Corporation Ltd.</Company>
  <LinksUpToDate>false</LinksUpToDate>
  <CharactersWithSpaces>3010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PSP41204 Certificate IV in Government (Project Management)</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2012-05-27T07:07:00Z</dcterms:created>
  <dcterms:modified xsi:type="dcterms:W3CDTF">2012-05-27T07:07:00Z</dcterms:modified>
</cp:coreProperties>
</file>