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46C3" w:rsidP="00C546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PSP40804 Certificate IV in Government (Injury Claims Administration )</w:t>
      </w:r>
      <w:r>
        <w:fldChar w:fldCharType="end"/>
      </w:r>
    </w:p>
    <w:p w:rsidR="00C546C3" w:rsidP="00C546C3">
      <w:pPr>
        <w:pStyle w:val="Version"/>
        <w:sectPr w:rsidSect="002545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2545E7" w:rsidP="002545E7">
      <w:pPr>
        <w:pStyle w:val="SuperHeading"/>
      </w:pPr>
      <w:r w:rsidRPr="002545E7">
        <w:t>PSP40804 Certificate IV in Government (Injury Claims Administration )</w:t>
      </w:r>
    </w:p>
    <w:p w:rsidR="00000000" w:rsidRPr="002545E7" w:rsidP="002545E7">
      <w:pPr>
        <w:pStyle w:val="Heading1"/>
      </w:pPr>
      <w:bookmarkStart w:id="1" w:name="O_421201"/>
      <w:bookmarkEnd w:id="1"/>
      <w:r w:rsidRPr="002545E7">
        <w:t>Modification History</w:t>
      </w:r>
    </w:p>
    <w:p w:rsidR="00000000" w:rsidRPr="002545E7" w:rsidP="002545E7">
      <w:pPr>
        <w:pStyle w:val="BodyText"/>
      </w:pPr>
      <w:r w:rsidRPr="002545E7">
        <w:t>PSP40804 Release 2:</w:t>
      </w:r>
      <w:r w:rsidRPr="002545E7">
        <w:tab/>
        <w:t>Layout adjusted. No changes to content.</w:t>
      </w:r>
    </w:p>
    <w:p w:rsidR="00000000" w:rsidRPr="002545E7" w:rsidP="002545E7">
      <w:pPr>
        <w:pStyle w:val="BodyText"/>
      </w:pPr>
      <w:r w:rsidRPr="002545E7">
        <w:t>PSP40804 Release 1:</w:t>
      </w:r>
      <w:r w:rsidRPr="002545E7">
        <w:tab/>
        <w:t>Primary release.</w:t>
      </w:r>
    </w:p>
    <w:p w:rsidR="00000000" w:rsidRPr="002545E7" w:rsidP="002545E7">
      <w:pPr>
        <w:pStyle w:val="AllowPageBreak"/>
      </w:pPr>
    </w:p>
    <w:p w:rsidR="00000000" w:rsidRPr="002545E7" w:rsidP="002545E7">
      <w:pPr>
        <w:pStyle w:val="Heading1"/>
      </w:pPr>
      <w:bookmarkStart w:id="2" w:name="O_421206"/>
      <w:bookmarkEnd w:id="2"/>
      <w:r w:rsidRPr="002545E7">
        <w:t>Description</w:t>
      </w:r>
    </w:p>
    <w:p w:rsidR="00000000" w:rsidRPr="002545E7" w:rsidP="002545E7">
      <w:pPr>
        <w:pStyle w:val="BodyText"/>
      </w:pPr>
      <w:r w:rsidRPr="002545E7">
        <w:t>This specialist qualif</w:t>
      </w:r>
      <w:r w:rsidRPr="002545E7">
        <w:t>ication covers the competencies required of injury claims administrators in the public sector. Electives should reflect the responsibilities of the individual and the job skills required for effective performance. Where a free choice of Electives is possib</w:t>
      </w:r>
      <w:r w:rsidRPr="002545E7">
        <w:t>le in the qualification packaging rules, Electives may also be drawn from other Training Packages to reflect the work context and career plans of the individual.</w:t>
      </w:r>
    </w:p>
    <w:p w:rsidR="00000000" w:rsidRPr="002545E7" w:rsidP="002545E7">
      <w:pPr>
        <w:pStyle w:val="AllowPageBreak"/>
      </w:pPr>
    </w:p>
    <w:p w:rsidR="00000000" w:rsidRPr="002545E7" w:rsidP="002545E7">
      <w:pPr>
        <w:pStyle w:val="Heading1"/>
      </w:pPr>
      <w:bookmarkStart w:id="3" w:name="O_421199"/>
      <w:bookmarkEnd w:id="3"/>
      <w:r w:rsidRPr="002545E7">
        <w:t>Pathways Information</w:t>
      </w:r>
    </w:p>
    <w:p w:rsidR="00000000" w:rsidRPr="002545E7" w:rsidP="002545E7">
      <w:pPr>
        <w:pStyle w:val="BodyText"/>
      </w:pPr>
      <w:r w:rsidRPr="002545E7">
        <w:t>Not applicable.</w:t>
      </w:r>
    </w:p>
    <w:p w:rsidR="00000000" w:rsidRPr="002545E7" w:rsidP="002545E7">
      <w:pPr>
        <w:pStyle w:val="AllowPageBreak"/>
      </w:pPr>
    </w:p>
    <w:p w:rsidR="00000000" w:rsidRPr="002545E7" w:rsidP="002545E7">
      <w:pPr>
        <w:pStyle w:val="Heading1"/>
      </w:pPr>
      <w:bookmarkStart w:id="4" w:name="O_421202"/>
      <w:bookmarkEnd w:id="4"/>
      <w:r w:rsidRPr="002545E7">
        <w:t>Licensing/Regulatory In</w:t>
      </w:r>
      <w:r w:rsidRPr="002545E7">
        <w:t>formation</w:t>
      </w:r>
    </w:p>
    <w:p w:rsidR="00000000" w:rsidRPr="002545E7" w:rsidP="002545E7">
      <w:pPr>
        <w:pStyle w:val="BodyText"/>
      </w:pPr>
      <w:r w:rsidRPr="002545E7">
        <w:t>Not applicable.</w:t>
      </w:r>
    </w:p>
    <w:p w:rsidR="00000000" w:rsidRPr="002545E7" w:rsidP="002545E7">
      <w:pPr>
        <w:pStyle w:val="AllowPageBreak"/>
      </w:pPr>
    </w:p>
    <w:p w:rsidR="00000000" w:rsidRPr="002545E7" w:rsidP="002545E7">
      <w:pPr>
        <w:pStyle w:val="Heading1"/>
      </w:pPr>
      <w:bookmarkStart w:id="5" w:name="O_421204"/>
      <w:bookmarkEnd w:id="5"/>
      <w:r w:rsidRPr="002545E7">
        <w:t>Entry Requirements</w:t>
      </w:r>
    </w:p>
    <w:p w:rsidR="00000000" w:rsidRPr="002545E7" w:rsidP="002545E7">
      <w:pPr>
        <w:pStyle w:val="BodyText"/>
      </w:pPr>
      <w:r w:rsidRPr="002545E7">
        <w:t>Not applicable.</w:t>
      </w:r>
    </w:p>
    <w:p w:rsidR="00000000" w:rsidRPr="002545E7" w:rsidP="002545E7">
      <w:pPr>
        <w:pStyle w:val="AllowPageBreak"/>
      </w:pPr>
    </w:p>
    <w:p w:rsidR="00000000" w:rsidRPr="002545E7" w:rsidP="002545E7">
      <w:pPr>
        <w:pStyle w:val="Heading1"/>
      </w:pPr>
      <w:bookmarkStart w:id="6" w:name="O_421205"/>
      <w:bookmarkEnd w:id="6"/>
      <w:r w:rsidRPr="002545E7">
        <w:t>Employability Skills Summary</w:t>
      </w:r>
    </w:p>
    <w:p w:rsidR="00000000" w:rsidRPr="002545E7" w:rsidP="002545E7">
      <w:pPr>
        <w:pStyle w:val="BodyText"/>
      </w:pPr>
      <w:r w:rsidRPr="002545E7">
        <w:t>Not applicable.</w:t>
      </w:r>
    </w:p>
    <w:p w:rsidR="00000000" w:rsidRPr="002545E7" w:rsidP="002545E7">
      <w:pPr>
        <w:pStyle w:val="AllowPageBreak"/>
      </w:pPr>
    </w:p>
    <w:p w:rsidR="00000000" w:rsidRPr="002545E7" w:rsidP="002545E7">
      <w:pPr>
        <w:pStyle w:val="Heading1"/>
      </w:pPr>
      <w:bookmarkStart w:id="7" w:name="O_421200"/>
      <w:bookmarkEnd w:id="7"/>
      <w:r w:rsidRPr="002545E7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29"/>
        <w:gridCol w:w="7467"/>
      </w:tblGrid>
      <w:tr w:rsidTr="00C546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5E7" w:rsidP="002545E7">
            <w:pPr>
              <w:pStyle w:val="BodyText"/>
            </w:pPr>
            <w:r w:rsidRPr="002545E7">
              <w:t>This qualification requires 15 units of competency consisting of:</w:t>
            </w:r>
          </w:p>
          <w:p w:rsidR="00000000" w:rsidRPr="002545E7" w:rsidP="002545E7">
            <w:pPr>
              <w:pStyle w:val="ListBullet"/>
            </w:pPr>
            <w:r w:rsidRPr="002545E7">
              <w:t>10 core units</w:t>
            </w:r>
          </w:p>
          <w:p w:rsidR="00000000" w:rsidRPr="002545E7" w:rsidP="002545E7">
            <w:pPr>
              <w:pStyle w:val="ListBullet"/>
            </w:pPr>
            <w:r w:rsidRPr="002545E7">
              <w:t xml:space="preserve">5 elective units </w:t>
            </w:r>
          </w:p>
          <w:p w:rsidR="00000000" w:rsidRPr="002545E7" w:rsidP="002545E7">
            <w:pPr>
              <w:pStyle w:val="BodyText"/>
            </w:pPr>
            <w:r w:rsidRPr="002545E7">
              <w:t xml:space="preserve">Choose 5 elective units from the list below: </w:t>
            </w:r>
          </w:p>
          <w:p w:rsidR="00000000" w:rsidRPr="002545E7" w:rsidP="002545E7">
            <w:pPr>
              <w:pStyle w:val="ListBullet"/>
            </w:pPr>
            <w:r w:rsidRPr="002545E7">
              <w:t>a maximum of 1 unit from Group A;</w:t>
            </w:r>
          </w:p>
          <w:p w:rsidR="00000000" w:rsidRPr="002545E7" w:rsidP="002545E7">
            <w:pPr>
              <w:pStyle w:val="ListBullet"/>
            </w:pPr>
            <w:r w:rsidRPr="002545E7">
              <w:t>2 units from Group B;</w:t>
            </w:r>
          </w:p>
          <w:p w:rsidR="00000000" w:rsidRPr="002545E7" w:rsidP="002545E7">
            <w:pPr>
              <w:pStyle w:val="ListBullet"/>
            </w:pPr>
            <w:r w:rsidRPr="002545E7">
              <w:t xml:space="preserve">and 2 units from elsewhere within this Training Package, </w:t>
            </w:r>
            <w:r w:rsidRPr="002545E7">
              <w:rPr>
                <w:rStyle w:val="SpecialBold"/>
              </w:rPr>
              <w:t>or</w:t>
            </w:r>
            <w:r w:rsidRPr="002545E7">
              <w:t xml:space="preserve"> any endorsed Training Package </w:t>
            </w:r>
            <w:r w:rsidRPr="002545E7">
              <w:rPr>
                <w:rStyle w:val="SpecialBold"/>
              </w:rPr>
              <w:t>or</w:t>
            </w:r>
            <w:r w:rsidRPr="002545E7">
              <w:t xml:space="preserve"> Accredited Course.</w:t>
            </w:r>
          </w:p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rPr>
                <w:rStyle w:val="SpecialBold"/>
              </w:rPr>
              <w:t>Units selected should n</w:t>
            </w:r>
            <w:r w:rsidRPr="002545E7">
              <w:rPr>
                <w:rStyle w:val="SpecialBold"/>
              </w:rPr>
              <w:t>ot duplicate content already covered by other units in this qualification</w:t>
            </w:r>
            <w:r w:rsidRPr="002545E7">
              <w:t xml:space="preserve">. </w:t>
            </w:r>
            <w:r w:rsidRPr="002545E7">
              <w:rPr>
                <w:rStyle w:val="SpecialBold"/>
              </w:rPr>
              <w:t>from Certificate III and above.</w:t>
            </w:r>
          </w:p>
        </w:tc>
      </w:tr>
      <w:tr w:rsidTr="00C546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rPr>
                <w:rStyle w:val="SpecialBold"/>
              </w:rPr>
              <w:t>Core Units</w:t>
            </w:r>
          </w:p>
        </w:tc>
      </w:tr>
      <w:tr w:rsidTr="00C546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 xml:space="preserve">PSPETHC401A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>Uphold and support the values and principles of public service</w:t>
            </w:r>
          </w:p>
        </w:tc>
      </w:tr>
      <w:tr w:rsidTr="00C546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>PSPGOV402B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>Deliver and monitor service to clients</w:t>
            </w:r>
          </w:p>
        </w:tc>
      </w:tr>
      <w:tr w:rsidTr="00C546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 xml:space="preserve">PSPGOV408A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>Value diversity</w:t>
            </w:r>
          </w:p>
        </w:tc>
      </w:tr>
      <w:tr w:rsidTr="00C546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>PSPGOV412A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>Use advanced workplace communication strategies</w:t>
            </w:r>
          </w:p>
        </w:tc>
      </w:tr>
      <w:tr w:rsidTr="00C546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>PSPGOV422A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>Apply government processes</w:t>
            </w:r>
          </w:p>
        </w:tc>
      </w:tr>
      <w:tr w:rsidTr="00C546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 xml:space="preserve">PSPLEGN401A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>Encourage compliance with legislation in the public sector</w:t>
            </w:r>
          </w:p>
        </w:tc>
      </w:tr>
      <w:tr w:rsidTr="00C546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 xml:space="preserve">PSPPOL404A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>Support policy implementation</w:t>
            </w:r>
          </w:p>
        </w:tc>
      </w:tr>
      <w:tr w:rsidTr="00C546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>PSPIM401A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>Conduct initial claim assessments</w:t>
            </w:r>
          </w:p>
        </w:tc>
      </w:tr>
      <w:tr w:rsidTr="00C546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>PSPIM408A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>Monitor and review injury management cases</w:t>
            </w:r>
          </w:p>
        </w:tc>
      </w:tr>
      <w:tr w:rsidTr="00C546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>PSPIM409A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>Maintain injury management case files</w:t>
            </w:r>
          </w:p>
        </w:tc>
      </w:tr>
      <w:tr w:rsidTr="00C546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rPr>
                <w:rStyle w:val="SpecialBold"/>
              </w:rPr>
              <w:t>Group A Elective Units</w:t>
            </w:r>
          </w:p>
        </w:tc>
      </w:tr>
      <w:tr w:rsidTr="00C546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>PSPOHS301A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 xml:space="preserve">Contribute to workplace safety </w:t>
            </w:r>
          </w:p>
        </w:tc>
      </w:tr>
      <w:tr w:rsidTr="00C546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 xml:space="preserve">PSPOHS401B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>Implement workplace safety procedures and programs (supervisory staff)</w:t>
            </w:r>
          </w:p>
        </w:tc>
      </w:tr>
      <w:tr w:rsidTr="00C546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rPr>
                <w:rStyle w:val="SpecialBold"/>
              </w:rPr>
              <w:t>Group B Elective Units</w:t>
            </w:r>
          </w:p>
        </w:tc>
      </w:tr>
      <w:tr w:rsidTr="00C546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>PSPIM301A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>Process claims</w:t>
            </w:r>
          </w:p>
        </w:tc>
      </w:tr>
      <w:tr w:rsidTr="00C546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>PSPIM403A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>Make claim determinations</w:t>
            </w:r>
          </w:p>
        </w:tc>
      </w:tr>
      <w:tr w:rsidTr="00C546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>PSPIM406A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>Implement and monitor return to work plans</w:t>
            </w:r>
          </w:p>
        </w:tc>
      </w:tr>
      <w:tr w:rsidTr="00C546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>PSPIM407A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>Promote and educate about injury management</w:t>
            </w:r>
          </w:p>
        </w:tc>
      </w:tr>
      <w:tr w:rsidTr="00C546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5E7">
            <w:pPr>
              <w:pStyle w:val="BodyText"/>
              <w:rPr>
                <w:lang w:val="en-NZ"/>
              </w:rPr>
            </w:pPr>
            <w:r w:rsidRPr="002545E7">
              <w:t>PSPREG410B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5E7" w:rsidP="002545E7">
            <w:pPr>
              <w:pStyle w:val="BodyText"/>
            </w:pPr>
            <w:r w:rsidRPr="002545E7">
              <w:t>Give evidence</w:t>
            </w:r>
          </w:p>
        </w:tc>
      </w:tr>
    </w:tbl>
    <w:p w:rsidR="00C546C3" w:rsidP="002545E7">
      <w:pPr>
        <w:pStyle w:val="BodyText"/>
      </w:pPr>
    </w:p>
    <w:p w:rsidR="00C546C3" w:rsidP="002545E7">
      <w:pPr>
        <w:pStyle w:val="BodyText"/>
      </w:pPr>
    </w:p>
    <w:p w:rsidR="00000000" w:rsidRPr="002545E7" w:rsidP="002545E7"/>
    <w:sectPr w:rsidSect="002545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5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546C3" w:rsidP="00C546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5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6C3" w:rsidP="002545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46C3" w:rsidP="002545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546C3" w:rsidP="002545E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5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546C3" w:rsidP="00C546C3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5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6C3" w:rsidP="002545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PSP40804 Certificate IV in Government (Injury Claims Administration 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546C3" w:rsidP="002545E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60D5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F853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5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545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45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45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45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45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45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45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45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45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45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45E7"/>
  </w:style>
  <w:style w:type="character" w:customStyle="1" w:styleId="Heading1Char">
    <w:name w:val="Heading 1 Char"/>
    <w:link w:val="Heading1"/>
    <w:rsid w:val="002545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45E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2545E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545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2545E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545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2545E7"/>
    <w:rPr>
      <w:b/>
      <w:spacing w:val="0"/>
    </w:rPr>
  </w:style>
  <w:style w:type="paragraph" w:styleId="Header">
    <w:name w:val="header"/>
    <w:basedOn w:val="Normal"/>
    <w:link w:val="HeaderChar"/>
    <w:rsid w:val="002545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2545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545E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545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2545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2545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2545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254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254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45E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545E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545E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545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45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45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45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45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545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2545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45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45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45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45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45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45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45E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45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45E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545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45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45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45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45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2545E7"/>
    <w:rPr>
      <w:i/>
    </w:rPr>
  </w:style>
  <w:style w:type="paragraph" w:styleId="Caption">
    <w:name w:val="caption"/>
    <w:basedOn w:val="BodyText"/>
    <w:next w:val="Normal"/>
    <w:qFormat/>
    <w:rsid w:val="002545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45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45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45E7"/>
  </w:style>
  <w:style w:type="paragraph" w:styleId="TableofFigures">
    <w:name w:val="table of figures"/>
    <w:basedOn w:val="Normal"/>
    <w:next w:val="Normal"/>
    <w:semiHidden/>
    <w:rsid w:val="002545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45E7"/>
    <w:pPr>
      <w:numPr>
        <w:numId w:val="10"/>
      </w:numPr>
    </w:pPr>
  </w:style>
  <w:style w:type="character" w:customStyle="1" w:styleId="WingdingSymbols">
    <w:name w:val="Wingding Symbols"/>
    <w:rsid w:val="002545E7"/>
    <w:rPr>
      <w:rFonts w:ascii="Wingdings" w:hAnsi="Wingdings"/>
    </w:rPr>
  </w:style>
  <w:style w:type="paragraph" w:customStyle="1" w:styleId="TableHeading">
    <w:name w:val="Table Heading"/>
    <w:basedOn w:val="HeadingBase"/>
    <w:rsid w:val="002545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45E7"/>
    <w:rPr>
      <w:color w:val="0033CC"/>
      <w:u w:val="none"/>
    </w:rPr>
  </w:style>
  <w:style w:type="paragraph" w:customStyle="1" w:styleId="BodyTextRight">
    <w:name w:val="Body Text Right"/>
    <w:basedOn w:val="BodyText"/>
    <w:rsid w:val="002545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45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45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45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45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2545E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545E7"/>
    <w:rPr>
      <w:sz w:val="32"/>
    </w:rPr>
  </w:style>
  <w:style w:type="paragraph" w:customStyle="1" w:styleId="HeadingProcedure">
    <w:name w:val="Heading Procedure"/>
    <w:basedOn w:val="HeadingBase"/>
    <w:next w:val="Normal"/>
    <w:rsid w:val="002545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45E7"/>
    <w:pPr>
      <w:spacing w:before="60" w:after="60"/>
    </w:pPr>
  </w:style>
  <w:style w:type="paragraph" w:styleId="ListContinue">
    <w:name w:val="List Continue"/>
    <w:basedOn w:val="List"/>
    <w:rsid w:val="002545E7"/>
    <w:pPr>
      <w:ind w:firstLine="0"/>
    </w:pPr>
  </w:style>
  <w:style w:type="paragraph" w:customStyle="1" w:styleId="ListNote">
    <w:name w:val="List Note"/>
    <w:basedOn w:val="List"/>
    <w:rsid w:val="002545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45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45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2545E7"/>
    <w:rPr>
      <w:rFonts w:ascii="Courier New" w:hAnsi="Courier New"/>
    </w:rPr>
  </w:style>
  <w:style w:type="paragraph" w:customStyle="1" w:styleId="NoteBullet">
    <w:name w:val="Note Bullet"/>
    <w:basedOn w:val="Note"/>
    <w:rsid w:val="002545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45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45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45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45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45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45E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2545E7"/>
    <w:rPr>
      <w:b/>
      <w:smallCaps/>
    </w:rPr>
  </w:style>
  <w:style w:type="paragraph" w:customStyle="1" w:styleId="TableListNumber">
    <w:name w:val="Table List Number"/>
    <w:basedOn w:val="ListNumber"/>
    <w:rsid w:val="002545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45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45E7"/>
    <w:pPr>
      <w:numPr>
        <w:numId w:val="8"/>
      </w:numPr>
    </w:pPr>
  </w:style>
  <w:style w:type="paragraph" w:customStyle="1" w:styleId="ListAlpha2">
    <w:name w:val="List Alpha 2"/>
    <w:basedOn w:val="List2"/>
    <w:rsid w:val="002545E7"/>
    <w:pPr>
      <w:numPr>
        <w:numId w:val="7"/>
      </w:numPr>
    </w:pPr>
  </w:style>
  <w:style w:type="paragraph" w:styleId="List2">
    <w:name w:val="List 2"/>
    <w:basedOn w:val="BodyText"/>
    <w:rsid w:val="002545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45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45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45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45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45E7"/>
    <w:pPr>
      <w:numPr>
        <w:numId w:val="2"/>
      </w:numPr>
    </w:pPr>
  </w:style>
  <w:style w:type="paragraph" w:styleId="ListBullet5">
    <w:name w:val="List Bullet 5"/>
    <w:basedOn w:val="List5"/>
    <w:rsid w:val="002545E7"/>
    <w:pPr>
      <w:numPr>
        <w:numId w:val="3"/>
      </w:numPr>
    </w:pPr>
  </w:style>
  <w:style w:type="paragraph" w:styleId="ListContinue2">
    <w:name w:val="List Continue 2"/>
    <w:basedOn w:val="List2"/>
    <w:rsid w:val="002545E7"/>
    <w:pPr>
      <w:ind w:firstLine="0"/>
    </w:pPr>
  </w:style>
  <w:style w:type="paragraph" w:styleId="ListContinue3">
    <w:name w:val="List Continue 3"/>
    <w:basedOn w:val="List3"/>
    <w:rsid w:val="002545E7"/>
    <w:pPr>
      <w:ind w:left="1021" w:firstLine="0"/>
    </w:pPr>
  </w:style>
  <w:style w:type="paragraph" w:styleId="ListContinue4">
    <w:name w:val="List Continue 4"/>
    <w:basedOn w:val="List4"/>
    <w:rsid w:val="002545E7"/>
    <w:pPr>
      <w:ind w:firstLine="0"/>
    </w:pPr>
  </w:style>
  <w:style w:type="paragraph" w:styleId="ListContinue5">
    <w:name w:val="List Continue 5"/>
    <w:basedOn w:val="List5"/>
    <w:rsid w:val="002545E7"/>
    <w:pPr>
      <w:ind w:firstLine="0"/>
    </w:pPr>
  </w:style>
  <w:style w:type="paragraph" w:styleId="ListNumber3">
    <w:name w:val="List Number 3"/>
    <w:basedOn w:val="List3"/>
    <w:rsid w:val="002545E7"/>
    <w:pPr>
      <w:numPr>
        <w:numId w:val="4"/>
      </w:numPr>
    </w:pPr>
  </w:style>
  <w:style w:type="paragraph" w:styleId="ListNumber4">
    <w:name w:val="List Number 4"/>
    <w:basedOn w:val="List4"/>
    <w:rsid w:val="002545E7"/>
    <w:pPr>
      <w:numPr>
        <w:numId w:val="5"/>
      </w:numPr>
    </w:pPr>
  </w:style>
  <w:style w:type="paragraph" w:styleId="ListNumber5">
    <w:name w:val="List Number 5"/>
    <w:basedOn w:val="List5"/>
    <w:rsid w:val="002545E7"/>
    <w:pPr>
      <w:numPr>
        <w:numId w:val="6"/>
      </w:numPr>
    </w:pPr>
  </w:style>
  <w:style w:type="paragraph" w:styleId="BlockText">
    <w:name w:val="Block Text"/>
    <w:basedOn w:val="Normal"/>
    <w:rsid w:val="002545E7"/>
    <w:pPr>
      <w:spacing w:after="120"/>
      <w:ind w:left="1440" w:right="1440"/>
    </w:pPr>
  </w:style>
  <w:style w:type="character" w:customStyle="1" w:styleId="Subscript">
    <w:name w:val="Subscript"/>
    <w:rsid w:val="002545E7"/>
    <w:rPr>
      <w:sz w:val="16"/>
      <w:vertAlign w:val="subscript"/>
    </w:rPr>
  </w:style>
  <w:style w:type="character" w:customStyle="1" w:styleId="Superscript">
    <w:name w:val="Superscript"/>
    <w:rsid w:val="002545E7"/>
    <w:rPr>
      <w:sz w:val="16"/>
      <w:vertAlign w:val="superscript"/>
    </w:rPr>
  </w:style>
  <w:style w:type="character" w:customStyle="1" w:styleId="Symbols">
    <w:name w:val="Symbols"/>
    <w:rsid w:val="002545E7"/>
    <w:rPr>
      <w:rFonts w:ascii="Symbol" w:hAnsi="Symbol"/>
    </w:rPr>
  </w:style>
  <w:style w:type="character" w:customStyle="1" w:styleId="MenuOptions">
    <w:name w:val="Menu Options"/>
    <w:rsid w:val="002545E7"/>
    <w:rPr>
      <w:rFonts w:ascii="Arial Narrow" w:hAnsi="Arial Narrow"/>
      <w:smallCaps/>
    </w:rPr>
  </w:style>
  <w:style w:type="character" w:customStyle="1" w:styleId="Buttons">
    <w:name w:val="Buttons"/>
    <w:rsid w:val="002545E7"/>
    <w:rPr>
      <w:b/>
    </w:rPr>
  </w:style>
  <w:style w:type="character" w:customStyle="1" w:styleId="Underlined">
    <w:name w:val="Underlined"/>
    <w:rsid w:val="002545E7"/>
    <w:rPr>
      <w:u w:val="single"/>
    </w:rPr>
  </w:style>
  <w:style w:type="paragraph" w:customStyle="1" w:styleId="TableBodyTextRight">
    <w:name w:val="Table Body Text Right"/>
    <w:basedOn w:val="TableBodyText"/>
    <w:rsid w:val="002545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45E7"/>
    <w:rPr>
      <w:sz w:val="18"/>
    </w:rPr>
  </w:style>
  <w:style w:type="paragraph" w:customStyle="1" w:styleId="BodySmallRight">
    <w:name w:val="Body Small Right"/>
    <w:basedOn w:val="BodyTextRight"/>
    <w:rsid w:val="002545E7"/>
    <w:rPr>
      <w:sz w:val="18"/>
      <w:szCs w:val="18"/>
    </w:rPr>
  </w:style>
  <w:style w:type="paragraph" w:customStyle="1" w:styleId="MarginEdition">
    <w:name w:val="Margin Edition"/>
    <w:basedOn w:val="MarginNote"/>
    <w:rsid w:val="002545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45E7"/>
    <w:rPr>
      <w:sz w:val="2"/>
      <w:szCs w:val="2"/>
    </w:rPr>
  </w:style>
  <w:style w:type="character" w:customStyle="1" w:styleId="Small">
    <w:name w:val="Small"/>
    <w:rsid w:val="002545E7"/>
    <w:rPr>
      <w:sz w:val="16"/>
    </w:rPr>
  </w:style>
  <w:style w:type="paragraph" w:customStyle="1" w:styleId="WideTable">
    <w:name w:val="Wide Table"/>
    <w:basedOn w:val="Normal"/>
    <w:rsid w:val="002545E7"/>
    <w:pPr>
      <w:ind w:left="-1418"/>
    </w:pPr>
    <w:rPr>
      <w:sz w:val="2"/>
      <w:szCs w:val="2"/>
    </w:rPr>
  </w:style>
  <w:style w:type="character" w:styleId="PageNumber">
    <w:name w:val="page number"/>
    <w:rsid w:val="002545E7"/>
  </w:style>
  <w:style w:type="paragraph" w:styleId="Quote">
    <w:name w:val="Quote"/>
    <w:basedOn w:val="Heading1"/>
    <w:link w:val="QuoteChar"/>
    <w:qFormat/>
    <w:rsid w:val="002545E7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2545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45E7"/>
    <w:pPr>
      <w:pageBreakBefore/>
    </w:pPr>
  </w:style>
  <w:style w:type="paragraph" w:customStyle="1" w:styleId="Border">
    <w:name w:val="Border"/>
    <w:basedOn w:val="Normal"/>
    <w:qFormat/>
    <w:rsid w:val="002545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2545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5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2545E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2545E7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2545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45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45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45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2545E7"/>
    <w:rPr>
      <w:u w:val="single"/>
    </w:rPr>
  </w:style>
  <w:style w:type="character" w:customStyle="1" w:styleId="BoldandItalics">
    <w:name w:val="Bold and Italics"/>
    <w:qFormat/>
    <w:rsid w:val="002545E7"/>
    <w:rPr>
      <w:b/>
      <w:i/>
      <w:u w:val="none"/>
    </w:rPr>
  </w:style>
  <w:style w:type="paragraph" w:styleId="BalloonText">
    <w:name w:val="Balloon Text"/>
    <w:basedOn w:val="Normal"/>
    <w:link w:val="BalloonTextChar"/>
    <w:rsid w:val="002545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545E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545E7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2545E7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304</Words>
  <Characters>1932</Characters>
  <Application>Microsoft Office Word</Application>
  <DocSecurity>0</DocSecurity>
  <Lines>78</Lines>
  <Paragraphs>62</Paragraphs>
  <ScaleCrop>false</ScaleCrop>
  <Company>Author-it Software Corporation Ltd.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PSP40804 Certificate IV in Government (Injury Claims Administration 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2012-05-27T07:06:00Z</dcterms:created>
  <dcterms:modified xsi:type="dcterms:W3CDTF">2012-05-27T07:06:00Z</dcterms:modified>
</cp:coreProperties>
</file>