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B07" w:rsidP="003B2B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PSP40204 Certificate IV in Government (Border Protection)</w:t>
      </w:r>
      <w:r>
        <w:fldChar w:fldCharType="end"/>
      </w:r>
    </w:p>
    <w:p w:rsidR="003B2B07" w:rsidP="003B2B07">
      <w:pPr>
        <w:pStyle w:val="Version"/>
        <w:sectPr w:rsidSect="00E039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E039D4" w:rsidP="00E039D4">
      <w:pPr>
        <w:pStyle w:val="SuperHeading"/>
      </w:pPr>
      <w:r w:rsidRPr="00E039D4">
        <w:t>PSP40204 Certificate IV in Government (Border Protection)</w:t>
      </w:r>
    </w:p>
    <w:p w:rsidR="00000000" w:rsidRPr="00E039D4" w:rsidP="00E039D4">
      <w:pPr>
        <w:pStyle w:val="Heading1"/>
      </w:pPr>
      <w:bookmarkStart w:id="1" w:name="O_420935"/>
      <w:bookmarkEnd w:id="1"/>
      <w:r w:rsidRPr="00E039D4">
        <w:t>Modification History</w:t>
      </w:r>
    </w:p>
    <w:p w:rsidR="00000000" w:rsidRPr="00E039D4" w:rsidP="00E039D4">
      <w:pPr>
        <w:pStyle w:val="BodyText"/>
      </w:pPr>
      <w:r w:rsidRPr="00E039D4">
        <w:t>PSP40204 Release 2:</w:t>
      </w:r>
      <w:r w:rsidRPr="00E039D4">
        <w:tab/>
        <w:t>Layout adjusted. No changes to content.</w:t>
      </w:r>
    </w:p>
    <w:p w:rsidR="00000000" w:rsidRPr="00E039D4" w:rsidP="00E039D4">
      <w:pPr>
        <w:pStyle w:val="BodyText"/>
      </w:pPr>
      <w:r w:rsidRPr="00E039D4">
        <w:t>PSP40204 Release 1:</w:t>
      </w:r>
      <w:r w:rsidRPr="00E039D4">
        <w:tab/>
        <w:t>Primary release.</w:t>
      </w:r>
    </w:p>
    <w:p w:rsidR="00000000" w:rsidRPr="00E039D4" w:rsidP="00E039D4">
      <w:pPr>
        <w:pStyle w:val="AllowPageBreak"/>
      </w:pPr>
    </w:p>
    <w:p w:rsidR="00000000" w:rsidRPr="00E039D4" w:rsidP="00E039D4">
      <w:pPr>
        <w:pStyle w:val="Heading1"/>
      </w:pPr>
      <w:bookmarkStart w:id="2" w:name="O_420940"/>
      <w:bookmarkEnd w:id="2"/>
      <w:r w:rsidRPr="00E039D4">
        <w:t>Description</w:t>
      </w:r>
    </w:p>
    <w:p w:rsidR="00000000" w:rsidRPr="00E039D4" w:rsidP="00E039D4">
      <w:pPr>
        <w:pStyle w:val="BodyText"/>
      </w:pPr>
      <w:r w:rsidRPr="00E039D4">
        <w:t>This specialist qualification c</w:t>
      </w:r>
      <w:r w:rsidRPr="00E039D4">
        <w:t>overs the competencies required by experienced staff working in border protection. Electives should reflect the responsibilities of the individual and the job skills required for effective performance. Where a free choice of Electives is possible in the qu</w:t>
      </w:r>
      <w:r w:rsidRPr="00E039D4">
        <w:t>alification packaging rules, Electives may also be drawn from other Training Packages to reflect the work context and career plans of the individual.</w:t>
      </w:r>
    </w:p>
    <w:p w:rsidR="00000000" w:rsidRPr="00E039D4" w:rsidP="00E039D4">
      <w:pPr>
        <w:pStyle w:val="AllowPageBreak"/>
      </w:pPr>
    </w:p>
    <w:p w:rsidR="00000000" w:rsidRPr="00E039D4" w:rsidP="00E039D4">
      <w:pPr>
        <w:pStyle w:val="Heading1"/>
      </w:pPr>
      <w:bookmarkStart w:id="3" w:name="O_420933"/>
      <w:bookmarkEnd w:id="3"/>
      <w:r w:rsidRPr="00E039D4">
        <w:t>Pathways Information</w:t>
      </w:r>
    </w:p>
    <w:p w:rsidR="00000000" w:rsidRPr="00E039D4" w:rsidP="00E039D4">
      <w:pPr>
        <w:pStyle w:val="BodyText"/>
      </w:pPr>
      <w:r w:rsidRPr="00E039D4">
        <w:t>Not applicable.</w:t>
      </w:r>
    </w:p>
    <w:p w:rsidR="00000000" w:rsidRPr="00E039D4" w:rsidP="00E039D4">
      <w:pPr>
        <w:pStyle w:val="AllowPageBreak"/>
      </w:pPr>
    </w:p>
    <w:p w:rsidR="00000000" w:rsidRPr="00E039D4" w:rsidP="00E039D4">
      <w:pPr>
        <w:pStyle w:val="Heading1"/>
      </w:pPr>
      <w:bookmarkStart w:id="4" w:name="O_420936"/>
      <w:bookmarkEnd w:id="4"/>
      <w:r w:rsidRPr="00E039D4">
        <w:t>Licensing/Regulatory Information</w:t>
      </w:r>
    </w:p>
    <w:p w:rsidR="00000000" w:rsidRPr="00E039D4" w:rsidP="00E039D4">
      <w:pPr>
        <w:pStyle w:val="BodyText"/>
      </w:pPr>
      <w:r w:rsidRPr="00E039D4">
        <w:t>Not applicable.</w:t>
      </w:r>
    </w:p>
    <w:p w:rsidR="00000000" w:rsidRPr="00E039D4" w:rsidP="00E039D4">
      <w:pPr>
        <w:pStyle w:val="AllowPageBreak"/>
      </w:pPr>
    </w:p>
    <w:p w:rsidR="00000000" w:rsidRPr="00E039D4" w:rsidP="00E039D4">
      <w:pPr>
        <w:pStyle w:val="Heading1"/>
      </w:pPr>
      <w:bookmarkStart w:id="5" w:name="O_420938"/>
      <w:bookmarkEnd w:id="5"/>
      <w:r w:rsidRPr="00E039D4">
        <w:t>Entry Requirements</w:t>
      </w:r>
    </w:p>
    <w:p w:rsidR="00000000" w:rsidRPr="00E039D4" w:rsidP="00E039D4">
      <w:pPr>
        <w:pStyle w:val="BodyText"/>
      </w:pPr>
      <w:r w:rsidRPr="00E039D4">
        <w:t>Not applicable.</w:t>
      </w:r>
    </w:p>
    <w:p w:rsidR="00000000" w:rsidRPr="00E039D4" w:rsidP="00E039D4">
      <w:pPr>
        <w:pStyle w:val="AllowPageBreak"/>
      </w:pPr>
    </w:p>
    <w:p w:rsidR="00000000" w:rsidRPr="00E039D4" w:rsidP="00E039D4">
      <w:pPr>
        <w:pStyle w:val="Heading1"/>
      </w:pPr>
      <w:bookmarkStart w:id="6" w:name="O_420939"/>
      <w:bookmarkEnd w:id="6"/>
      <w:r w:rsidRPr="00E039D4">
        <w:t>Employability Skills Summary</w:t>
      </w:r>
    </w:p>
    <w:p w:rsidR="00000000" w:rsidRPr="00E039D4" w:rsidP="00E039D4">
      <w:pPr>
        <w:pStyle w:val="BodyText"/>
      </w:pPr>
      <w:r w:rsidRPr="00E039D4">
        <w:t>Not applicable.</w:t>
      </w:r>
    </w:p>
    <w:p w:rsidR="00000000" w:rsidRPr="00E039D4" w:rsidP="00E039D4">
      <w:pPr>
        <w:pStyle w:val="AllowPageBreak"/>
      </w:pPr>
    </w:p>
    <w:p w:rsidR="00000000" w:rsidRPr="00E039D4" w:rsidP="00E039D4">
      <w:pPr>
        <w:pStyle w:val="Heading1"/>
      </w:pPr>
      <w:bookmarkStart w:id="7" w:name="O_420934"/>
      <w:bookmarkEnd w:id="7"/>
      <w:r w:rsidRPr="00E039D4">
        <w:t>Packaging Rules</w:t>
      </w:r>
    </w:p>
    <w:tbl>
      <w:tblPr>
        <w:tblW w:w="94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6"/>
        <w:gridCol w:w="7380"/>
      </w:tblGrid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D4" w:rsidP="00E039D4">
            <w:pPr>
              <w:pStyle w:val="BodyText"/>
            </w:pPr>
            <w:r w:rsidRPr="00E039D4">
              <w:t>This qualification requires 15 units of competency consisting of:</w:t>
            </w:r>
          </w:p>
          <w:p w:rsidR="00000000" w:rsidRPr="00E039D4" w:rsidP="00E039D4">
            <w:pPr>
              <w:pStyle w:val="ListBullet"/>
            </w:pPr>
            <w:r w:rsidRPr="00E039D4">
              <w:t>7 core units</w:t>
            </w:r>
          </w:p>
          <w:p w:rsidR="00000000" w:rsidRPr="00E039D4" w:rsidP="00E039D4">
            <w:pPr>
              <w:pStyle w:val="ListBullet"/>
            </w:pPr>
            <w:r w:rsidRPr="00E039D4">
              <w:t xml:space="preserve">8 elective units </w:t>
            </w:r>
          </w:p>
          <w:p w:rsidR="00000000" w:rsidRPr="00E039D4" w:rsidP="00E039D4">
            <w:pPr>
              <w:pStyle w:val="BodyText"/>
            </w:pPr>
            <w:r w:rsidRPr="00E039D4">
              <w:t>Choose 8 elective units from the list below including:</w:t>
            </w:r>
          </w:p>
          <w:p w:rsidR="00000000" w:rsidRPr="00E039D4" w:rsidP="00E039D4">
            <w:pPr>
              <w:pStyle w:val="ListBullet"/>
            </w:pPr>
            <w:r w:rsidRPr="00E039D4">
              <w:t>a maximum of 1 unit from Group A</w:t>
            </w:r>
          </w:p>
          <w:p w:rsidR="00000000" w:rsidRPr="00E039D4" w:rsidP="00E039D4">
            <w:pPr>
              <w:pStyle w:val="ListBullet"/>
            </w:pPr>
            <w:r w:rsidRPr="00E039D4">
              <w:t>1 unit from Group B</w:t>
            </w:r>
          </w:p>
          <w:p w:rsidR="00000000" w:rsidRPr="00E039D4" w:rsidP="00E039D4">
            <w:pPr>
              <w:pStyle w:val="ListBullet"/>
            </w:pPr>
            <w:r w:rsidRPr="00E039D4">
              <w:t>4 units from Group C</w:t>
            </w:r>
          </w:p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 xml:space="preserve">A maximum of 3 units from Group D, </w:t>
            </w:r>
            <w:r w:rsidRPr="00E039D4">
              <w:rPr>
                <w:rStyle w:val="SpecialBold"/>
              </w:rPr>
              <w:t>or</w:t>
            </w:r>
            <w:r w:rsidRPr="00E039D4">
              <w:t xml:space="preserve"> from elsewhere within this Training Package, </w:t>
            </w:r>
            <w:r w:rsidRPr="00E039D4">
              <w:rPr>
                <w:rStyle w:val="SpecialBold"/>
              </w:rPr>
              <w:t>or</w:t>
            </w:r>
            <w:r w:rsidRPr="00E039D4">
              <w:t xml:space="preserve"> any endorsed Training </w:t>
            </w:r>
            <w:r w:rsidRPr="00E039D4">
              <w:t xml:space="preserve">Package </w:t>
            </w:r>
            <w:r w:rsidRPr="00E039D4">
              <w:rPr>
                <w:rStyle w:val="SpecialBold"/>
              </w:rPr>
              <w:t>or</w:t>
            </w:r>
            <w:r w:rsidRPr="00E039D4">
              <w:t xml:space="preserve"> Accredited Course.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rPr>
                <w:rStyle w:val="SpecialBold"/>
              </w:rPr>
              <w:t>Core Units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 xml:space="preserve">PSPETHC401A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Uphold and support the values and principles of public service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PSPGOV402B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Deliver and monitor service to clients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PSPGOV408A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Value diversity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PSPGOV412A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Use advanced workplace communication strategies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PSPGOV422A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Apply government processes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 xml:space="preserve">PSPLEGN401A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Encourage compliance with legislation in the public sector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PSPPOL404A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Support policy implementation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rPr>
                <w:rStyle w:val="SpecialBold"/>
              </w:rPr>
              <w:t>Group A Elective Units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PSPOHS301A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 xml:space="preserve">Contribute to workplace safety 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 xml:space="preserve">PSPOHS401B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Implement workplace safety procedures and programs (supervisory staff)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PUAPOLGD001A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Maintain police operational safety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rPr>
                <w:rStyle w:val="SpecialBold"/>
              </w:rPr>
              <w:t>Group B Elective Units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PSPBORD301A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Conduct patrols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PSPBORD302A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Use border protection te</w:t>
            </w:r>
            <w:r w:rsidRPr="00E039D4">
              <w:t>chnology equipment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rPr>
                <w:rStyle w:val="SpecialBold"/>
              </w:rPr>
              <w:t>Group C Elective Units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PSPBORD401A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Create and maintain profiles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PSPBORD402A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Develop surveillance flight routes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PSPBORD403A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Review operational schedules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PSPBORD404A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Analyse surveillance products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PSPBORD405A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Develop operational effectiveness of detector dog teams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PSPBORD406A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Conduct detector dog team training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 xml:space="preserve">PSPBORD407A 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Command operational groups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PSPBORD408A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Examine and test firearms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rPr>
                <w:rStyle w:val="SpecialBold"/>
              </w:rPr>
              <w:t>Group D Elective Units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PSPGOV417A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Identify and treat risks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PSPREG401C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Exercise regulatory powers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PSPREG408C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Conduct search and seizure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PSPREG415A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Receive and validate data</w:t>
            </w:r>
          </w:p>
        </w:tc>
      </w:tr>
      <w:tr w:rsidTr="003B2B07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D4">
            <w:pPr>
              <w:pStyle w:val="BodyText"/>
              <w:rPr>
                <w:lang w:val="en-NZ"/>
              </w:rPr>
            </w:pPr>
            <w:r w:rsidRPr="00E039D4">
              <w:t>PSPREG417A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D4" w:rsidP="00E039D4">
            <w:pPr>
              <w:pStyle w:val="BodyText"/>
            </w:pPr>
            <w:r w:rsidRPr="00E039D4">
              <w:t>Undertake compliance audits</w:t>
            </w:r>
          </w:p>
        </w:tc>
      </w:tr>
    </w:tbl>
    <w:p w:rsidR="003B2B07" w:rsidP="00E039D4">
      <w:pPr>
        <w:pStyle w:val="BodyText"/>
      </w:pPr>
    </w:p>
    <w:p w:rsidR="003B2B07" w:rsidP="00E039D4">
      <w:pPr>
        <w:pStyle w:val="BodyText"/>
      </w:pPr>
    </w:p>
    <w:p w:rsidR="00000000" w:rsidRPr="00E039D4" w:rsidP="00E039D4"/>
    <w:sectPr w:rsidSect="00E039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B2B07" w:rsidP="003B2B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07" w:rsidP="00E039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2B07" w:rsidP="00E039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B2B07" w:rsidP="00E039D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B2B07" w:rsidP="003B2B0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07" w:rsidP="00E039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PSP40204 Certificate IV in Government (Border Protection)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B2B07" w:rsidP="00E039D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F80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3662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9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039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9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9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9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9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9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9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9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9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9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9D4"/>
  </w:style>
  <w:style w:type="character" w:customStyle="1" w:styleId="Heading1Char">
    <w:name w:val="Heading 1 Char"/>
    <w:basedOn w:val="DefaultParagraphFont"/>
    <w:link w:val="Heading1"/>
    <w:rsid w:val="00E039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9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9D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039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9D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039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9D4"/>
    <w:rPr>
      <w:b/>
      <w:spacing w:val="0"/>
    </w:rPr>
  </w:style>
  <w:style w:type="paragraph" w:styleId="Header">
    <w:name w:val="header"/>
    <w:basedOn w:val="Normal"/>
    <w:link w:val="HeaderChar"/>
    <w:rsid w:val="00E039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9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039D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039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9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9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9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9D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039D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039D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039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9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9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9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9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039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9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9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9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9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9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9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9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9D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9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9D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039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9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9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9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9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39D4"/>
    <w:rPr>
      <w:i/>
    </w:rPr>
  </w:style>
  <w:style w:type="paragraph" w:styleId="Caption">
    <w:name w:val="caption"/>
    <w:basedOn w:val="BodyText"/>
    <w:next w:val="Normal"/>
    <w:qFormat/>
    <w:rsid w:val="00E039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9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9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9D4"/>
  </w:style>
  <w:style w:type="paragraph" w:styleId="TableofFigures">
    <w:name w:val="table of figures"/>
    <w:basedOn w:val="Normal"/>
    <w:next w:val="Normal"/>
    <w:semiHidden/>
    <w:rsid w:val="00E039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9D4"/>
    <w:pPr>
      <w:numPr>
        <w:numId w:val="10"/>
      </w:numPr>
    </w:pPr>
  </w:style>
  <w:style w:type="character" w:customStyle="1" w:styleId="WingdingSymbols">
    <w:name w:val="Wingding Symbols"/>
    <w:rsid w:val="00E039D4"/>
    <w:rPr>
      <w:rFonts w:ascii="Wingdings" w:hAnsi="Wingdings"/>
    </w:rPr>
  </w:style>
  <w:style w:type="paragraph" w:customStyle="1" w:styleId="TableHeading">
    <w:name w:val="Table Heading"/>
    <w:basedOn w:val="HeadingBase"/>
    <w:rsid w:val="00E039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9D4"/>
    <w:rPr>
      <w:color w:val="0033CC"/>
      <w:u w:val="none"/>
    </w:rPr>
  </w:style>
  <w:style w:type="paragraph" w:customStyle="1" w:styleId="BodyTextRight">
    <w:name w:val="Body Text Right"/>
    <w:basedOn w:val="BodyText"/>
    <w:rsid w:val="00E039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9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9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9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9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9D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039D4"/>
    <w:rPr>
      <w:sz w:val="32"/>
    </w:rPr>
  </w:style>
  <w:style w:type="paragraph" w:customStyle="1" w:styleId="HeadingProcedure">
    <w:name w:val="Heading Procedure"/>
    <w:basedOn w:val="HeadingBase"/>
    <w:next w:val="Normal"/>
    <w:rsid w:val="00E039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9D4"/>
    <w:pPr>
      <w:spacing w:before="60" w:after="60"/>
    </w:pPr>
  </w:style>
  <w:style w:type="paragraph" w:styleId="ListContinue">
    <w:name w:val="List Continue"/>
    <w:basedOn w:val="List"/>
    <w:rsid w:val="00E039D4"/>
    <w:pPr>
      <w:ind w:firstLine="0"/>
    </w:pPr>
  </w:style>
  <w:style w:type="paragraph" w:customStyle="1" w:styleId="ListNote">
    <w:name w:val="List Note"/>
    <w:basedOn w:val="List"/>
    <w:rsid w:val="00E039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9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9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9D4"/>
    <w:rPr>
      <w:rFonts w:ascii="Courier New" w:hAnsi="Courier New"/>
    </w:rPr>
  </w:style>
  <w:style w:type="paragraph" w:customStyle="1" w:styleId="NoteBullet">
    <w:name w:val="Note Bullet"/>
    <w:basedOn w:val="Note"/>
    <w:rsid w:val="00E039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9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9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9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9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39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9D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039D4"/>
    <w:rPr>
      <w:b/>
      <w:smallCaps/>
    </w:rPr>
  </w:style>
  <w:style w:type="paragraph" w:customStyle="1" w:styleId="TableListNumber">
    <w:name w:val="Table List Number"/>
    <w:basedOn w:val="ListNumber"/>
    <w:rsid w:val="00E039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9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9D4"/>
    <w:pPr>
      <w:numPr>
        <w:numId w:val="8"/>
      </w:numPr>
    </w:pPr>
  </w:style>
  <w:style w:type="paragraph" w:customStyle="1" w:styleId="ListAlpha2">
    <w:name w:val="List Alpha 2"/>
    <w:basedOn w:val="List2"/>
    <w:rsid w:val="00E039D4"/>
    <w:pPr>
      <w:numPr>
        <w:numId w:val="7"/>
      </w:numPr>
    </w:pPr>
  </w:style>
  <w:style w:type="paragraph" w:styleId="List2">
    <w:name w:val="List 2"/>
    <w:basedOn w:val="BodyText"/>
    <w:rsid w:val="00E039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9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9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9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9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9D4"/>
    <w:pPr>
      <w:numPr>
        <w:numId w:val="2"/>
      </w:numPr>
    </w:pPr>
  </w:style>
  <w:style w:type="paragraph" w:styleId="ListBullet5">
    <w:name w:val="List Bullet 5"/>
    <w:basedOn w:val="List5"/>
    <w:rsid w:val="00E039D4"/>
    <w:pPr>
      <w:numPr>
        <w:numId w:val="3"/>
      </w:numPr>
    </w:pPr>
  </w:style>
  <w:style w:type="paragraph" w:styleId="ListContinue2">
    <w:name w:val="List Continue 2"/>
    <w:basedOn w:val="List2"/>
    <w:rsid w:val="00E039D4"/>
    <w:pPr>
      <w:ind w:firstLine="0"/>
    </w:pPr>
  </w:style>
  <w:style w:type="paragraph" w:styleId="ListContinue3">
    <w:name w:val="List Continue 3"/>
    <w:basedOn w:val="List3"/>
    <w:rsid w:val="00E039D4"/>
    <w:pPr>
      <w:ind w:left="1021" w:firstLine="0"/>
    </w:pPr>
  </w:style>
  <w:style w:type="paragraph" w:styleId="ListContinue4">
    <w:name w:val="List Continue 4"/>
    <w:basedOn w:val="List4"/>
    <w:rsid w:val="00E039D4"/>
    <w:pPr>
      <w:ind w:firstLine="0"/>
    </w:pPr>
  </w:style>
  <w:style w:type="paragraph" w:styleId="ListContinue5">
    <w:name w:val="List Continue 5"/>
    <w:basedOn w:val="List5"/>
    <w:rsid w:val="00E039D4"/>
    <w:pPr>
      <w:ind w:firstLine="0"/>
    </w:pPr>
  </w:style>
  <w:style w:type="paragraph" w:styleId="ListNumber3">
    <w:name w:val="List Number 3"/>
    <w:basedOn w:val="List3"/>
    <w:rsid w:val="00E039D4"/>
    <w:pPr>
      <w:numPr>
        <w:numId w:val="4"/>
      </w:numPr>
    </w:pPr>
  </w:style>
  <w:style w:type="paragraph" w:styleId="ListNumber4">
    <w:name w:val="List Number 4"/>
    <w:basedOn w:val="List4"/>
    <w:rsid w:val="00E039D4"/>
    <w:pPr>
      <w:numPr>
        <w:numId w:val="5"/>
      </w:numPr>
    </w:pPr>
  </w:style>
  <w:style w:type="paragraph" w:styleId="ListNumber5">
    <w:name w:val="List Number 5"/>
    <w:basedOn w:val="List5"/>
    <w:rsid w:val="00E039D4"/>
    <w:pPr>
      <w:numPr>
        <w:numId w:val="6"/>
      </w:numPr>
    </w:pPr>
  </w:style>
  <w:style w:type="paragraph" w:styleId="BlockText">
    <w:name w:val="Block Text"/>
    <w:basedOn w:val="Normal"/>
    <w:rsid w:val="00E039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9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9D4"/>
    <w:rPr>
      <w:sz w:val="16"/>
      <w:vertAlign w:val="superscript"/>
    </w:rPr>
  </w:style>
  <w:style w:type="character" w:customStyle="1" w:styleId="Symbols">
    <w:name w:val="Symbols"/>
    <w:basedOn w:val="DefaultParagraphFont"/>
    <w:rsid w:val="00E039D4"/>
    <w:rPr>
      <w:rFonts w:ascii="Symbol" w:hAnsi="Symbol"/>
    </w:rPr>
  </w:style>
  <w:style w:type="character" w:customStyle="1" w:styleId="MenuOptions">
    <w:name w:val="Menu Options"/>
    <w:basedOn w:val="DefaultParagraphFont"/>
    <w:rsid w:val="00E039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9D4"/>
    <w:rPr>
      <w:b/>
    </w:rPr>
  </w:style>
  <w:style w:type="character" w:customStyle="1" w:styleId="Underlined">
    <w:name w:val="Underlined"/>
    <w:basedOn w:val="DefaultParagraphFont"/>
    <w:rsid w:val="00E039D4"/>
    <w:rPr>
      <w:u w:val="single"/>
    </w:rPr>
  </w:style>
  <w:style w:type="paragraph" w:customStyle="1" w:styleId="TableBodyTextRight">
    <w:name w:val="Table Body Text Right"/>
    <w:basedOn w:val="TableBodyText"/>
    <w:rsid w:val="00E039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9D4"/>
    <w:rPr>
      <w:sz w:val="18"/>
    </w:rPr>
  </w:style>
  <w:style w:type="paragraph" w:customStyle="1" w:styleId="BodySmallRight">
    <w:name w:val="Body Small Right"/>
    <w:basedOn w:val="BodyTextRight"/>
    <w:rsid w:val="00E039D4"/>
    <w:rPr>
      <w:sz w:val="18"/>
      <w:szCs w:val="18"/>
    </w:rPr>
  </w:style>
  <w:style w:type="paragraph" w:customStyle="1" w:styleId="MarginEdition">
    <w:name w:val="Margin Edition"/>
    <w:basedOn w:val="MarginNote"/>
    <w:rsid w:val="00E039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9D4"/>
    <w:rPr>
      <w:sz w:val="2"/>
      <w:szCs w:val="2"/>
    </w:rPr>
  </w:style>
  <w:style w:type="character" w:customStyle="1" w:styleId="Small">
    <w:name w:val="Small"/>
    <w:basedOn w:val="DefaultParagraphFont"/>
    <w:rsid w:val="00E039D4"/>
    <w:rPr>
      <w:sz w:val="16"/>
    </w:rPr>
  </w:style>
  <w:style w:type="paragraph" w:customStyle="1" w:styleId="WideTable">
    <w:name w:val="Wide Table"/>
    <w:basedOn w:val="Normal"/>
    <w:rsid w:val="00E039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9D4"/>
  </w:style>
  <w:style w:type="paragraph" w:styleId="Quote">
    <w:name w:val="Quote"/>
    <w:basedOn w:val="Heading1"/>
    <w:link w:val="QuoteChar"/>
    <w:qFormat/>
    <w:rsid w:val="00E039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9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9D4"/>
    <w:pPr>
      <w:pageBreakBefore/>
    </w:pPr>
  </w:style>
  <w:style w:type="paragraph" w:customStyle="1" w:styleId="Border">
    <w:name w:val="Border"/>
    <w:basedOn w:val="Normal"/>
    <w:qFormat/>
    <w:rsid w:val="00E039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9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9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9D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039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9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9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9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9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9D4"/>
    <w:rPr>
      <w:u w:val="single"/>
    </w:rPr>
  </w:style>
  <w:style w:type="character" w:customStyle="1" w:styleId="BoldandItalics">
    <w:name w:val="Bold and Italics"/>
    <w:qFormat/>
    <w:rsid w:val="00E039D4"/>
    <w:rPr>
      <w:b/>
      <w:i/>
      <w:u w:val="none"/>
    </w:rPr>
  </w:style>
  <w:style w:type="paragraph" w:styleId="BalloonText">
    <w:name w:val="Balloon Text"/>
    <w:basedOn w:val="Normal"/>
    <w:link w:val="BalloonTextChar"/>
    <w:rsid w:val="00E039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9D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039D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9D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335</Words>
  <Characters>2187</Characters>
  <Application>Microsoft Office Word</Application>
  <DocSecurity>0</DocSecurity>
  <Lines>95</Lines>
  <Paragraphs>80</Paragraphs>
  <ScaleCrop>false</ScaleCrop>
  <Company>Author-it Software Corporation Ltd.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PSP40204 Certificate IV in Government (Border Protection)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Craig Taylor</cp:lastModifiedBy>
  <cp:revision>3</cp:revision>
  <dcterms:created xsi:type="dcterms:W3CDTF">2012-05-27T07:05:00Z</dcterms:created>
  <dcterms:modified xsi:type="dcterms:W3CDTF">2012-05-27T07:05:00Z</dcterms:modified>
</cp:coreProperties>
</file>