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FBB" w:rsidP="00120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PSP30604 Certificate III in Government (School Support Services)</w:t>
      </w:r>
      <w:r>
        <w:fldChar w:fldCharType="end"/>
      </w:r>
    </w:p>
    <w:p w:rsidR="00120FBB" w:rsidP="00120FBB">
      <w:pPr>
        <w:pStyle w:val="Version"/>
        <w:sectPr w:rsidSect="009D69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D69C4" w:rsidP="009D69C4">
      <w:pPr>
        <w:pStyle w:val="SuperHeading"/>
      </w:pPr>
      <w:r w:rsidRPr="009D69C4">
        <w:t>PSP30604 Certificate III in Government (School Support Services)</w:t>
      </w:r>
    </w:p>
    <w:p w:rsidR="00000000" w:rsidRPr="009D69C4" w:rsidP="009D69C4">
      <w:pPr>
        <w:pStyle w:val="Heading1"/>
      </w:pPr>
      <w:bookmarkStart w:id="1" w:name="O_421671"/>
      <w:bookmarkEnd w:id="1"/>
      <w:r w:rsidRPr="009D69C4">
        <w:t>Modification History</w:t>
      </w:r>
    </w:p>
    <w:p w:rsidR="00000000" w:rsidRPr="009D69C4" w:rsidP="009D69C4">
      <w:pPr>
        <w:pStyle w:val="BodyText"/>
      </w:pPr>
      <w:r w:rsidRPr="009D69C4">
        <w:t>PSP30604 Release 2:</w:t>
      </w:r>
      <w:r w:rsidRPr="009D69C4">
        <w:tab/>
        <w:t>Layout adjusted. No changes to content.</w:t>
      </w:r>
    </w:p>
    <w:p w:rsidR="00000000" w:rsidRPr="009D69C4" w:rsidP="009D69C4">
      <w:pPr>
        <w:pStyle w:val="BodyText"/>
      </w:pPr>
      <w:r w:rsidRPr="009D69C4">
        <w:t>PSP30604 Release 1:</w:t>
      </w:r>
      <w:r w:rsidRPr="009D69C4">
        <w:tab/>
        <w:t>Primary release.</w:t>
      </w:r>
    </w:p>
    <w:p w:rsidR="00000000" w:rsidRPr="009D69C4" w:rsidP="009D69C4">
      <w:pPr>
        <w:pStyle w:val="AllowPageBreak"/>
      </w:pPr>
    </w:p>
    <w:p w:rsidR="00000000" w:rsidRPr="009D69C4" w:rsidP="009D69C4">
      <w:pPr>
        <w:pStyle w:val="Heading1"/>
      </w:pPr>
      <w:bookmarkStart w:id="2" w:name="O_421676"/>
      <w:bookmarkEnd w:id="2"/>
      <w:r w:rsidRPr="009D69C4">
        <w:t>Description</w:t>
      </w:r>
    </w:p>
    <w:p w:rsidR="00000000" w:rsidRPr="009D69C4" w:rsidP="009D69C4">
      <w:pPr>
        <w:pStyle w:val="BodyText"/>
      </w:pPr>
      <w:r w:rsidRPr="009D69C4">
        <w:t>This specialist qualific</w:t>
      </w:r>
      <w:r w:rsidRPr="009D69C4">
        <w:t>ation covers the competencies required by those providing school support services in government schools in a range of functions such as finance (Group D), administration (Group C), technology (Group E), scientific assistance (Group H), library assistance (</w:t>
      </w:r>
      <w:r w:rsidRPr="009D69C4">
        <w:t xml:space="preserve">Group G), disability support (Group F), hospitality (Group I), janitorial and grounds services Group J). It is not targeted at teacher aide occupations. Electives may be taken from a single stream, such as finance or disability support, or from a range of </w:t>
      </w:r>
      <w:r w:rsidRPr="009D69C4">
        <w:t>streams to suit the particular workplace. If, however, all electives are chosen from Group B, the resulting qualification is a generalist Certificate III in Government, rather than this specialist qualification. Electives should reflect the responsibilitie</w:t>
      </w:r>
      <w:r w:rsidRPr="009D69C4">
        <w:t>s of the individual and the job skills required for effective performance. Where a free choice of electives is possible in the qualification packaging rules, electives may also be drawn from other Training Packages to reflect the work context and career pl</w:t>
      </w:r>
      <w:r w:rsidRPr="009D69C4">
        <w:t>ans of the individual.</w:t>
      </w:r>
    </w:p>
    <w:p w:rsidR="00000000" w:rsidRPr="009D69C4" w:rsidP="009D69C4">
      <w:pPr>
        <w:pStyle w:val="AllowPageBreak"/>
      </w:pPr>
    </w:p>
    <w:p w:rsidR="00000000" w:rsidRPr="009D69C4" w:rsidP="009D69C4">
      <w:pPr>
        <w:pStyle w:val="Heading1"/>
      </w:pPr>
      <w:bookmarkStart w:id="3" w:name="O_421669"/>
      <w:bookmarkEnd w:id="3"/>
      <w:r w:rsidRPr="009D69C4">
        <w:t>Pathways Information</w:t>
      </w:r>
    </w:p>
    <w:p w:rsidR="00000000" w:rsidRPr="009D69C4" w:rsidP="009D69C4">
      <w:pPr>
        <w:pStyle w:val="BodyText"/>
      </w:pPr>
      <w:r w:rsidRPr="009D69C4">
        <w:t>Not applicable.</w:t>
      </w:r>
    </w:p>
    <w:p w:rsidR="00000000" w:rsidRPr="009D69C4" w:rsidP="009D69C4">
      <w:pPr>
        <w:pStyle w:val="AllowPageBreak"/>
      </w:pPr>
    </w:p>
    <w:p w:rsidR="00000000" w:rsidRPr="009D69C4" w:rsidP="009D69C4">
      <w:pPr>
        <w:pStyle w:val="Heading1"/>
      </w:pPr>
      <w:bookmarkStart w:id="4" w:name="O_421672"/>
      <w:bookmarkEnd w:id="4"/>
      <w:r w:rsidRPr="009D69C4">
        <w:t>Licensing/Regulatory Information</w:t>
      </w:r>
    </w:p>
    <w:p w:rsidR="00000000" w:rsidRPr="009D69C4" w:rsidP="009D69C4">
      <w:pPr>
        <w:pStyle w:val="BodyText"/>
      </w:pPr>
      <w:r w:rsidRPr="009D69C4">
        <w:t>Not applicable.</w:t>
      </w:r>
    </w:p>
    <w:p w:rsidR="00000000" w:rsidRPr="009D69C4" w:rsidP="009D69C4">
      <w:pPr>
        <w:pStyle w:val="AllowPageBreak"/>
      </w:pPr>
    </w:p>
    <w:p w:rsidR="00000000" w:rsidRPr="009D69C4" w:rsidP="009D69C4">
      <w:pPr>
        <w:pStyle w:val="Heading1"/>
      </w:pPr>
      <w:bookmarkStart w:id="5" w:name="O_421674"/>
      <w:bookmarkEnd w:id="5"/>
      <w:r w:rsidRPr="009D69C4">
        <w:t>Entry Requirements</w:t>
      </w:r>
    </w:p>
    <w:p w:rsidR="00000000" w:rsidRPr="009D69C4" w:rsidP="009D69C4">
      <w:pPr>
        <w:pStyle w:val="BodyText"/>
      </w:pPr>
      <w:r w:rsidRPr="009D69C4">
        <w:t>Not applicable.</w:t>
      </w:r>
    </w:p>
    <w:p w:rsidR="00000000" w:rsidRPr="009D69C4" w:rsidP="009D69C4">
      <w:pPr>
        <w:pStyle w:val="AllowPageBreak"/>
      </w:pPr>
    </w:p>
    <w:p w:rsidR="00000000" w:rsidRPr="009D69C4" w:rsidP="009D69C4">
      <w:pPr>
        <w:pStyle w:val="Heading1"/>
      </w:pPr>
      <w:bookmarkStart w:id="6" w:name="O_421675"/>
      <w:bookmarkEnd w:id="6"/>
      <w:r w:rsidRPr="009D69C4">
        <w:t>Employability Skills Summary</w:t>
      </w:r>
    </w:p>
    <w:p w:rsidR="00000000" w:rsidRPr="009D69C4" w:rsidP="009D69C4">
      <w:pPr>
        <w:pStyle w:val="BodyText"/>
      </w:pPr>
      <w:r w:rsidRPr="009D69C4">
        <w:t>Not applicable.</w:t>
      </w:r>
    </w:p>
    <w:p w:rsidR="00000000" w:rsidRPr="009D69C4" w:rsidP="009D69C4">
      <w:pPr>
        <w:pStyle w:val="AllowPageBreak"/>
      </w:pPr>
    </w:p>
    <w:p w:rsidR="00000000" w:rsidRPr="009D69C4" w:rsidP="009D69C4">
      <w:pPr>
        <w:pStyle w:val="Heading1"/>
      </w:pPr>
      <w:bookmarkStart w:id="7" w:name="O_421670"/>
      <w:bookmarkEnd w:id="7"/>
      <w:r w:rsidRPr="009D69C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3"/>
        <w:gridCol w:w="7323"/>
      </w:tblGrid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C4" w:rsidP="009D69C4">
            <w:pPr>
              <w:pStyle w:val="BodyText"/>
            </w:pPr>
            <w:r w:rsidRPr="009D69C4">
              <w:t>This qualification requires 11 units of competency:</w:t>
            </w:r>
          </w:p>
          <w:p w:rsidR="00000000" w:rsidRPr="009D69C4" w:rsidP="009D69C4">
            <w:pPr>
              <w:pStyle w:val="ListBullet"/>
            </w:pPr>
            <w:r w:rsidRPr="009D69C4">
              <w:t>5 core units</w:t>
            </w:r>
          </w:p>
          <w:p w:rsidR="00000000" w:rsidRPr="009D69C4" w:rsidP="009D69C4">
            <w:pPr>
              <w:pStyle w:val="ListBullet"/>
            </w:pPr>
            <w:r w:rsidRPr="009D69C4">
              <w:t>6 elective units from the list below including:</w:t>
            </w:r>
          </w:p>
          <w:p w:rsidR="00000000" w:rsidRPr="009D69C4" w:rsidP="009D69C4">
            <w:pPr>
              <w:pStyle w:val="ListBullet2"/>
            </w:pPr>
            <w:r w:rsidRPr="009D69C4">
              <w:t>1 unit from Group A;</w:t>
            </w:r>
          </w:p>
          <w:p w:rsidR="00000000" w:rsidRPr="009D69C4" w:rsidP="009D69C4">
            <w:pPr>
              <w:pStyle w:val="ListBullet2"/>
            </w:pPr>
            <w:r w:rsidRPr="009D69C4">
              <w:t>up to 4 units from 1 of the groups of elective units;</w:t>
            </w:r>
          </w:p>
          <w:p w:rsidR="00000000" w:rsidRPr="009D69C4" w:rsidP="009D69C4">
            <w:pPr>
              <w:pStyle w:val="ListBullet2"/>
            </w:pPr>
            <w:r w:rsidRPr="009D69C4">
              <w:t xml:space="preserve">up to 2 units from elsewhere within this Training Package, </w:t>
            </w:r>
            <w:r w:rsidRPr="009D69C4">
              <w:rPr>
                <w:rStyle w:val="SpecialBold"/>
              </w:rPr>
              <w:t>or</w:t>
            </w:r>
            <w:r w:rsidRPr="009D69C4">
              <w:t xml:space="preserve"> another Training Package </w:t>
            </w:r>
            <w:r w:rsidRPr="009D69C4">
              <w:rPr>
                <w:rStyle w:val="SpecialBold"/>
              </w:rPr>
              <w:t xml:space="preserve">or </w:t>
            </w:r>
            <w:r w:rsidRPr="009D69C4">
              <w:t>an Accredited Course.</w:t>
            </w:r>
          </w:p>
          <w:p w:rsidR="00000000" w:rsidRPr="009D69C4" w:rsidP="009D69C4">
            <w:pPr>
              <w:pStyle w:val="BodyText"/>
            </w:pPr>
            <w:r w:rsidRPr="009D69C4">
              <w:rPr>
                <w:rStyle w:val="SpecialBold"/>
              </w:rPr>
              <w:t>Units selected should not duplicate content already covered by other units in this qualification.</w:t>
            </w:r>
          </w:p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All electives must be selected from an equival</w:t>
            </w:r>
            <w:r w:rsidRPr="009D69C4">
              <w:t>ent qualification level or higher, unless otherwise stated.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Core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PSPETHC301B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Uphold the values and principles of public service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Work effectively in the organisation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Contribute to workgroup activities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Work effectively with diversity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PSPLEGN301B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Comply with legislation in the public sector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A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 xml:space="preserve">Contribute to workplace safety 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MSL943002A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Participate in laboratory/field workplace safety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B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Build and maintain internal networks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Access and use resources and financial systems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Implement change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Organise workplace information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Address client needs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Work in and with small, regional and remote organisations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Work with a coach or mentor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Use workplace communication strategies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Compose workplace documents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PSPGOV314A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Contribute to conflict management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 xml:space="preserve">PSPGOV315A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Give and receive workplace feedback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C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PSPPROC303A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Carry out basic procurement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BSBADM302B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Produce texts from notes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BSBADM311A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Maintain business resources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BSBFLM305C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Support operational plan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BSBFLM309C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Support continuous improv</w:t>
            </w:r>
            <w:r w:rsidRPr="009D69C4">
              <w:t>ement systems and processes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BSBFLM311C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Support a workplace learning environment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BSBITU203A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Communicate electronically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BSBITU301A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Create and use databases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BSBITU309A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Produce desktop published documents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BSBRES401A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Analyse and present research informatio</w:t>
            </w:r>
            <w:r w:rsidRPr="009D69C4">
              <w:t>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BSBRKG301B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Control records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D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BSBFIA301A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Maintain financial records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BSBFIA302A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Process payroll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BSBFIA303A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Process accounts payable and receivable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BSBFIA304A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Maintain a general ledger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BSBITU305A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Conduct online transactions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FNSACM303A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Process payment documentation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FNSACM401A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Evaluate and authorise payment requests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FNSICACC306A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Process journal entries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FNSICORG302A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Prepare reports for management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E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ICAICT302A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Install and optimise operating system software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ICAICT306A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Migrate to new technology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ICANWK411A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Deploy software to networked computers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ICASAS304A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Provide basic system administration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ICASAS306A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Maintain equipment and software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ICASAS419A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Support system s</w:t>
            </w:r>
            <w:r w:rsidRPr="009D69C4">
              <w:t>oftware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F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CHCDIS301B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Work effectively with people with a disability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CHCEDS301A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Comply with legislative, policy and industrial requirements in the education environment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CHCEDS310A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Support learning for students with disabilities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CHCEDS315B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Support students with additional needs in the classroom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CHCIC301E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Interact effectively with children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CHCICS301A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Provide support to meet personal care needs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CHCICS305A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Provide behaviour support in the context of individualised plans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CHCICS404A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Plan and provide advanced behaviour support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CHCRF301E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Work effectively with families to care for the child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G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CULDMT301A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Provide multimedia support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CULEVP201A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Assist with the presentation of public activities and events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CULINL301A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Develop and use information literacy skills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CULINM301A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Use established cataloguing tools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CULINS201A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Assist with circulation services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CULINS202A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Process information resource orders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CULINS301A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Process and maintain information resources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CULINS401A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Assist customers to access information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CULINS402A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Obtain information from external and networked sources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H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MSL924001A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Process and interpret data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MSL933001A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Maintain the laboratory/field workplace fit for purpose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MSL933002A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Contribute to the achievement of quality objectives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MSL943001A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Work safely with instruments that emit ionising radiation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MSL952002A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Handle and transport samples or equipment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MSL953001A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Receive and prepare samples for testing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MSL963001A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Opera</w:t>
            </w:r>
            <w:r w:rsidRPr="009D69C4">
              <w:t>te basic handblowing equipment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MSL963002A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Repair glass apparatus using simple glassblowing equipment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MSL973001A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Perform basic tests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MSL973002A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Prepare working solutions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MSL973003A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Prepare culture media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MSL973004A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Perform aseptic techniques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MSL973005A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Assist with fieldwork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MSL973006A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Prepare trial batches for evaluation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MSL973007A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Perform microscopic examination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I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SITHACS006B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Clean premises and equipment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Organise and prepare food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Present food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Receive and store kitchen supplies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Clean and maintain kitchen premises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Use basic methods of cookery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SITHACS007B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Launder linen and guest clothes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Prepare stocks, sauces and soups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Prepare vegetables, fruit, eggs and farinaceous dishes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Develop cost-effective menus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SITHCCC030A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Package prepared foodstuffs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SITHCCC033B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Apply catering control principles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SITXFSA001A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Implement food safety procedures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SITXFSA003A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Transport and store food in a safe and hygienic manner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SITXOHS002A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Follow workplace hygiene procedures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rPr>
                <w:rStyle w:val="SpecialBold"/>
              </w:rPr>
              <w:t>Group J Elective Units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 xml:space="preserve">PSPPROC303A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Carry out basic procurement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RIISAM203A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Use hand and power tools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BSBITS401A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Maintain business technology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CPPSEC2004A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Respond to security risk situation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CPPSEC3003A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Determine response to security risk situation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FPICOT2204A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Maintain chainsaws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FPICOT2206A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Cross cut materials with a hand-held chainsaw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NWP229B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Repair minor structures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AHCARB205A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Operate and ma</w:t>
            </w:r>
            <w:r w:rsidRPr="009D69C4">
              <w:t>intain chainsaws*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SRCAQU001B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Monitor pool water quality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SRCAQU004B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Maintain pool water quality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TLIA2022A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Participate in stocktakes</w:t>
            </w:r>
          </w:p>
        </w:tc>
      </w:tr>
      <w:tr w:rsidTr="00120F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9C4">
            <w:pPr>
              <w:pStyle w:val="BodyText"/>
              <w:rPr>
                <w:lang w:val="en-NZ"/>
              </w:rPr>
            </w:pPr>
            <w:r w:rsidRPr="009D69C4">
              <w:t>TLID1001A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9C4" w:rsidP="009D69C4">
            <w:pPr>
              <w:pStyle w:val="BodyText"/>
            </w:pPr>
            <w:r w:rsidRPr="009D69C4">
              <w:t>Shift materials safely using manual handling methods</w:t>
            </w:r>
          </w:p>
        </w:tc>
      </w:tr>
    </w:tbl>
    <w:p w:rsidR="00120FBB" w:rsidP="009D69C4">
      <w:pPr>
        <w:pStyle w:val="BodyText"/>
      </w:pPr>
    </w:p>
    <w:p w:rsidR="00120FBB" w:rsidP="009D69C4">
      <w:pPr>
        <w:pStyle w:val="BodyText"/>
      </w:pPr>
    </w:p>
    <w:p w:rsidR="00000000" w:rsidRPr="009D69C4" w:rsidP="009D69C4"/>
    <w:sectPr w:rsidSect="009D69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0FBB" w:rsidP="00120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BB" w:rsidP="009D69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20FBB" w:rsidP="009D69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20FBB" w:rsidP="009D69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0FBB" w:rsidP="00120FB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FBB" w:rsidP="009D69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PSP30604 Certificate III in Government (School Support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20FBB" w:rsidP="009D69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8E3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66C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5ED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9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D69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9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9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9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9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9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9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9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9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9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9C4"/>
  </w:style>
  <w:style w:type="character" w:customStyle="1" w:styleId="Heading1Char">
    <w:name w:val="Heading 1 Char"/>
    <w:basedOn w:val="DefaultParagraphFont"/>
    <w:link w:val="Heading1"/>
    <w:rsid w:val="009D69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9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9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D69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9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D69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9C4"/>
    <w:rPr>
      <w:b/>
      <w:spacing w:val="0"/>
    </w:rPr>
  </w:style>
  <w:style w:type="paragraph" w:styleId="ListBullet2">
    <w:name w:val="List Bullet 2"/>
    <w:basedOn w:val="List2"/>
    <w:rsid w:val="009D69C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D69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9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D69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D69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9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9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9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9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9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D69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D69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D69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9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9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9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9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D69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9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9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9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9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9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9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9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9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9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D69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9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9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9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9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9C4"/>
    <w:rPr>
      <w:i/>
    </w:rPr>
  </w:style>
  <w:style w:type="paragraph" w:styleId="Caption">
    <w:name w:val="caption"/>
    <w:basedOn w:val="BodyText"/>
    <w:next w:val="Normal"/>
    <w:qFormat/>
    <w:rsid w:val="009D69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9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9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9C4"/>
  </w:style>
  <w:style w:type="paragraph" w:styleId="TableofFigures">
    <w:name w:val="table of figures"/>
    <w:basedOn w:val="Normal"/>
    <w:next w:val="Normal"/>
    <w:semiHidden/>
    <w:rsid w:val="009D69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9C4"/>
    <w:pPr>
      <w:numPr>
        <w:numId w:val="11"/>
      </w:numPr>
    </w:pPr>
  </w:style>
  <w:style w:type="character" w:customStyle="1" w:styleId="WingdingSymbols">
    <w:name w:val="Wingding Symbols"/>
    <w:rsid w:val="009D69C4"/>
    <w:rPr>
      <w:rFonts w:ascii="Wingdings" w:hAnsi="Wingdings"/>
    </w:rPr>
  </w:style>
  <w:style w:type="paragraph" w:customStyle="1" w:styleId="TableHeading">
    <w:name w:val="Table Heading"/>
    <w:basedOn w:val="HeadingBase"/>
    <w:rsid w:val="009D69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9C4"/>
    <w:rPr>
      <w:color w:val="0033CC"/>
      <w:u w:val="none"/>
    </w:rPr>
  </w:style>
  <w:style w:type="paragraph" w:customStyle="1" w:styleId="BodyTextRight">
    <w:name w:val="Body Text Right"/>
    <w:basedOn w:val="BodyText"/>
    <w:rsid w:val="009D69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9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9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9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9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9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D69C4"/>
    <w:rPr>
      <w:sz w:val="32"/>
    </w:rPr>
  </w:style>
  <w:style w:type="paragraph" w:customStyle="1" w:styleId="HeadingProcedure">
    <w:name w:val="Heading Procedure"/>
    <w:basedOn w:val="HeadingBase"/>
    <w:next w:val="Normal"/>
    <w:rsid w:val="009D69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9C4"/>
    <w:pPr>
      <w:spacing w:before="60" w:after="60"/>
    </w:pPr>
  </w:style>
  <w:style w:type="paragraph" w:styleId="ListContinue">
    <w:name w:val="List Continue"/>
    <w:basedOn w:val="List"/>
    <w:rsid w:val="009D69C4"/>
    <w:pPr>
      <w:ind w:firstLine="0"/>
    </w:pPr>
  </w:style>
  <w:style w:type="paragraph" w:customStyle="1" w:styleId="ListNote">
    <w:name w:val="List Note"/>
    <w:basedOn w:val="List"/>
    <w:rsid w:val="009D69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9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9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9C4"/>
    <w:rPr>
      <w:rFonts w:ascii="Courier New" w:hAnsi="Courier New"/>
    </w:rPr>
  </w:style>
  <w:style w:type="paragraph" w:customStyle="1" w:styleId="NoteBullet">
    <w:name w:val="Note Bullet"/>
    <w:basedOn w:val="Note"/>
    <w:rsid w:val="009D69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9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9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9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9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69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9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D69C4"/>
    <w:rPr>
      <w:b/>
      <w:smallCaps/>
    </w:rPr>
  </w:style>
  <w:style w:type="paragraph" w:customStyle="1" w:styleId="TableListNumber">
    <w:name w:val="Table List Number"/>
    <w:basedOn w:val="ListNumber"/>
    <w:rsid w:val="009D69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9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9C4"/>
    <w:pPr>
      <w:numPr>
        <w:numId w:val="9"/>
      </w:numPr>
    </w:pPr>
  </w:style>
  <w:style w:type="paragraph" w:customStyle="1" w:styleId="ListAlpha2">
    <w:name w:val="List Alpha 2"/>
    <w:basedOn w:val="List2"/>
    <w:rsid w:val="009D69C4"/>
    <w:pPr>
      <w:numPr>
        <w:numId w:val="8"/>
      </w:numPr>
    </w:pPr>
  </w:style>
  <w:style w:type="paragraph" w:styleId="List2">
    <w:name w:val="List 2"/>
    <w:basedOn w:val="BodyText"/>
    <w:rsid w:val="009D69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9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9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9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9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9C4"/>
    <w:pPr>
      <w:numPr>
        <w:numId w:val="3"/>
      </w:numPr>
    </w:pPr>
  </w:style>
  <w:style w:type="paragraph" w:styleId="ListBullet5">
    <w:name w:val="List Bullet 5"/>
    <w:basedOn w:val="List5"/>
    <w:rsid w:val="009D69C4"/>
    <w:pPr>
      <w:numPr>
        <w:numId w:val="4"/>
      </w:numPr>
    </w:pPr>
  </w:style>
  <w:style w:type="paragraph" w:styleId="ListContinue2">
    <w:name w:val="List Continue 2"/>
    <w:basedOn w:val="List2"/>
    <w:rsid w:val="009D69C4"/>
    <w:pPr>
      <w:ind w:firstLine="0"/>
    </w:pPr>
  </w:style>
  <w:style w:type="paragraph" w:styleId="ListContinue3">
    <w:name w:val="List Continue 3"/>
    <w:basedOn w:val="List3"/>
    <w:rsid w:val="009D69C4"/>
    <w:pPr>
      <w:ind w:left="1021" w:firstLine="0"/>
    </w:pPr>
  </w:style>
  <w:style w:type="paragraph" w:styleId="ListContinue4">
    <w:name w:val="List Continue 4"/>
    <w:basedOn w:val="List4"/>
    <w:rsid w:val="009D69C4"/>
    <w:pPr>
      <w:ind w:firstLine="0"/>
    </w:pPr>
  </w:style>
  <w:style w:type="paragraph" w:styleId="ListContinue5">
    <w:name w:val="List Continue 5"/>
    <w:basedOn w:val="List5"/>
    <w:rsid w:val="009D69C4"/>
    <w:pPr>
      <w:ind w:firstLine="0"/>
    </w:pPr>
  </w:style>
  <w:style w:type="paragraph" w:styleId="ListNumber3">
    <w:name w:val="List Number 3"/>
    <w:basedOn w:val="List3"/>
    <w:rsid w:val="009D69C4"/>
    <w:pPr>
      <w:numPr>
        <w:numId w:val="5"/>
      </w:numPr>
    </w:pPr>
  </w:style>
  <w:style w:type="paragraph" w:styleId="ListNumber4">
    <w:name w:val="List Number 4"/>
    <w:basedOn w:val="List4"/>
    <w:rsid w:val="009D69C4"/>
    <w:pPr>
      <w:numPr>
        <w:numId w:val="6"/>
      </w:numPr>
    </w:pPr>
  </w:style>
  <w:style w:type="paragraph" w:styleId="ListNumber5">
    <w:name w:val="List Number 5"/>
    <w:basedOn w:val="List5"/>
    <w:rsid w:val="009D69C4"/>
    <w:pPr>
      <w:numPr>
        <w:numId w:val="7"/>
      </w:numPr>
    </w:pPr>
  </w:style>
  <w:style w:type="paragraph" w:styleId="BlockText">
    <w:name w:val="Block Text"/>
    <w:basedOn w:val="Normal"/>
    <w:rsid w:val="009D69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9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9C4"/>
    <w:rPr>
      <w:sz w:val="16"/>
      <w:vertAlign w:val="superscript"/>
    </w:rPr>
  </w:style>
  <w:style w:type="character" w:customStyle="1" w:styleId="Symbols">
    <w:name w:val="Symbols"/>
    <w:basedOn w:val="DefaultParagraphFont"/>
    <w:rsid w:val="009D69C4"/>
    <w:rPr>
      <w:rFonts w:ascii="Symbol" w:hAnsi="Symbol"/>
    </w:rPr>
  </w:style>
  <w:style w:type="character" w:customStyle="1" w:styleId="MenuOptions">
    <w:name w:val="Menu Options"/>
    <w:basedOn w:val="DefaultParagraphFont"/>
    <w:rsid w:val="009D69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9C4"/>
    <w:rPr>
      <w:b/>
    </w:rPr>
  </w:style>
  <w:style w:type="character" w:customStyle="1" w:styleId="Underlined">
    <w:name w:val="Underlined"/>
    <w:basedOn w:val="DefaultParagraphFont"/>
    <w:rsid w:val="009D69C4"/>
    <w:rPr>
      <w:u w:val="single"/>
    </w:rPr>
  </w:style>
  <w:style w:type="paragraph" w:customStyle="1" w:styleId="TableBodyTextRight">
    <w:name w:val="Table Body Text Right"/>
    <w:basedOn w:val="TableBodyText"/>
    <w:rsid w:val="009D69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9C4"/>
    <w:rPr>
      <w:sz w:val="18"/>
    </w:rPr>
  </w:style>
  <w:style w:type="paragraph" w:customStyle="1" w:styleId="BodySmallRight">
    <w:name w:val="Body Small Right"/>
    <w:basedOn w:val="BodyTextRight"/>
    <w:rsid w:val="009D69C4"/>
    <w:rPr>
      <w:sz w:val="18"/>
      <w:szCs w:val="18"/>
    </w:rPr>
  </w:style>
  <w:style w:type="paragraph" w:customStyle="1" w:styleId="MarginEdition">
    <w:name w:val="Margin Edition"/>
    <w:basedOn w:val="MarginNote"/>
    <w:rsid w:val="009D69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9C4"/>
    <w:rPr>
      <w:sz w:val="2"/>
      <w:szCs w:val="2"/>
    </w:rPr>
  </w:style>
  <w:style w:type="character" w:customStyle="1" w:styleId="Small">
    <w:name w:val="Small"/>
    <w:basedOn w:val="DefaultParagraphFont"/>
    <w:rsid w:val="009D69C4"/>
    <w:rPr>
      <w:sz w:val="16"/>
    </w:rPr>
  </w:style>
  <w:style w:type="paragraph" w:customStyle="1" w:styleId="WideTable">
    <w:name w:val="Wide Table"/>
    <w:basedOn w:val="Normal"/>
    <w:rsid w:val="009D69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9C4"/>
  </w:style>
  <w:style w:type="paragraph" w:styleId="Quote">
    <w:name w:val="Quote"/>
    <w:basedOn w:val="Heading1"/>
    <w:link w:val="QuoteChar"/>
    <w:qFormat/>
    <w:rsid w:val="009D69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9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9C4"/>
    <w:pPr>
      <w:pageBreakBefore/>
    </w:pPr>
  </w:style>
  <w:style w:type="paragraph" w:customStyle="1" w:styleId="Border">
    <w:name w:val="Border"/>
    <w:basedOn w:val="Normal"/>
    <w:qFormat/>
    <w:rsid w:val="009D69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9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9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9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D69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9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9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9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9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9C4"/>
    <w:rPr>
      <w:u w:val="single"/>
    </w:rPr>
  </w:style>
  <w:style w:type="character" w:customStyle="1" w:styleId="BoldandItalics">
    <w:name w:val="Bold and Italics"/>
    <w:qFormat/>
    <w:rsid w:val="009D69C4"/>
    <w:rPr>
      <w:b/>
      <w:i/>
      <w:u w:val="none"/>
    </w:rPr>
  </w:style>
  <w:style w:type="paragraph" w:styleId="BalloonText">
    <w:name w:val="Balloon Text"/>
    <w:basedOn w:val="Normal"/>
    <w:link w:val="BalloonTextChar"/>
    <w:rsid w:val="009D6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9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D69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9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944</Words>
  <Characters>6310</Characters>
  <Application>Microsoft Office Word</Application>
  <DocSecurity>0</DocSecurity>
  <Lines>271</Lines>
  <Paragraphs>246</Paragraphs>
  <ScaleCrop>false</ScaleCrop>
  <Company>Author-it Software Corporation Ltd.</Company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PSP30604 Certificate III in Government (School Support Services)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2012-05-27T07:05:00Z</dcterms:created>
  <dcterms:modified xsi:type="dcterms:W3CDTF">2012-05-27T07:05:00Z</dcterms:modified>
</cp:coreProperties>
</file>