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6D3" w:rsidP="002926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PSPWPI010 Investigate possible breaches of workplace legislation</w:t>
      </w:r>
      <w:r>
        <w:fldChar w:fldCharType="end"/>
      </w:r>
    </w:p>
    <w:p w:rsidR="002926D3" w:rsidP="002926D3">
      <w:pPr>
        <w:pStyle w:val="Version"/>
        <w:sectPr w:rsidSect="00F27D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DAD" w:rsidP="00F27DAD">
      <w:pPr>
        <w:pStyle w:val="SuperHeading"/>
      </w:pPr>
      <w:r w:rsidRPr="00F27DAD">
        <w:t>Assessment Requirements for PSPWPI010 Investigate possi</w:t>
      </w:r>
      <w:r w:rsidRPr="00F27DAD">
        <w:t>ble breaches of workplace legislation</w:t>
      </w:r>
    </w:p>
    <w:p w:rsidR="00000000" w:rsidRPr="00F27DAD" w:rsidP="00F27DAD">
      <w:pPr>
        <w:pStyle w:val="Heading1"/>
      </w:pPr>
      <w:bookmarkStart w:id="1" w:name="O_1217577"/>
      <w:bookmarkEnd w:id="1"/>
      <w:r w:rsidRPr="00F27DAD">
        <w:t>Modification History</w:t>
      </w:r>
    </w:p>
    <w:p w:rsidR="00000000" w:rsidRPr="00F27DAD" w:rsidP="002926D3">
      <w:pPr>
        <w:pStyle w:val="BodyText"/>
      </w:pPr>
      <w:r w:rsidRPr="00F27DAD">
        <w:t>Supersedes and is equivalent to PSPWPI003 Investigate possible breaches of workplace legislation.</w:t>
      </w:r>
    </w:p>
    <w:p w:rsidR="00000000" w:rsidRPr="00F27DAD" w:rsidP="00F27DAD">
      <w:pPr>
        <w:pStyle w:val="Heading1"/>
      </w:pPr>
      <w:bookmarkStart w:id="2" w:name="O_1217578"/>
      <w:bookmarkEnd w:id="2"/>
      <w:r w:rsidRPr="00F27DAD">
        <w:t>Performance Evidence</w:t>
      </w:r>
    </w:p>
    <w:p w:rsidR="00000000" w:rsidRPr="00F27DAD" w:rsidP="002926D3">
      <w:pPr>
        <w:pStyle w:val="BodyText"/>
      </w:pPr>
      <w:r w:rsidRPr="00F27DAD">
        <w:t>Evidence of the ability to complete tasks outlined in elements and performance criteria of this unit in the context of the job role, and on at least one occasion:</w:t>
      </w:r>
    </w:p>
    <w:p w:rsidR="00000000" w:rsidRPr="00F27DAD" w:rsidP="00F27DAD">
      <w:pPr>
        <w:pStyle w:val="ListBullet"/>
      </w:pPr>
      <w:r w:rsidRPr="00F27DAD">
        <w:t>apply principles of natural justice and procedural fairness</w:t>
      </w:r>
    </w:p>
    <w:p w:rsidR="00000000" w:rsidRPr="00F27DAD" w:rsidP="00F27DAD">
      <w:pPr>
        <w:pStyle w:val="ListBullet"/>
      </w:pPr>
      <w:r w:rsidRPr="00F27DAD">
        <w:t>apply legislative requirements a</w:t>
      </w:r>
      <w:r w:rsidRPr="00F27DAD">
        <w:t>nd jurisdictional policies and procedures in investigation</w:t>
      </w:r>
    </w:p>
    <w:p w:rsidR="00000000" w:rsidRPr="00F27DAD" w:rsidP="00F27DAD">
      <w:pPr>
        <w:pStyle w:val="ListBullet"/>
      </w:pPr>
      <w:r w:rsidRPr="00F27DAD">
        <w:t>undertake comprehensive planning of investigative responses</w:t>
      </w:r>
    </w:p>
    <w:p w:rsidR="00000000" w:rsidRPr="00F27DAD" w:rsidP="00F27DAD">
      <w:pPr>
        <w:pStyle w:val="ListBullet"/>
      </w:pPr>
      <w:r w:rsidRPr="00F27DAD">
        <w:t>conduct detailed examination of potential or reported breaches</w:t>
      </w:r>
    </w:p>
    <w:p w:rsidR="00000000" w:rsidRPr="00F27DAD" w:rsidP="00F27DAD">
      <w:pPr>
        <w:pStyle w:val="ListBullet"/>
      </w:pPr>
      <w:r w:rsidRPr="00F27DAD">
        <w:t>prepare resources required to conduct investigations</w:t>
      </w:r>
    </w:p>
    <w:p w:rsidR="00000000" w:rsidRPr="00F27DAD" w:rsidP="00F27DAD">
      <w:pPr>
        <w:pStyle w:val="ListBullet"/>
      </w:pPr>
      <w:r w:rsidRPr="00F27DAD">
        <w:t>make decisions to ref</w:t>
      </w:r>
      <w:r w:rsidRPr="00F27DAD">
        <w:t>lect deliberation of the evidence and the risk assessment</w:t>
      </w:r>
    </w:p>
    <w:p w:rsidR="00000000" w:rsidRPr="00F27DAD" w:rsidP="00F27DAD">
      <w:pPr>
        <w:pStyle w:val="ListBullet"/>
      </w:pPr>
      <w:r w:rsidRPr="00F27DAD">
        <w:t>apply risk management principles to investigative procedures, including personal safety</w:t>
      </w:r>
    </w:p>
    <w:p w:rsidR="00000000" w:rsidRPr="00F27DAD" w:rsidP="00F27DAD">
      <w:pPr>
        <w:pStyle w:val="ListBullet"/>
      </w:pPr>
      <w:r w:rsidRPr="00F27DAD">
        <w:t>use interview and questioning techniques</w:t>
      </w:r>
    </w:p>
    <w:p w:rsidR="00000000" w:rsidRPr="00F27DAD" w:rsidP="00F27DAD">
      <w:pPr>
        <w:pStyle w:val="ListBullet"/>
      </w:pPr>
      <w:r w:rsidRPr="00F27DAD">
        <w:t>ensure due consideration of information and evidence</w:t>
      </w:r>
    </w:p>
    <w:p w:rsidR="00000000" w:rsidRPr="00F27DAD" w:rsidP="00F27DAD">
      <w:pPr>
        <w:pStyle w:val="ListBullet"/>
      </w:pPr>
      <w:r w:rsidRPr="00F27DAD">
        <w:t>carry out divers</w:t>
      </w:r>
      <w:r w:rsidRPr="00F27DAD">
        <w:t>e information gathering activities to substantiate recommendations.</w:t>
      </w:r>
    </w:p>
    <w:p w:rsidR="00000000" w:rsidRPr="00F27DAD" w:rsidP="00F27DAD">
      <w:pPr>
        <w:pStyle w:val="AllowPageBreak"/>
      </w:pPr>
    </w:p>
    <w:p w:rsidR="00000000" w:rsidRPr="00F27DAD" w:rsidP="00F27DAD">
      <w:pPr>
        <w:pStyle w:val="Heading1"/>
      </w:pPr>
      <w:bookmarkStart w:id="3" w:name="O_1217579"/>
      <w:bookmarkEnd w:id="3"/>
      <w:r w:rsidRPr="00F27DAD">
        <w:t>Knowledge Evidence</w:t>
      </w:r>
    </w:p>
    <w:p w:rsidR="00000000" w:rsidRPr="00F27DAD" w:rsidP="002926D3">
      <w:pPr>
        <w:pStyle w:val="BodyText"/>
      </w:pPr>
      <w:r w:rsidRPr="00F27DAD">
        <w:t>Demonstrated knowledge required to complete the tasks outlined in elements and performance criteria of this unit:</w:t>
      </w:r>
    </w:p>
    <w:p w:rsidR="00000000" w:rsidRPr="00F27DAD" w:rsidP="00F27DAD">
      <w:pPr>
        <w:pStyle w:val="ListBullet"/>
      </w:pPr>
      <w:r w:rsidRPr="00F27DAD">
        <w:t>federal and state workplace legisla</w:t>
      </w:r>
      <w:r w:rsidRPr="00F27DAD">
        <w:t>tive framework for workplace inspections, including WHS legislation and risk management principles for personal and workplace safety</w:t>
      </w:r>
    </w:p>
    <w:p w:rsidR="00000000" w:rsidRPr="00F27DAD" w:rsidP="00F27DAD">
      <w:pPr>
        <w:pStyle w:val="ListBullet"/>
      </w:pPr>
      <w:r w:rsidRPr="00F27DAD">
        <w:t xml:space="preserve">legal, procedural and ethical principles for workplace inspections </w:t>
      </w:r>
    </w:p>
    <w:p w:rsidR="00000000" w:rsidRPr="00F27DAD" w:rsidP="00F27DAD">
      <w:pPr>
        <w:pStyle w:val="ListBullet"/>
      </w:pPr>
      <w:r w:rsidRPr="00F27DAD">
        <w:t>powers of workplace inspectors under jurisdictional leg</w:t>
      </w:r>
      <w:r w:rsidRPr="00F27DAD">
        <w:t>islation</w:t>
      </w:r>
    </w:p>
    <w:p w:rsidR="00000000" w:rsidRPr="00F27DAD" w:rsidP="00F27DAD">
      <w:pPr>
        <w:pStyle w:val="ListBullet"/>
      </w:pPr>
      <w:r w:rsidRPr="00F27DAD">
        <w:t>functions and roles of other professionals and experts who may be called in to advise on possible breaches or to act as witnesses</w:t>
      </w:r>
    </w:p>
    <w:p w:rsidR="00000000" w:rsidRPr="00F27DAD" w:rsidP="00F27DAD">
      <w:pPr>
        <w:pStyle w:val="ListBullet"/>
      </w:pPr>
      <w:r w:rsidRPr="00F27DAD">
        <w:t>jurisdictional policies and procedures</w:t>
      </w:r>
    </w:p>
    <w:p w:rsidR="00000000" w:rsidRPr="00F27DAD" w:rsidP="00F27DAD">
      <w:pPr>
        <w:pStyle w:val="ListBullet"/>
      </w:pPr>
      <w:r w:rsidRPr="00F27DAD">
        <w:t>rules of evidence and evidence management.</w:t>
      </w:r>
    </w:p>
    <w:p w:rsidR="00000000" w:rsidRPr="00F27DAD" w:rsidP="00F27DAD">
      <w:pPr>
        <w:pStyle w:val="AllowPageBreak"/>
      </w:pPr>
    </w:p>
    <w:p w:rsidR="00000000" w:rsidRPr="00F27DAD" w:rsidP="00F27DAD">
      <w:pPr>
        <w:pStyle w:val="Heading1"/>
      </w:pPr>
      <w:bookmarkStart w:id="4" w:name="O_1217580"/>
      <w:bookmarkEnd w:id="4"/>
      <w:r w:rsidRPr="00F27DAD">
        <w:t>Assessment Conditions</w:t>
      </w:r>
    </w:p>
    <w:p w:rsidR="00000000" w:rsidRPr="00F27DAD" w:rsidP="002926D3">
      <w:pPr>
        <w:pStyle w:val="BodyText"/>
      </w:pPr>
      <w:r w:rsidRPr="00F27DAD">
        <w:t xml:space="preserve">Skills must be demonstrated in the workplace or in a simulated environment that reflects workplace conditions. </w:t>
      </w:r>
    </w:p>
    <w:p w:rsidR="00000000" w:rsidRPr="00F27DAD" w:rsidP="002926D3">
      <w:pPr>
        <w:pStyle w:val="BodyText"/>
      </w:pPr>
      <w:r w:rsidRPr="00F27DAD">
        <w:t>Assessment must ensure access to:</w:t>
      </w:r>
    </w:p>
    <w:p w:rsidR="00000000" w:rsidRPr="00F27DAD" w:rsidP="00F27DAD">
      <w:pPr>
        <w:pStyle w:val="ListBullet"/>
      </w:pPr>
      <w:r w:rsidRPr="00F27DAD">
        <w:t>federal and state workplace legislative framework for workplace inspections relating to</w:t>
      </w:r>
      <w:r w:rsidRPr="00F27DAD">
        <w:t xml:space="preserve"> WHS and risk management </w:t>
      </w:r>
    </w:p>
    <w:p w:rsidR="00000000" w:rsidRPr="00F27DAD" w:rsidP="00F27DAD">
      <w:pPr>
        <w:pStyle w:val="ListBullet"/>
      </w:pPr>
      <w:r w:rsidRPr="00F27DAD">
        <w:t>jurisdictional policies and procedures relating to the investigation of possible breaches of workplace legislation</w:t>
      </w:r>
    </w:p>
    <w:p w:rsidR="00000000" w:rsidRPr="00F27DAD" w:rsidP="00F27DAD">
      <w:pPr>
        <w:pStyle w:val="ListBullet"/>
      </w:pPr>
      <w:r w:rsidRPr="00F27DAD">
        <w:t>resources and equipment of the working environment.</w:t>
      </w:r>
    </w:p>
    <w:p w:rsidR="00000000" w:rsidRPr="00F27DAD" w:rsidP="002926D3">
      <w:pPr>
        <w:pStyle w:val="BodyText"/>
      </w:pPr>
      <w:r w:rsidRPr="00F27DAD">
        <w:t>Assessors must satisfy the Standards for Registered Training Or</w:t>
      </w:r>
      <w:r w:rsidRPr="00F27DAD">
        <w:t>ganisations’ requirements for assessors.</w:t>
      </w:r>
    </w:p>
    <w:p w:rsidR="00000000" w:rsidRPr="00F27DAD" w:rsidP="00F27DAD">
      <w:pPr>
        <w:pStyle w:val="Heading1"/>
      </w:pPr>
      <w:bookmarkStart w:id="5" w:name="O_1217583"/>
      <w:bookmarkEnd w:id="5"/>
      <w:r w:rsidRPr="00F27DAD">
        <w:t>Links</w:t>
      </w:r>
    </w:p>
    <w:p w:rsidR="00000000" w:rsidRPr="00F27DAD" w:rsidP="002926D3">
      <w:pPr>
        <w:pStyle w:val="BodyText"/>
      </w:pPr>
      <w:r w:rsidRPr="00F27D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71CF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27DAD" w:rsidP="00F27DAD"/>
    <w:sectPr w:rsidSect="00F27D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AD" w:rsidRPr="002926D3" w:rsidP="002926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6D3" w:rsidP="00F27D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26D3" w:rsidP="00F27D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26D3" w:rsidP="00F27D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6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DAD" w:rsidRPr="002926D3" w:rsidP="002926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6D3" w:rsidRPr="002D2AF8" w:rsidP="00F27D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PSPWPI010 Investigate possible breaches of workplace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926D3" w:rsidP="00F27D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661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2095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D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D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D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D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D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D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D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D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D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D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DAD"/>
  </w:style>
  <w:style w:type="character" w:customStyle="1" w:styleId="Heading1Char">
    <w:name w:val="Heading 1 Char"/>
    <w:basedOn w:val="DefaultParagraphFont"/>
    <w:link w:val="Heading1"/>
    <w:rsid w:val="00F27D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D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D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D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27D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D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7D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D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D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D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D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D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D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D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D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D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D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D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D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D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D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D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7DAD"/>
    <w:rPr>
      <w:b/>
      <w:spacing w:val="0"/>
    </w:rPr>
  </w:style>
  <w:style w:type="paragraph" w:customStyle="1" w:styleId="SuperTitle">
    <w:name w:val="SuperTitle"/>
    <w:basedOn w:val="Title"/>
    <w:rsid w:val="00F27D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D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D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7D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7D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D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D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D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D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D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D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D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D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DAD"/>
    <w:rPr>
      <w:i/>
    </w:rPr>
  </w:style>
  <w:style w:type="paragraph" w:styleId="Caption">
    <w:name w:val="caption"/>
    <w:basedOn w:val="BodyText"/>
    <w:next w:val="Normal"/>
    <w:qFormat/>
    <w:rsid w:val="00F27D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D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D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DAD"/>
  </w:style>
  <w:style w:type="paragraph" w:styleId="TableofFigures">
    <w:name w:val="table of figures"/>
    <w:basedOn w:val="Normal"/>
    <w:next w:val="Normal"/>
    <w:semiHidden/>
    <w:rsid w:val="00F27D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D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7DAD"/>
    <w:rPr>
      <w:rFonts w:ascii="Wingdings" w:hAnsi="Wingdings"/>
    </w:rPr>
  </w:style>
  <w:style w:type="paragraph" w:customStyle="1" w:styleId="TableHeading">
    <w:name w:val="Table Heading"/>
    <w:basedOn w:val="HeadingBase"/>
    <w:rsid w:val="00F27D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DAD"/>
    <w:rPr>
      <w:color w:val="0033CC"/>
      <w:u w:val="none"/>
    </w:rPr>
  </w:style>
  <w:style w:type="paragraph" w:customStyle="1" w:styleId="BodyTextRight">
    <w:name w:val="Body Text Right"/>
    <w:basedOn w:val="BodyText"/>
    <w:rsid w:val="00F27D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D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D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D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D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D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DAD"/>
    <w:rPr>
      <w:sz w:val="32"/>
    </w:rPr>
  </w:style>
  <w:style w:type="paragraph" w:customStyle="1" w:styleId="HeadingProcedure">
    <w:name w:val="Heading Procedure"/>
    <w:basedOn w:val="HeadingBase"/>
    <w:next w:val="Normal"/>
    <w:rsid w:val="00F27D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DAD"/>
    <w:pPr>
      <w:spacing w:before="60" w:after="60"/>
    </w:pPr>
  </w:style>
  <w:style w:type="paragraph" w:styleId="ListContinue">
    <w:name w:val="List Continue"/>
    <w:basedOn w:val="List"/>
    <w:rsid w:val="00F27DAD"/>
    <w:pPr>
      <w:ind w:firstLine="0"/>
    </w:pPr>
  </w:style>
  <w:style w:type="paragraph" w:customStyle="1" w:styleId="ListNote">
    <w:name w:val="List Note"/>
    <w:basedOn w:val="List"/>
    <w:rsid w:val="00F27D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D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D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DAD"/>
    <w:rPr>
      <w:rFonts w:ascii="Courier New" w:hAnsi="Courier New"/>
    </w:rPr>
  </w:style>
  <w:style w:type="paragraph" w:customStyle="1" w:styleId="NoteBullet">
    <w:name w:val="Note Bullet"/>
    <w:basedOn w:val="Note"/>
    <w:rsid w:val="00F27D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D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D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D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D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7D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D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DAD"/>
    <w:rPr>
      <w:b/>
      <w:smallCaps/>
    </w:rPr>
  </w:style>
  <w:style w:type="paragraph" w:customStyle="1" w:styleId="TableListNumber">
    <w:name w:val="Table List Number"/>
    <w:basedOn w:val="ListNumber"/>
    <w:rsid w:val="00F27D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D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DAD"/>
    <w:pPr>
      <w:numPr>
        <w:numId w:val="8"/>
      </w:numPr>
    </w:pPr>
  </w:style>
  <w:style w:type="paragraph" w:customStyle="1" w:styleId="ListAlpha2">
    <w:name w:val="List Alpha 2"/>
    <w:basedOn w:val="List2"/>
    <w:rsid w:val="00F27DAD"/>
    <w:pPr>
      <w:numPr>
        <w:numId w:val="7"/>
      </w:numPr>
    </w:pPr>
  </w:style>
  <w:style w:type="paragraph" w:styleId="List2">
    <w:name w:val="List 2"/>
    <w:basedOn w:val="BodyText"/>
    <w:rsid w:val="00F27D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D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D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D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D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D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7DAD"/>
    <w:pPr>
      <w:numPr>
        <w:numId w:val="3"/>
      </w:numPr>
    </w:pPr>
  </w:style>
  <w:style w:type="paragraph" w:styleId="ListContinue2">
    <w:name w:val="List Continue 2"/>
    <w:basedOn w:val="List2"/>
    <w:rsid w:val="00F27DAD"/>
    <w:pPr>
      <w:ind w:firstLine="0"/>
    </w:pPr>
  </w:style>
  <w:style w:type="paragraph" w:styleId="ListContinue3">
    <w:name w:val="List Continue 3"/>
    <w:basedOn w:val="List3"/>
    <w:rsid w:val="00F27DAD"/>
    <w:pPr>
      <w:ind w:left="1021" w:firstLine="0"/>
    </w:pPr>
  </w:style>
  <w:style w:type="paragraph" w:styleId="ListContinue4">
    <w:name w:val="List Continue 4"/>
    <w:basedOn w:val="List4"/>
    <w:rsid w:val="00F27DAD"/>
    <w:pPr>
      <w:ind w:firstLine="0"/>
    </w:pPr>
  </w:style>
  <w:style w:type="paragraph" w:styleId="ListContinue5">
    <w:name w:val="List Continue 5"/>
    <w:basedOn w:val="List5"/>
    <w:rsid w:val="00F27DAD"/>
    <w:pPr>
      <w:ind w:firstLine="0"/>
    </w:pPr>
  </w:style>
  <w:style w:type="paragraph" w:styleId="ListNumber3">
    <w:name w:val="List Number 3"/>
    <w:basedOn w:val="List3"/>
    <w:rsid w:val="00F27DAD"/>
    <w:pPr>
      <w:numPr>
        <w:numId w:val="4"/>
      </w:numPr>
    </w:pPr>
  </w:style>
  <w:style w:type="paragraph" w:styleId="ListNumber4">
    <w:name w:val="List Number 4"/>
    <w:basedOn w:val="List4"/>
    <w:rsid w:val="00F27DAD"/>
    <w:pPr>
      <w:numPr>
        <w:numId w:val="5"/>
      </w:numPr>
    </w:pPr>
  </w:style>
  <w:style w:type="paragraph" w:styleId="ListNumber5">
    <w:name w:val="List Number 5"/>
    <w:basedOn w:val="List5"/>
    <w:rsid w:val="00F27DAD"/>
    <w:pPr>
      <w:numPr>
        <w:numId w:val="6"/>
      </w:numPr>
    </w:pPr>
  </w:style>
  <w:style w:type="paragraph" w:styleId="BlockText">
    <w:name w:val="Block Text"/>
    <w:basedOn w:val="Normal"/>
    <w:rsid w:val="00F27D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D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DAD"/>
    <w:rPr>
      <w:sz w:val="16"/>
      <w:vertAlign w:val="superscript"/>
    </w:rPr>
  </w:style>
  <w:style w:type="character" w:customStyle="1" w:styleId="Symbols">
    <w:name w:val="Symbols"/>
    <w:basedOn w:val="DefaultParagraphFont"/>
    <w:rsid w:val="00F27DAD"/>
    <w:rPr>
      <w:rFonts w:ascii="Symbol" w:hAnsi="Symbol"/>
    </w:rPr>
  </w:style>
  <w:style w:type="character" w:customStyle="1" w:styleId="MenuOptions">
    <w:name w:val="Menu Options"/>
    <w:basedOn w:val="DefaultParagraphFont"/>
    <w:rsid w:val="00F27D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DAD"/>
    <w:rPr>
      <w:b/>
    </w:rPr>
  </w:style>
  <w:style w:type="character" w:customStyle="1" w:styleId="Underlined">
    <w:name w:val="Underlined"/>
    <w:basedOn w:val="DefaultParagraphFont"/>
    <w:rsid w:val="00F27DAD"/>
    <w:rPr>
      <w:u w:val="single"/>
    </w:rPr>
  </w:style>
  <w:style w:type="paragraph" w:customStyle="1" w:styleId="TableBodyTextRight">
    <w:name w:val="Table Body Text Right"/>
    <w:basedOn w:val="TableBodyText"/>
    <w:rsid w:val="00F27D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DAD"/>
    <w:rPr>
      <w:sz w:val="18"/>
    </w:rPr>
  </w:style>
  <w:style w:type="paragraph" w:customStyle="1" w:styleId="BodySmallRight">
    <w:name w:val="Body Small Right"/>
    <w:basedOn w:val="BodyTextRight"/>
    <w:rsid w:val="00F27DAD"/>
    <w:rPr>
      <w:sz w:val="18"/>
      <w:szCs w:val="18"/>
    </w:rPr>
  </w:style>
  <w:style w:type="paragraph" w:customStyle="1" w:styleId="MarginEdition">
    <w:name w:val="Margin Edition"/>
    <w:basedOn w:val="MarginNote"/>
    <w:rsid w:val="00F27D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DAD"/>
    <w:rPr>
      <w:sz w:val="2"/>
      <w:szCs w:val="2"/>
    </w:rPr>
  </w:style>
  <w:style w:type="character" w:customStyle="1" w:styleId="Small">
    <w:name w:val="Small"/>
    <w:basedOn w:val="DefaultParagraphFont"/>
    <w:rsid w:val="00F27DAD"/>
    <w:rPr>
      <w:sz w:val="16"/>
    </w:rPr>
  </w:style>
  <w:style w:type="paragraph" w:customStyle="1" w:styleId="WideTable">
    <w:name w:val="Wide Table"/>
    <w:basedOn w:val="Normal"/>
    <w:rsid w:val="00F27D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DAD"/>
  </w:style>
  <w:style w:type="paragraph" w:styleId="Quote">
    <w:name w:val="Quote"/>
    <w:basedOn w:val="Heading1"/>
    <w:link w:val="QuoteChar"/>
    <w:qFormat/>
    <w:rsid w:val="00F27D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D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DAD"/>
    <w:pPr>
      <w:pageBreakBefore/>
    </w:pPr>
  </w:style>
  <w:style w:type="paragraph" w:customStyle="1" w:styleId="Border">
    <w:name w:val="Border"/>
    <w:basedOn w:val="Normal"/>
    <w:qFormat/>
    <w:rsid w:val="00F27D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D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D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D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D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D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D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D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D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DAD"/>
    <w:rPr>
      <w:u w:val="single"/>
    </w:rPr>
  </w:style>
  <w:style w:type="character" w:customStyle="1" w:styleId="BoldandItalics">
    <w:name w:val="Bold and Italics"/>
    <w:qFormat/>
    <w:rsid w:val="00F27DAD"/>
    <w:rPr>
      <w:b/>
      <w:i/>
      <w:u w:val="none"/>
    </w:rPr>
  </w:style>
  <w:style w:type="paragraph" w:styleId="BalloonText">
    <w:name w:val="Balloon Text"/>
    <w:basedOn w:val="Normal"/>
    <w:link w:val="BalloonTextChar"/>
    <w:rsid w:val="00F27D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D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D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D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D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D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DAD"/>
    <w:pPr>
      <w:spacing w:before="0" w:after="0"/>
    </w:pPr>
  </w:style>
  <w:style w:type="paragraph" w:customStyle="1" w:styleId="BodyTextBold">
    <w:name w:val="Body Text Bold"/>
    <w:basedOn w:val="BodyText"/>
    <w:qFormat/>
    <w:rsid w:val="00F27DAD"/>
    <w:rPr>
      <w:b/>
    </w:rPr>
  </w:style>
  <w:style w:type="character" w:styleId="Hyperlink">
    <w:name w:val="Hyperlink"/>
    <w:basedOn w:val="DefaultParagraphFont"/>
    <w:uiPriority w:val="99"/>
    <w:unhideWhenUsed/>
    <w:rsid w:val="002926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2358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PSPWPI010 Investigate possible breaches of workplace legislation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2022-11-21T09:00:00Z</dcterms:created>
  <dcterms:modified xsi:type="dcterms:W3CDTF">2022-11-21T09:00:00Z</dcterms:modified>
</cp:coreProperties>
</file>