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76E" w:rsidP="009E476E">
      <w:pPr>
        <w:pStyle w:val="Title"/>
      </w:pPr>
      <w:r>
        <w:fldChar w:fldCharType="begin"/>
      </w:r>
      <w:r>
        <w:instrText xml:space="preserve"> TITLE   \* MERGEFORMAT </w:instrText>
      </w:r>
      <w:r>
        <w:fldChar w:fldCharType="separate"/>
      </w:r>
      <w:r>
        <w:t>Assessment Requirements for PSPWPI003 Investigate possible breaches of workplace legislation</w:t>
      </w:r>
      <w:r>
        <w:fldChar w:fldCharType="end"/>
      </w:r>
    </w:p>
    <w:p w:rsidR="009E476E" w:rsidP="009E476E">
      <w:pPr>
        <w:pStyle w:val="Version"/>
        <w:sectPr w:rsidSect="008B2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239" w:rsidP="008B2239">
      <w:pPr>
        <w:pStyle w:val="SuperHeading"/>
      </w:pPr>
      <w:r w:rsidRPr="008B2239">
        <w:t>Assessment Requirements for PSPWPI003 Investigate possible breaches of workplace legislation</w:t>
      </w:r>
    </w:p>
    <w:p w:rsidR="00000000" w:rsidRPr="008B2239" w:rsidP="008B2239">
      <w:pPr>
        <w:pStyle w:val="Heading1"/>
      </w:pPr>
      <w:bookmarkStart w:id="1" w:name="O_830231"/>
      <w:bookmarkEnd w:id="1"/>
      <w:r w:rsidRPr="008B2239">
        <w:t>Modification History</w:t>
      </w:r>
    </w:p>
    <w:tbl>
      <w:tblPr>
        <w:tblW w:w="0" w:type="auto"/>
        <w:tblLayout w:type="fixed"/>
        <w:tblCellMar>
          <w:left w:w="62" w:type="dxa"/>
          <w:right w:w="62" w:type="dxa"/>
        </w:tblCellMar>
        <w:tblLook w:val="0000"/>
      </w:tblPr>
      <w:tblGrid>
        <w:gridCol w:w="1134"/>
        <w:gridCol w:w="7937"/>
      </w:tblGrid>
      <w:tr w:rsidTr="009E47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239">
            <w:pPr>
              <w:pStyle w:val="TableHeading"/>
              <w:rPr>
                <w:lang w:val="en-NZ"/>
              </w:rPr>
            </w:pPr>
            <w:r w:rsidRPr="008B223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239">
            <w:pPr>
              <w:pStyle w:val="TableHeading"/>
              <w:rPr>
                <w:lang w:val="en-NZ"/>
              </w:rPr>
            </w:pPr>
            <w:r w:rsidRPr="008B2239">
              <w:t>Comments</w:t>
            </w:r>
          </w:p>
        </w:tc>
      </w:tr>
      <w:tr w:rsidTr="009E47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239">
            <w:pPr>
              <w:pStyle w:val="BodyText"/>
              <w:rPr>
                <w:lang w:val="en-NZ"/>
              </w:rPr>
            </w:pPr>
            <w:r w:rsidRPr="008B223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239" w:rsidP="008B2239">
            <w:pPr>
              <w:pStyle w:val="BodyText"/>
            </w:pPr>
            <w:r w:rsidRPr="008B2239">
              <w:t xml:space="preserve">These Assessment Requirements were released in PSP Public Sector Training Package release 1.0 and meet the Standards for Training Packages. </w:t>
            </w:r>
          </w:p>
          <w:p w:rsidR="00000000" w:rsidRPr="008B2239" w:rsidP="008B2239">
            <w:pPr>
              <w:pStyle w:val="BodyText"/>
            </w:pPr>
          </w:p>
          <w:p w:rsidR="00000000" w:rsidRPr="008B2239" w:rsidP="008B2239">
            <w:pPr>
              <w:pStyle w:val="ListBullet"/>
            </w:pPr>
            <w:r w:rsidRPr="008B2239">
              <w:t>Assessment Requirements created drawing upon specified assessment information from superseded unit</w:t>
            </w:r>
          </w:p>
        </w:tc>
      </w:tr>
    </w:tbl>
    <w:p w:rsidR="009E476E" w:rsidP="008B2239">
      <w:pPr>
        <w:pStyle w:val="BodyText"/>
      </w:pPr>
    </w:p>
    <w:p w:rsidR="009E476E" w:rsidP="008B2239">
      <w:pPr>
        <w:pStyle w:val="BodyText"/>
      </w:pPr>
    </w:p>
    <w:p w:rsidR="00000000" w:rsidRPr="008B2239" w:rsidP="008B2239">
      <w:pPr>
        <w:pStyle w:val="Heading1"/>
      </w:pPr>
      <w:bookmarkStart w:id="2" w:name="O_830232"/>
      <w:bookmarkEnd w:id="2"/>
      <w:r w:rsidRPr="008B2239">
        <w:t>Performance Evidence</w:t>
      </w:r>
    </w:p>
    <w:p w:rsidR="00000000" w:rsidRPr="008B2239" w:rsidP="009E476E">
      <w:pPr>
        <w:pStyle w:val="BodyText"/>
      </w:pPr>
      <w:r w:rsidRPr="008B2239">
        <w:t>Evidence required to demonstrate competence must satisfy all of the requirements of the elements and performance criteria. If not otherwise specified the candidate must demonstrate evidence of performance of the following on at</w:t>
      </w:r>
      <w:r w:rsidRPr="008B2239">
        <w:t xml:space="preserve"> least one occasion.</w:t>
      </w:r>
    </w:p>
    <w:p w:rsidR="00000000" w:rsidRPr="008B2239" w:rsidP="008B2239">
      <w:pPr>
        <w:pStyle w:val="ListBullet"/>
      </w:pPr>
      <w:r w:rsidRPr="008B2239">
        <w:t>undertaking legal research</w:t>
      </w:r>
    </w:p>
    <w:p w:rsidR="00000000" w:rsidRPr="008B2239" w:rsidP="008B2239">
      <w:pPr>
        <w:pStyle w:val="ListBullet"/>
      </w:pPr>
      <w:r w:rsidRPr="008B2239">
        <w:t>evaluating information in investigating breaches</w:t>
      </w:r>
    </w:p>
    <w:p w:rsidR="00000000" w:rsidRPr="008B2239" w:rsidP="008B2239">
      <w:pPr>
        <w:pStyle w:val="ListBullet"/>
      </w:pPr>
      <w:r w:rsidRPr="008B2239">
        <w:t>applying principles of natural justice and procedural fairness</w:t>
      </w:r>
    </w:p>
    <w:p w:rsidR="00000000" w:rsidRPr="008B2239" w:rsidP="008B2239">
      <w:pPr>
        <w:pStyle w:val="ListBullet"/>
      </w:pPr>
      <w:r w:rsidRPr="008B2239">
        <w:t>applying legislative requirements and organisational policies and procedures in all investigati</w:t>
      </w:r>
      <w:r w:rsidRPr="008B2239">
        <w:t>ons</w:t>
      </w:r>
    </w:p>
    <w:p w:rsidR="00000000" w:rsidRPr="008B2239" w:rsidP="008B2239">
      <w:pPr>
        <w:pStyle w:val="ListBullet"/>
      </w:pPr>
      <w:r w:rsidRPr="008B2239">
        <w:t>applying risk management principles to investigative procedures, including personal safety</w:t>
      </w:r>
    </w:p>
    <w:p w:rsidR="00000000" w:rsidRPr="008B2239" w:rsidP="008B2239">
      <w:pPr>
        <w:pStyle w:val="ListBullet"/>
      </w:pPr>
      <w:r w:rsidRPr="008B2239">
        <w:t>negotiating</w:t>
      </w:r>
    </w:p>
    <w:p w:rsidR="00000000" w:rsidRPr="008B2239" w:rsidP="008B2239">
      <w:pPr>
        <w:pStyle w:val="ListBullet"/>
      </w:pPr>
      <w:r w:rsidRPr="008B2239">
        <w:t>dealing with conflicting information</w:t>
      </w:r>
    </w:p>
    <w:p w:rsidR="00000000" w:rsidRPr="008B2239" w:rsidP="008B2239">
      <w:pPr>
        <w:pStyle w:val="ListBullet"/>
      </w:pPr>
      <w:r w:rsidRPr="008B2239">
        <w:t>dealing with conflict</w:t>
      </w:r>
    </w:p>
    <w:p w:rsidR="00000000" w:rsidRPr="008B2239" w:rsidP="008B2239">
      <w:pPr>
        <w:pStyle w:val="ListBullet"/>
      </w:pPr>
      <w:r w:rsidRPr="008B2239">
        <w:t>interviewing and questioning</w:t>
      </w:r>
    </w:p>
    <w:p w:rsidR="00000000" w:rsidRPr="008B2239" w:rsidP="008B2239">
      <w:pPr>
        <w:pStyle w:val="ListBullet"/>
      </w:pPr>
      <w:r w:rsidRPr="008B2239">
        <w:t>ensuring due consideration of information and evidence</w:t>
      </w:r>
    </w:p>
    <w:p w:rsidR="00000000" w:rsidRPr="008B2239" w:rsidP="008B2239">
      <w:pPr>
        <w:pStyle w:val="ListBullet"/>
      </w:pPr>
      <w:r w:rsidRPr="008B2239">
        <w:t>planni</w:t>
      </w:r>
      <w:r w:rsidRPr="008B2239">
        <w:t>ng and organising skills to ensure the coordinated and thorough investigation of possible breaches of workplace legislation</w:t>
      </w:r>
    </w:p>
    <w:p w:rsidR="00000000" w:rsidRPr="008B2239" w:rsidP="008B2239">
      <w:pPr>
        <w:pStyle w:val="ListBullet"/>
      </w:pPr>
      <w:r w:rsidRPr="008B2239">
        <w:t>decision-making to reflect deliberation of the evidence and the risk assessment</w:t>
      </w:r>
    </w:p>
    <w:p w:rsidR="00000000" w:rsidRPr="008B2239" w:rsidP="008B2239">
      <w:pPr>
        <w:pStyle w:val="ListBullet"/>
      </w:pPr>
      <w:r w:rsidRPr="008B2239">
        <w:t xml:space="preserve">undertaking comprehensive planning of investigative </w:t>
      </w:r>
      <w:r w:rsidRPr="008B2239">
        <w:t>responses</w:t>
      </w:r>
    </w:p>
    <w:p w:rsidR="00000000" w:rsidRPr="008B2239" w:rsidP="008B2239">
      <w:pPr>
        <w:pStyle w:val="ListBullet"/>
      </w:pPr>
      <w:r w:rsidRPr="008B2239">
        <w:t>conducting detailed examination of potential or reported breaches</w:t>
      </w:r>
    </w:p>
    <w:p w:rsidR="00000000" w:rsidRPr="008B2239" w:rsidP="008B2239">
      <w:pPr>
        <w:pStyle w:val="ListBullet"/>
      </w:pPr>
      <w:r w:rsidRPr="008B2239">
        <w:t>preparing resources required to conduct investigations</w:t>
      </w:r>
    </w:p>
    <w:p w:rsidR="00000000" w:rsidRPr="008B2239" w:rsidP="008B2239">
      <w:pPr>
        <w:pStyle w:val="ListBullet"/>
      </w:pPr>
      <w:r w:rsidRPr="008B2239">
        <w:t>carrying out diverse information-gathering activities to substantiate recommendations</w:t>
      </w:r>
    </w:p>
    <w:p w:rsidR="00000000" w:rsidRPr="008B2239" w:rsidP="008B2239">
      <w:pPr>
        <w:pStyle w:val="AllowPageBreak"/>
      </w:pPr>
    </w:p>
    <w:p w:rsidR="00000000" w:rsidRPr="008B2239" w:rsidP="008B2239">
      <w:pPr>
        <w:pStyle w:val="Heading1"/>
      </w:pPr>
      <w:bookmarkStart w:id="3" w:name="O_830233"/>
      <w:bookmarkEnd w:id="3"/>
      <w:r w:rsidRPr="008B2239">
        <w:t>Knowledge Evidence</w:t>
      </w:r>
    </w:p>
    <w:p w:rsidR="00000000" w:rsidRPr="008B2239" w:rsidP="009E476E">
      <w:pPr>
        <w:pStyle w:val="BodyText"/>
      </w:pPr>
      <w:r w:rsidRPr="008B2239">
        <w:t>Evi</w:t>
      </w:r>
      <w:r w:rsidRPr="008B2239">
        <w:t>dence required to demonstrate competence must satisfy all of the requirements of the elements and performance criteria. If not otherwise specified the depth of knowledge demonstrated must be appropriate to the job context of the candidate.</w:t>
      </w:r>
    </w:p>
    <w:p w:rsidR="00000000" w:rsidRPr="008B2239" w:rsidP="008B2239">
      <w:pPr>
        <w:pStyle w:val="ListBullet"/>
      </w:pPr>
      <w:r w:rsidRPr="008B2239">
        <w:t>federal and state workplace legislative framework applying to workplace inspections, including legislation relating to work health and safety and workplace relations</w:t>
      </w:r>
    </w:p>
    <w:p w:rsidR="00000000" w:rsidRPr="008B2239" w:rsidP="008B2239">
      <w:pPr>
        <w:pStyle w:val="ListBullet"/>
      </w:pPr>
      <w:r w:rsidRPr="008B2239">
        <w:t>risk management principles relating to personal and workplace safety</w:t>
      </w:r>
    </w:p>
    <w:p w:rsidR="00000000" w:rsidRPr="008B2239" w:rsidP="008B2239">
      <w:pPr>
        <w:pStyle w:val="ListBullet"/>
      </w:pPr>
      <w:r w:rsidRPr="008B2239">
        <w:t>common law principles</w:t>
      </w:r>
      <w:r w:rsidRPr="008B2239">
        <w:t xml:space="preserve"> applying to inspection of workplaces</w:t>
      </w:r>
    </w:p>
    <w:p w:rsidR="00000000" w:rsidRPr="008B2239" w:rsidP="008B2239">
      <w:pPr>
        <w:pStyle w:val="ListBullet"/>
      </w:pPr>
      <w:r w:rsidRPr="008B2239">
        <w:t>powers of workplace inspectors under jurisdictional legislation</w:t>
      </w:r>
    </w:p>
    <w:p w:rsidR="00000000" w:rsidRPr="008B2239" w:rsidP="008B2239">
      <w:pPr>
        <w:pStyle w:val="ListBullet"/>
      </w:pPr>
      <w:r w:rsidRPr="008B2239">
        <w:t>functions and roles of other professionals and experts who may be called in to advise on possible breaches or to act as witnesses</w:t>
      </w:r>
    </w:p>
    <w:p w:rsidR="00000000" w:rsidRPr="008B2239" w:rsidP="008B2239">
      <w:pPr>
        <w:pStyle w:val="ListBullet"/>
      </w:pPr>
      <w:r w:rsidRPr="008B2239">
        <w:t>organisational investiga</w:t>
      </w:r>
      <w:r w:rsidRPr="008B2239">
        <w:t>tion procedures</w:t>
      </w:r>
    </w:p>
    <w:p w:rsidR="00000000" w:rsidRPr="008B2239" w:rsidP="008B2239">
      <w:pPr>
        <w:pStyle w:val="ListBullet"/>
      </w:pPr>
      <w:r w:rsidRPr="008B2239">
        <w:t>rules of evidence and evidence management</w:t>
      </w:r>
    </w:p>
    <w:p w:rsidR="00000000" w:rsidRPr="008B2239" w:rsidP="008B2239">
      <w:pPr>
        <w:pStyle w:val="AllowPageBreak"/>
      </w:pPr>
    </w:p>
    <w:p w:rsidR="00000000" w:rsidRPr="008B2239" w:rsidP="008B2239">
      <w:pPr>
        <w:pStyle w:val="Heading1"/>
      </w:pPr>
      <w:bookmarkStart w:id="4" w:name="O_830234"/>
      <w:bookmarkEnd w:id="4"/>
      <w:r w:rsidRPr="008B2239">
        <w:t>Assessment Conditions</w:t>
      </w:r>
    </w:p>
    <w:p w:rsidR="00000000" w:rsidRPr="008B2239" w:rsidP="009E476E">
      <w:pPr>
        <w:pStyle w:val="BodyText"/>
      </w:pPr>
      <w:r w:rsidRPr="008B2239">
        <w:t>This unit contains no specific industry-mandated assessment conditions. Guidance on suggested and recommended conditions and methods can be found in the Implem</w:t>
      </w:r>
      <w:r w:rsidRPr="008B2239">
        <w:t xml:space="preserve">entation Guide. </w:t>
      </w:r>
    </w:p>
    <w:p w:rsidR="009E476E" w:rsidP="009E476E">
      <w:pPr>
        <w:pStyle w:val="BodyText"/>
      </w:pPr>
      <w:r w:rsidRPr="008B2239">
        <w:t>Assessors must satisfy the NVR/AQTF mandatory competency requirements for assessors.</w:t>
      </w:r>
    </w:p>
    <w:p w:rsidR="00000000" w:rsidRPr="008B2239" w:rsidP="008B2239">
      <w:pPr>
        <w:pStyle w:val="Heading1"/>
      </w:pPr>
      <w:bookmarkStart w:id="5" w:name="O_830237"/>
      <w:bookmarkEnd w:id="5"/>
      <w:r w:rsidRPr="008B2239">
        <w:t>Links</w:t>
      </w:r>
    </w:p>
    <w:p w:rsidR="00000000" w:rsidRPr="008B2239" w:rsidP="009E476E">
      <w:pPr>
        <w:pStyle w:val="BodyText"/>
      </w:pPr>
      <w:r w:rsidRPr="008B22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3293B">
        <w:rPr>
          <w:rStyle w:val="Hyperlink"/>
        </w:rPr>
        <w:t>https://vetnet.gov.au/Pages/TrainingDocs.aspx?q=bebbece7-ff48-4d2c-8876-405679019623</w:t>
      </w:r>
      <w:r>
        <w:fldChar w:fldCharType="end"/>
      </w:r>
    </w:p>
    <w:p w:rsidR="00000000" w:rsidRPr="008B2239" w:rsidP="009E476E">
      <w:pPr>
        <w:pStyle w:val="BodyText"/>
      </w:pPr>
      <w:r w:rsidRPr="008B22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3293B">
        <w:rPr>
          <w:rStyle w:val="Hyperlink"/>
        </w:rPr>
        <w:t>https://vetnet.gov.au/Pages/TrainingDocs.aspx?q=bebbece7-ff48-4d2c-8876-405679019623</w:t>
      </w:r>
      <w:r>
        <w:fldChar w:fldCharType="end"/>
      </w:r>
    </w:p>
    <w:p w:rsidR="00000000" w:rsidRPr="008B2239" w:rsidP="009E476E">
      <w:pPr>
        <w:pStyle w:val="BodyText"/>
      </w:pPr>
      <w:r w:rsidRPr="008B223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3293B">
        <w:rPr>
          <w:rStyle w:val="Hyperlink"/>
        </w:rPr>
        <w:t>https://vetnet.gov.au/Pages/TrainingDocs.aspx?q=bebbece7-ff48-4d2c-8876-405679019623</w:t>
      </w:r>
      <w:r>
        <w:fldChar w:fldCharType="end"/>
      </w:r>
    </w:p>
    <w:p w:rsidR="00000000" w:rsidRPr="008B2239" w:rsidP="008B2239"/>
    <w:sectPr w:rsidSect="008B22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39" w:rsidRPr="009E476E" w:rsidP="009E4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6E" w:rsidP="008B2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476E" w:rsidP="008B22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E476E" w:rsidP="008B2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239" w:rsidRPr="009E476E" w:rsidP="009E47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6E" w:rsidRPr="002D2AF8" w:rsidP="008B2239">
    <w:pPr>
      <w:pStyle w:val="Header"/>
      <w:framePr w:wrap="around"/>
    </w:pPr>
    <w:r>
      <w:fldChar w:fldCharType="begin"/>
    </w:r>
    <w:r>
      <w:instrText xml:space="preserve"> TITLE   \* MERGEFORMAT </w:instrText>
    </w:r>
    <w:r>
      <w:fldChar w:fldCharType="separate"/>
    </w:r>
    <w:r>
      <w:t>Assessment Requirements for PSPWPI003 Investigate possible breaches of workplace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E476E" w:rsidP="008B2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BA5A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502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239"/>
    <w:pPr>
      <w:spacing w:before="360" w:after="60"/>
      <w:outlineLvl w:val="0"/>
    </w:pPr>
    <w:rPr>
      <w:sz w:val="32"/>
    </w:rPr>
  </w:style>
  <w:style w:type="paragraph" w:styleId="Heading2">
    <w:name w:val="heading 2"/>
    <w:basedOn w:val="HeadingBase"/>
    <w:next w:val="BodyText"/>
    <w:link w:val="Heading2Char"/>
    <w:qFormat/>
    <w:rsid w:val="008B2239"/>
    <w:pPr>
      <w:keepLines/>
      <w:spacing w:before="240" w:after="120"/>
      <w:outlineLvl w:val="1"/>
    </w:pPr>
    <w:rPr>
      <w:sz w:val="28"/>
      <w:szCs w:val="40"/>
    </w:rPr>
  </w:style>
  <w:style w:type="paragraph" w:styleId="Heading3">
    <w:name w:val="heading 3"/>
    <w:basedOn w:val="HeadingBase"/>
    <w:next w:val="BodyText"/>
    <w:link w:val="Heading3Char"/>
    <w:qFormat/>
    <w:rsid w:val="008B2239"/>
    <w:pPr>
      <w:spacing w:before="180" w:after="120"/>
      <w:outlineLvl w:val="2"/>
    </w:pPr>
    <w:rPr>
      <w:spacing w:val="-10"/>
      <w:kern w:val="32"/>
    </w:rPr>
  </w:style>
  <w:style w:type="paragraph" w:styleId="Heading4">
    <w:name w:val="heading 4"/>
    <w:basedOn w:val="HeadingBase"/>
    <w:next w:val="BodyText"/>
    <w:link w:val="Heading4Char"/>
    <w:qFormat/>
    <w:rsid w:val="008B2239"/>
    <w:pPr>
      <w:spacing w:before="160" w:after="120"/>
      <w:outlineLvl w:val="3"/>
    </w:pPr>
    <w:rPr>
      <w:sz w:val="22"/>
    </w:rPr>
  </w:style>
  <w:style w:type="paragraph" w:styleId="Heading5">
    <w:name w:val="heading 5"/>
    <w:basedOn w:val="HeadingBase"/>
    <w:next w:val="Normal"/>
    <w:link w:val="Heading5Char"/>
    <w:qFormat/>
    <w:rsid w:val="008B2239"/>
    <w:pPr>
      <w:spacing w:before="80"/>
      <w:outlineLvl w:val="4"/>
    </w:pPr>
    <w:rPr>
      <w:color w:val="918585"/>
      <w:sz w:val="20"/>
    </w:rPr>
  </w:style>
  <w:style w:type="paragraph" w:styleId="Heading6">
    <w:name w:val="heading 6"/>
    <w:basedOn w:val="HeadingBase"/>
    <w:next w:val="Normal"/>
    <w:link w:val="Heading6Char"/>
    <w:qFormat/>
    <w:rsid w:val="008B2239"/>
    <w:pPr>
      <w:spacing w:before="60"/>
      <w:outlineLvl w:val="5"/>
    </w:pPr>
    <w:rPr>
      <w:color w:val="918585"/>
      <w:sz w:val="20"/>
    </w:rPr>
  </w:style>
  <w:style w:type="paragraph" w:styleId="Heading7">
    <w:name w:val="heading 7"/>
    <w:basedOn w:val="Normal"/>
    <w:next w:val="Normal"/>
    <w:link w:val="Heading7Char"/>
    <w:qFormat/>
    <w:rsid w:val="008B2239"/>
    <w:pPr>
      <w:ind w:left="720"/>
      <w:outlineLvl w:val="6"/>
    </w:pPr>
    <w:rPr>
      <w:i/>
    </w:rPr>
  </w:style>
  <w:style w:type="paragraph" w:styleId="Heading8">
    <w:name w:val="heading 8"/>
    <w:basedOn w:val="Normal"/>
    <w:next w:val="Normal"/>
    <w:link w:val="Heading8Char"/>
    <w:qFormat/>
    <w:rsid w:val="008B2239"/>
    <w:pPr>
      <w:ind w:left="720"/>
      <w:outlineLvl w:val="7"/>
    </w:pPr>
    <w:rPr>
      <w:i/>
    </w:rPr>
  </w:style>
  <w:style w:type="paragraph" w:styleId="Heading9">
    <w:name w:val="heading 9"/>
    <w:basedOn w:val="Normal"/>
    <w:next w:val="Normal"/>
    <w:link w:val="Heading9Char"/>
    <w:qFormat/>
    <w:rsid w:val="008B2239"/>
    <w:pPr>
      <w:ind w:left="720"/>
      <w:outlineLvl w:val="8"/>
    </w:pPr>
    <w:rPr>
      <w:i/>
    </w:rPr>
  </w:style>
  <w:style w:type="character" w:default="1" w:styleId="DefaultParagraphFont">
    <w:name w:val="Default Paragraph Font"/>
    <w:uiPriority w:val="1"/>
    <w:unhideWhenUsed/>
    <w:rsid w:val="008B2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239"/>
  </w:style>
  <w:style w:type="character" w:customStyle="1" w:styleId="Heading1Char">
    <w:name w:val="Heading 1 Char"/>
    <w:basedOn w:val="DefaultParagraphFont"/>
    <w:link w:val="Heading1"/>
    <w:rsid w:val="008B2239"/>
    <w:rPr>
      <w:rFonts w:ascii="Times New Roman" w:eastAsia="Times New Roman" w:hAnsi="Times New Roman" w:cs="Times New Roman"/>
      <w:b/>
      <w:sz w:val="32"/>
      <w:szCs w:val="20"/>
      <w:lang w:eastAsia="en-US"/>
    </w:rPr>
  </w:style>
  <w:style w:type="paragraph" w:styleId="BodyText">
    <w:name w:val="Body Text"/>
    <w:basedOn w:val="Normal"/>
    <w:link w:val="BodyTextChar"/>
    <w:rsid w:val="008B2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239"/>
    <w:rPr>
      <w:rFonts w:ascii="Times New Roman" w:eastAsia="Times New Roman" w:hAnsi="Times New Roman" w:cs="Times New Roman"/>
      <w:sz w:val="24"/>
      <w:lang w:eastAsia="en-US"/>
    </w:rPr>
  </w:style>
  <w:style w:type="paragraph" w:styleId="ListBullet">
    <w:name w:val="List Bullet"/>
    <w:basedOn w:val="List"/>
    <w:rsid w:val="008B2239"/>
    <w:pPr>
      <w:numPr>
        <w:numId w:val="11"/>
      </w:numPr>
      <w:tabs>
        <w:tab w:val="clear" w:pos="340"/>
      </w:tabs>
      <w:spacing w:before="40" w:after="40"/>
    </w:pPr>
  </w:style>
  <w:style w:type="paragraph" w:customStyle="1" w:styleId="SuperHeading">
    <w:name w:val="SuperHeading"/>
    <w:basedOn w:val="Normal"/>
    <w:rsid w:val="008B2239"/>
    <w:pPr>
      <w:spacing w:before="240" w:after="120"/>
      <w:outlineLvl w:val="0"/>
    </w:pPr>
    <w:rPr>
      <w:rFonts w:ascii="Times New Roman" w:hAnsi="Times New Roman"/>
      <w:b/>
      <w:sz w:val="32"/>
    </w:rPr>
  </w:style>
  <w:style w:type="paragraph" w:customStyle="1" w:styleId="TableHeading">
    <w:name w:val="Table Heading"/>
    <w:basedOn w:val="HeadingBase"/>
    <w:rsid w:val="008B2239"/>
    <w:pPr>
      <w:keepLines/>
      <w:pBdr>
        <w:bottom w:val="single" w:sz="6" w:space="1" w:color="918585"/>
      </w:pBdr>
      <w:spacing w:before="240"/>
    </w:pPr>
  </w:style>
  <w:style w:type="paragraph" w:customStyle="1" w:styleId="AllowPageBreak">
    <w:name w:val="AllowPageBreak"/>
    <w:rsid w:val="008B2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239"/>
    <w:rPr>
      <w:rFonts w:ascii="Courier New" w:eastAsia="Times New Roman" w:hAnsi="Courier New" w:cs="Times New Roman"/>
      <w:i/>
      <w:szCs w:val="20"/>
      <w:lang w:eastAsia="en-US"/>
    </w:rPr>
  </w:style>
  <w:style w:type="paragraph" w:customStyle="1" w:styleId="HeadingBase">
    <w:name w:val="Heading Base"/>
    <w:rsid w:val="008B2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239"/>
    <w:pPr>
      <w:tabs>
        <w:tab w:val="right" w:leader="dot" w:pos="9072"/>
      </w:tabs>
      <w:ind w:left="567"/>
    </w:pPr>
    <w:rPr>
      <w:szCs w:val="22"/>
    </w:rPr>
  </w:style>
  <w:style w:type="paragraph" w:customStyle="1" w:styleId="TOCBase">
    <w:name w:val="TOC Base"/>
    <w:rsid w:val="008B2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239"/>
    <w:pPr>
      <w:tabs>
        <w:tab w:val="right" w:leader="dot" w:pos="9072"/>
      </w:tabs>
      <w:spacing w:before="40" w:after="40"/>
      <w:ind w:left="284"/>
    </w:pPr>
    <w:rPr>
      <w:rFonts w:ascii="Times New Roman" w:hAnsi="Times New Roman"/>
    </w:rPr>
  </w:style>
  <w:style w:type="paragraph" w:styleId="TOC1">
    <w:name w:val="toc 1"/>
    <w:basedOn w:val="TOCBase"/>
    <w:next w:val="Normal"/>
    <w:rsid w:val="008B2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239"/>
    <w:rPr>
      <w:rFonts w:ascii="Times New Roman" w:eastAsia="Times New Roman" w:hAnsi="Times New Roman" w:cs="Times New Roman"/>
      <w:sz w:val="16"/>
      <w:lang w:eastAsia="en-US"/>
    </w:rPr>
  </w:style>
  <w:style w:type="paragraph" w:styleId="Title">
    <w:name w:val="Title"/>
    <w:basedOn w:val="HeadingBase"/>
    <w:link w:val="TitleChar"/>
    <w:qFormat/>
    <w:rsid w:val="008B2239"/>
    <w:pPr>
      <w:spacing w:before="5040"/>
      <w:jc w:val="center"/>
    </w:pPr>
    <w:rPr>
      <w:sz w:val="48"/>
      <w:szCs w:val="72"/>
      <w:lang w:val="en-US"/>
    </w:rPr>
  </w:style>
  <w:style w:type="character" w:customStyle="1" w:styleId="TitleChar">
    <w:name w:val="Title Char"/>
    <w:basedOn w:val="DefaultParagraphFont"/>
    <w:link w:val="Title"/>
    <w:rsid w:val="008B2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239"/>
    <w:pPr>
      <w:tabs>
        <w:tab w:val="left" w:pos="3600"/>
        <w:tab w:val="left" w:pos="3958"/>
      </w:tabs>
    </w:pPr>
  </w:style>
  <w:style w:type="paragraph" w:styleId="List">
    <w:name w:val="List"/>
    <w:basedOn w:val="BodyText"/>
    <w:next w:val="BodyText"/>
    <w:rsid w:val="008B2239"/>
    <w:pPr>
      <w:tabs>
        <w:tab w:val="left" w:pos="340"/>
      </w:tabs>
      <w:spacing w:before="60" w:after="60"/>
      <w:ind w:left="340" w:hanging="340"/>
    </w:pPr>
  </w:style>
  <w:style w:type="paragraph" w:customStyle="1" w:styleId="Note">
    <w:name w:val="Note"/>
    <w:basedOn w:val="BodyText"/>
    <w:rsid w:val="008B22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2239"/>
    <w:rPr>
      <w:b/>
      <w:spacing w:val="0"/>
    </w:rPr>
  </w:style>
  <w:style w:type="paragraph" w:customStyle="1" w:styleId="SuperTitle">
    <w:name w:val="SuperTitle"/>
    <w:basedOn w:val="Title"/>
    <w:rsid w:val="008B2239"/>
    <w:pPr>
      <w:framePr w:wrap="auto" w:hAnchor="text" w:y="6049"/>
    </w:pPr>
    <w:rPr>
      <w:color w:val="000000"/>
      <w:sz w:val="40"/>
    </w:rPr>
  </w:style>
  <w:style w:type="paragraph" w:customStyle="1" w:styleId="TOCTitle">
    <w:name w:val="TOCTitle"/>
    <w:basedOn w:val="Heading1"/>
    <w:rsid w:val="008B2239"/>
    <w:pPr>
      <w:spacing w:after="240"/>
      <w:jc w:val="center"/>
      <w:outlineLvl w:val="9"/>
    </w:pPr>
    <w:rPr>
      <w:caps/>
    </w:rPr>
  </w:style>
  <w:style w:type="paragraph" w:customStyle="1" w:styleId="Version">
    <w:name w:val="Version"/>
    <w:rsid w:val="008B22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239"/>
    <w:pPr>
      <w:numPr>
        <w:numId w:val="12"/>
      </w:numPr>
      <w:tabs>
        <w:tab w:val="clear" w:pos="680"/>
      </w:tabs>
    </w:pPr>
  </w:style>
  <w:style w:type="paragraph" w:styleId="Index1">
    <w:name w:val="index 1"/>
    <w:basedOn w:val="Normal"/>
    <w:next w:val="Normal"/>
    <w:semiHidden/>
    <w:rsid w:val="008B2239"/>
    <w:pPr>
      <w:keepNext w:val="0"/>
      <w:tabs>
        <w:tab w:val="right" w:pos="4176"/>
      </w:tabs>
      <w:ind w:left="198" w:hanging="198"/>
    </w:pPr>
    <w:rPr>
      <w:rFonts w:ascii="Garamond" w:hAnsi="Garamond"/>
    </w:rPr>
  </w:style>
  <w:style w:type="paragraph" w:styleId="IndexHeading">
    <w:name w:val="index heading"/>
    <w:basedOn w:val="Normal"/>
    <w:next w:val="Index1"/>
    <w:semiHidden/>
    <w:rsid w:val="008B2239"/>
    <w:pPr>
      <w:spacing w:before="120" w:after="120"/>
    </w:pPr>
    <w:rPr>
      <w:rFonts w:ascii="Arial" w:hAnsi="Arial"/>
      <w:b/>
      <w:color w:val="918585"/>
      <w:sz w:val="24"/>
    </w:rPr>
  </w:style>
  <w:style w:type="paragraph" w:styleId="Header">
    <w:name w:val="header"/>
    <w:basedOn w:val="Normal"/>
    <w:link w:val="HeaderChar"/>
    <w:rsid w:val="008B2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239"/>
    <w:rPr>
      <w:rFonts w:ascii="Times New Roman" w:eastAsia="Times New Roman" w:hAnsi="Times New Roman" w:cs="Times New Roman"/>
      <w:sz w:val="16"/>
      <w:szCs w:val="20"/>
      <w:lang w:val="en-GB" w:eastAsia="en-US"/>
    </w:rPr>
  </w:style>
  <w:style w:type="paragraph" w:customStyle="1" w:styleId="Chapter">
    <w:name w:val="Chapter"/>
    <w:basedOn w:val="Normal"/>
    <w:rsid w:val="008B2239"/>
    <w:pPr>
      <w:spacing w:before="240"/>
    </w:pPr>
    <w:rPr>
      <w:rFonts w:ascii="Times New Roman" w:hAnsi="Times New Roman"/>
      <w:smallCaps/>
      <w:spacing w:val="80"/>
      <w:sz w:val="28"/>
    </w:rPr>
  </w:style>
  <w:style w:type="paragraph" w:customStyle="1" w:styleId="InChapter">
    <w:name w:val="InChapter"/>
    <w:basedOn w:val="Heading3"/>
    <w:rsid w:val="008B2239"/>
    <w:pPr>
      <w:spacing w:after="240"/>
      <w:outlineLvl w:val="9"/>
    </w:pPr>
    <w:rPr>
      <w:noProof/>
    </w:rPr>
  </w:style>
  <w:style w:type="paragraph" w:styleId="Index2">
    <w:name w:val="index 2"/>
    <w:basedOn w:val="Normal"/>
    <w:next w:val="Normal"/>
    <w:semiHidden/>
    <w:rsid w:val="008B2239"/>
    <w:pPr>
      <w:tabs>
        <w:tab w:val="right" w:pos="4176"/>
      </w:tabs>
      <w:ind w:left="568" w:hanging="284"/>
    </w:pPr>
    <w:rPr>
      <w:rFonts w:ascii="Garamond" w:hAnsi="Garamond"/>
    </w:rPr>
  </w:style>
  <w:style w:type="paragraph" w:customStyle="1" w:styleId="Byline">
    <w:name w:val="Byline"/>
    <w:rsid w:val="008B2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239"/>
    <w:pPr>
      <w:tabs>
        <w:tab w:val="clear" w:pos="3600"/>
        <w:tab w:val="clear" w:pos="3958"/>
      </w:tabs>
      <w:jc w:val="right"/>
    </w:pPr>
  </w:style>
  <w:style w:type="character" w:styleId="Emphasis">
    <w:name w:val="Emphasis"/>
    <w:basedOn w:val="DefaultParagraphFont"/>
    <w:qFormat/>
    <w:rsid w:val="008B2239"/>
    <w:rPr>
      <w:i/>
    </w:rPr>
  </w:style>
  <w:style w:type="paragraph" w:styleId="Caption">
    <w:name w:val="caption"/>
    <w:basedOn w:val="BodyText"/>
    <w:next w:val="Normal"/>
    <w:qFormat/>
    <w:rsid w:val="008B2239"/>
    <w:pPr>
      <w:framePr w:w="2268" w:hSpace="181" w:vSpace="181" w:wrap="around" w:vAnchor="text" w:hAnchor="page" w:x="1135" w:y="285" w:anchorLock="1"/>
    </w:pPr>
    <w:rPr>
      <w:i/>
    </w:rPr>
  </w:style>
  <w:style w:type="paragraph" w:customStyle="1" w:styleId="MiniTOCTitle">
    <w:name w:val="MiniTOCTitle"/>
    <w:basedOn w:val="Heading4"/>
    <w:rsid w:val="008B2239"/>
    <w:pPr>
      <w:spacing w:before="240"/>
      <w:outlineLvl w:val="9"/>
    </w:pPr>
    <w:rPr>
      <w:noProof/>
      <w:sz w:val="24"/>
    </w:rPr>
  </w:style>
  <w:style w:type="paragraph" w:customStyle="1" w:styleId="MiniTOCItem">
    <w:name w:val="MiniTOCItem"/>
    <w:basedOn w:val="ListBullet"/>
    <w:rsid w:val="008B2239"/>
    <w:pPr>
      <w:numPr>
        <w:numId w:val="0"/>
      </w:numPr>
      <w:tabs>
        <w:tab w:val="right" w:leader="dot" w:pos="6521"/>
      </w:tabs>
      <w:spacing w:before="0" w:after="0"/>
    </w:pPr>
  </w:style>
  <w:style w:type="paragraph" w:customStyle="1" w:styleId="TOFTitle">
    <w:name w:val="TOFTitle"/>
    <w:basedOn w:val="TOCTitle"/>
    <w:rsid w:val="008B2239"/>
  </w:style>
  <w:style w:type="paragraph" w:styleId="TableofFigures">
    <w:name w:val="table of figures"/>
    <w:basedOn w:val="Normal"/>
    <w:next w:val="Normal"/>
    <w:semiHidden/>
    <w:rsid w:val="008B2239"/>
    <w:pPr>
      <w:tabs>
        <w:tab w:val="right" w:leader="dot" w:pos="9072"/>
      </w:tabs>
      <w:ind w:left="970" w:hanging="403"/>
    </w:pPr>
    <w:rPr>
      <w:rFonts w:ascii="Times New Roman" w:hAnsi="Times New Roman"/>
      <w:b/>
    </w:rPr>
  </w:style>
  <w:style w:type="paragraph" w:styleId="ListNumber">
    <w:name w:val="List Number"/>
    <w:basedOn w:val="List"/>
    <w:rsid w:val="008B2239"/>
    <w:pPr>
      <w:numPr>
        <w:numId w:val="14"/>
      </w:numPr>
      <w:tabs>
        <w:tab w:val="clear" w:pos="340"/>
      </w:tabs>
    </w:pPr>
  </w:style>
  <w:style w:type="character" w:customStyle="1" w:styleId="WingdingSymbols">
    <w:name w:val="Wingding Symbols"/>
    <w:rsid w:val="008B2239"/>
    <w:rPr>
      <w:rFonts w:ascii="Wingdings" w:hAnsi="Wingdings"/>
    </w:rPr>
  </w:style>
  <w:style w:type="character" w:customStyle="1" w:styleId="HotSpot">
    <w:name w:val="HotSpot"/>
    <w:rsid w:val="008B2239"/>
    <w:rPr>
      <w:color w:val="0033CC"/>
      <w:u w:val="none"/>
    </w:rPr>
  </w:style>
  <w:style w:type="paragraph" w:customStyle="1" w:styleId="BodyTextRight">
    <w:name w:val="Body Text Right"/>
    <w:basedOn w:val="BodyText"/>
    <w:rsid w:val="008B2239"/>
    <w:pPr>
      <w:spacing w:before="0" w:after="0"/>
      <w:jc w:val="right"/>
    </w:pPr>
  </w:style>
  <w:style w:type="paragraph" w:styleId="Index3">
    <w:name w:val="index 3"/>
    <w:basedOn w:val="ListNumber2"/>
    <w:next w:val="Normal"/>
    <w:semiHidden/>
    <w:rsid w:val="008B2239"/>
    <w:pPr>
      <w:numPr>
        <w:numId w:val="0"/>
      </w:numPr>
      <w:tabs>
        <w:tab w:val="right" w:leader="dot" w:pos="4176"/>
      </w:tabs>
    </w:pPr>
  </w:style>
  <w:style w:type="paragraph" w:styleId="ListNumber2">
    <w:name w:val="List Number 2"/>
    <w:basedOn w:val="List2"/>
    <w:rsid w:val="008B2239"/>
    <w:pPr>
      <w:numPr>
        <w:numId w:val="9"/>
      </w:numPr>
      <w:tabs>
        <w:tab w:val="clear" w:pos="1060"/>
      </w:tabs>
    </w:pPr>
  </w:style>
  <w:style w:type="paragraph" w:customStyle="1" w:styleId="MarginNote">
    <w:name w:val="Margin Note"/>
    <w:basedOn w:val="BodyText"/>
    <w:rsid w:val="008B2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239"/>
    <w:rPr>
      <w:sz w:val="32"/>
    </w:rPr>
  </w:style>
  <w:style w:type="paragraph" w:customStyle="1" w:styleId="HeadingProcedure">
    <w:name w:val="Heading Procedure"/>
    <w:basedOn w:val="HeadingBase"/>
    <w:next w:val="Normal"/>
    <w:rsid w:val="008B2239"/>
    <w:pPr>
      <w:tabs>
        <w:tab w:val="left" w:pos="0"/>
      </w:tabs>
      <w:spacing w:before="120" w:after="60"/>
    </w:pPr>
    <w:rPr>
      <w:i/>
      <w:color w:val="918585"/>
      <w:sz w:val="22"/>
    </w:rPr>
  </w:style>
  <w:style w:type="paragraph" w:customStyle="1" w:styleId="TableBodyText">
    <w:name w:val="Table Body Text"/>
    <w:basedOn w:val="BodyText"/>
    <w:rsid w:val="008B2239"/>
    <w:pPr>
      <w:spacing w:before="60" w:after="60"/>
    </w:pPr>
  </w:style>
  <w:style w:type="paragraph" w:styleId="ListContinue">
    <w:name w:val="List Continue"/>
    <w:basedOn w:val="List"/>
    <w:rsid w:val="008B2239"/>
    <w:pPr>
      <w:ind w:firstLine="0"/>
    </w:pPr>
  </w:style>
  <w:style w:type="paragraph" w:customStyle="1" w:styleId="ListNote">
    <w:name w:val="List Note"/>
    <w:basedOn w:val="List"/>
    <w:rsid w:val="008B2239"/>
    <w:pPr>
      <w:pBdr>
        <w:top w:val="single" w:sz="6" w:space="2" w:color="918585"/>
        <w:bottom w:val="single" w:sz="6" w:space="2" w:color="918585"/>
      </w:pBdr>
      <w:tabs>
        <w:tab w:val="left" w:pos="1021"/>
      </w:tabs>
      <w:ind w:firstLine="0"/>
    </w:pPr>
  </w:style>
  <w:style w:type="paragraph" w:customStyle="1" w:styleId="Warning">
    <w:name w:val="Warning"/>
    <w:basedOn w:val="BodyText"/>
    <w:rsid w:val="008B2239"/>
    <w:pPr>
      <w:shd w:val="clear" w:color="auto" w:fill="D9D9D9"/>
      <w:tabs>
        <w:tab w:val="left" w:pos="992"/>
      </w:tabs>
      <w:ind w:left="119" w:right="119"/>
    </w:pPr>
    <w:rPr>
      <w:sz w:val="20"/>
    </w:rPr>
  </w:style>
  <w:style w:type="paragraph" w:customStyle="1" w:styleId="MarginIcons">
    <w:name w:val="Margin Icons"/>
    <w:basedOn w:val="BodyText"/>
    <w:rsid w:val="008B2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239"/>
    <w:rPr>
      <w:rFonts w:ascii="Courier New" w:hAnsi="Courier New"/>
    </w:rPr>
  </w:style>
  <w:style w:type="paragraph" w:customStyle="1" w:styleId="NoteBullet">
    <w:name w:val="Note Bullet"/>
    <w:basedOn w:val="Note"/>
    <w:rsid w:val="008B2239"/>
    <w:pPr>
      <w:tabs>
        <w:tab w:val="clear" w:pos="680"/>
      </w:tabs>
      <w:spacing w:before="60" w:after="60"/>
    </w:pPr>
  </w:style>
  <w:style w:type="paragraph" w:customStyle="1" w:styleId="SubHeading2">
    <w:name w:val="SubHeading2"/>
    <w:basedOn w:val="HeadingBase"/>
    <w:rsid w:val="008B2239"/>
    <w:pPr>
      <w:spacing w:before="240" w:after="60"/>
    </w:pPr>
    <w:rPr>
      <w:sz w:val="20"/>
    </w:rPr>
  </w:style>
  <w:style w:type="paragraph" w:customStyle="1" w:styleId="SubHeading1">
    <w:name w:val="SubHeading1"/>
    <w:basedOn w:val="HeadingBase"/>
    <w:rsid w:val="008B2239"/>
    <w:pPr>
      <w:spacing w:before="240" w:after="60"/>
    </w:pPr>
    <w:rPr>
      <w:color w:val="918585"/>
      <w:sz w:val="22"/>
    </w:rPr>
  </w:style>
  <w:style w:type="paragraph" w:customStyle="1" w:styleId="SideHeading">
    <w:name w:val="Side Heading"/>
    <w:basedOn w:val="HeadingBase"/>
    <w:rsid w:val="008B2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239"/>
    <w:pPr>
      <w:numPr>
        <w:numId w:val="10"/>
      </w:numPr>
    </w:pPr>
  </w:style>
  <w:style w:type="paragraph" w:styleId="PlainText">
    <w:name w:val="Plain Text"/>
    <w:basedOn w:val="Normal"/>
    <w:link w:val="PlainTextChar"/>
    <w:rsid w:val="008B2239"/>
    <w:rPr>
      <w:sz w:val="20"/>
    </w:rPr>
  </w:style>
  <w:style w:type="character" w:customStyle="1" w:styleId="PlainTextChar">
    <w:name w:val="Plain Text Char"/>
    <w:basedOn w:val="DefaultParagraphFont"/>
    <w:link w:val="PlainText"/>
    <w:rsid w:val="008B2239"/>
    <w:rPr>
      <w:rFonts w:ascii="Courier New" w:eastAsia="Times New Roman" w:hAnsi="Courier New" w:cs="Times New Roman"/>
      <w:sz w:val="20"/>
      <w:szCs w:val="20"/>
      <w:lang w:eastAsia="en-US"/>
    </w:rPr>
  </w:style>
  <w:style w:type="character" w:customStyle="1" w:styleId="MenuOption">
    <w:name w:val="Menu Option"/>
    <w:basedOn w:val="DefaultParagraphFont"/>
    <w:rsid w:val="008B2239"/>
    <w:rPr>
      <w:b/>
      <w:smallCaps/>
    </w:rPr>
  </w:style>
  <w:style w:type="paragraph" w:customStyle="1" w:styleId="TableListNumber">
    <w:name w:val="Table List Number"/>
    <w:basedOn w:val="ListNumber"/>
    <w:rsid w:val="008B2239"/>
    <w:pPr>
      <w:numPr>
        <w:numId w:val="0"/>
      </w:numPr>
    </w:pPr>
  </w:style>
  <w:style w:type="paragraph" w:styleId="TOC4">
    <w:name w:val="toc 4"/>
    <w:basedOn w:val="TOCBase"/>
    <w:next w:val="Normal"/>
    <w:semiHidden/>
    <w:rsid w:val="008B2239"/>
    <w:pPr>
      <w:tabs>
        <w:tab w:val="right" w:leader="dot" w:pos="9071"/>
      </w:tabs>
      <w:ind w:left="1701"/>
    </w:pPr>
  </w:style>
  <w:style w:type="paragraph" w:customStyle="1" w:styleId="ListAlpha">
    <w:name w:val="List Alpha"/>
    <w:basedOn w:val="List"/>
    <w:rsid w:val="008B2239"/>
    <w:pPr>
      <w:numPr>
        <w:numId w:val="8"/>
      </w:numPr>
    </w:pPr>
  </w:style>
  <w:style w:type="paragraph" w:customStyle="1" w:styleId="ListAlpha2">
    <w:name w:val="List Alpha 2"/>
    <w:basedOn w:val="List2"/>
    <w:rsid w:val="008B2239"/>
    <w:pPr>
      <w:numPr>
        <w:numId w:val="7"/>
      </w:numPr>
    </w:pPr>
  </w:style>
  <w:style w:type="paragraph" w:styleId="List2">
    <w:name w:val="List 2"/>
    <w:basedOn w:val="BodyText"/>
    <w:rsid w:val="008B2239"/>
    <w:pPr>
      <w:tabs>
        <w:tab w:val="left" w:pos="680"/>
      </w:tabs>
      <w:spacing w:before="60" w:after="60"/>
      <w:ind w:left="680" w:hanging="340"/>
    </w:pPr>
  </w:style>
  <w:style w:type="paragraph" w:styleId="List3">
    <w:name w:val="List 3"/>
    <w:basedOn w:val="BodyText"/>
    <w:rsid w:val="008B2239"/>
    <w:pPr>
      <w:tabs>
        <w:tab w:val="left" w:pos="1021"/>
      </w:tabs>
      <w:spacing w:before="60" w:after="60"/>
      <w:ind w:left="1020" w:hanging="340"/>
    </w:pPr>
  </w:style>
  <w:style w:type="paragraph" w:styleId="List4">
    <w:name w:val="List 4"/>
    <w:basedOn w:val="BodyText"/>
    <w:rsid w:val="008B2239"/>
    <w:pPr>
      <w:tabs>
        <w:tab w:val="left" w:pos="1361"/>
      </w:tabs>
      <w:spacing w:before="60" w:after="60"/>
      <w:ind w:left="1361" w:hanging="340"/>
    </w:pPr>
  </w:style>
  <w:style w:type="paragraph" w:styleId="List5">
    <w:name w:val="List 5"/>
    <w:basedOn w:val="BodyText"/>
    <w:rsid w:val="008B2239"/>
    <w:pPr>
      <w:tabs>
        <w:tab w:val="left" w:pos="1701"/>
      </w:tabs>
      <w:spacing w:before="60" w:after="60"/>
      <w:ind w:left="1701" w:hanging="340"/>
    </w:pPr>
  </w:style>
  <w:style w:type="paragraph" w:styleId="ListBullet3">
    <w:name w:val="List Bullet 3"/>
    <w:basedOn w:val="List3"/>
    <w:rsid w:val="008B2239"/>
    <w:pPr>
      <w:numPr>
        <w:numId w:val="13"/>
      </w:numPr>
      <w:tabs>
        <w:tab w:val="clear" w:pos="1021"/>
      </w:tabs>
      <w:ind w:left="1037" w:hanging="357"/>
    </w:pPr>
  </w:style>
  <w:style w:type="paragraph" w:styleId="ListBullet4">
    <w:name w:val="List Bullet 4"/>
    <w:basedOn w:val="List4"/>
    <w:rsid w:val="008B2239"/>
    <w:pPr>
      <w:numPr>
        <w:numId w:val="2"/>
      </w:numPr>
      <w:tabs>
        <w:tab w:val="clear" w:pos="1361"/>
      </w:tabs>
    </w:pPr>
  </w:style>
  <w:style w:type="paragraph" w:styleId="ListBullet5">
    <w:name w:val="List Bullet 5"/>
    <w:basedOn w:val="List5"/>
    <w:rsid w:val="008B2239"/>
    <w:pPr>
      <w:numPr>
        <w:numId w:val="3"/>
      </w:numPr>
    </w:pPr>
  </w:style>
  <w:style w:type="paragraph" w:styleId="ListContinue2">
    <w:name w:val="List Continue 2"/>
    <w:basedOn w:val="List2"/>
    <w:rsid w:val="008B2239"/>
    <w:pPr>
      <w:ind w:firstLine="0"/>
    </w:pPr>
  </w:style>
  <w:style w:type="paragraph" w:styleId="ListContinue3">
    <w:name w:val="List Continue 3"/>
    <w:basedOn w:val="List3"/>
    <w:rsid w:val="008B2239"/>
    <w:pPr>
      <w:ind w:left="1021" w:firstLine="0"/>
    </w:pPr>
  </w:style>
  <w:style w:type="paragraph" w:styleId="ListContinue4">
    <w:name w:val="List Continue 4"/>
    <w:basedOn w:val="List4"/>
    <w:rsid w:val="008B2239"/>
    <w:pPr>
      <w:ind w:firstLine="0"/>
    </w:pPr>
  </w:style>
  <w:style w:type="paragraph" w:styleId="ListContinue5">
    <w:name w:val="List Continue 5"/>
    <w:basedOn w:val="List5"/>
    <w:rsid w:val="008B2239"/>
    <w:pPr>
      <w:ind w:firstLine="0"/>
    </w:pPr>
  </w:style>
  <w:style w:type="paragraph" w:styleId="ListNumber3">
    <w:name w:val="List Number 3"/>
    <w:basedOn w:val="List3"/>
    <w:rsid w:val="008B2239"/>
    <w:pPr>
      <w:numPr>
        <w:numId w:val="4"/>
      </w:numPr>
    </w:pPr>
  </w:style>
  <w:style w:type="paragraph" w:styleId="ListNumber4">
    <w:name w:val="List Number 4"/>
    <w:basedOn w:val="List4"/>
    <w:rsid w:val="008B2239"/>
    <w:pPr>
      <w:numPr>
        <w:numId w:val="5"/>
      </w:numPr>
    </w:pPr>
  </w:style>
  <w:style w:type="paragraph" w:styleId="ListNumber5">
    <w:name w:val="List Number 5"/>
    <w:basedOn w:val="List5"/>
    <w:rsid w:val="008B2239"/>
    <w:pPr>
      <w:numPr>
        <w:numId w:val="6"/>
      </w:numPr>
    </w:pPr>
  </w:style>
  <w:style w:type="paragraph" w:styleId="BlockText">
    <w:name w:val="Block Text"/>
    <w:basedOn w:val="Normal"/>
    <w:rsid w:val="008B2239"/>
    <w:pPr>
      <w:spacing w:after="120"/>
      <w:ind w:left="1440" w:right="1440"/>
    </w:pPr>
  </w:style>
  <w:style w:type="character" w:customStyle="1" w:styleId="Subscript">
    <w:name w:val="Subscript"/>
    <w:basedOn w:val="DefaultParagraphFont"/>
    <w:rsid w:val="008B2239"/>
    <w:rPr>
      <w:sz w:val="16"/>
      <w:vertAlign w:val="subscript"/>
    </w:rPr>
  </w:style>
  <w:style w:type="character" w:customStyle="1" w:styleId="Superscript">
    <w:name w:val="Superscript"/>
    <w:basedOn w:val="DefaultParagraphFont"/>
    <w:rsid w:val="008B2239"/>
    <w:rPr>
      <w:sz w:val="16"/>
      <w:vertAlign w:val="superscript"/>
    </w:rPr>
  </w:style>
  <w:style w:type="character" w:customStyle="1" w:styleId="Symbols">
    <w:name w:val="Symbols"/>
    <w:basedOn w:val="DefaultParagraphFont"/>
    <w:rsid w:val="008B2239"/>
    <w:rPr>
      <w:rFonts w:ascii="Symbol" w:hAnsi="Symbol"/>
    </w:rPr>
  </w:style>
  <w:style w:type="character" w:customStyle="1" w:styleId="MenuOptions">
    <w:name w:val="Menu Options"/>
    <w:basedOn w:val="DefaultParagraphFont"/>
    <w:rsid w:val="008B2239"/>
    <w:rPr>
      <w:rFonts w:ascii="Arial Narrow" w:hAnsi="Arial Narrow"/>
      <w:smallCaps/>
    </w:rPr>
  </w:style>
  <w:style w:type="character" w:customStyle="1" w:styleId="Buttons">
    <w:name w:val="Buttons"/>
    <w:basedOn w:val="DefaultParagraphFont"/>
    <w:rsid w:val="008B2239"/>
    <w:rPr>
      <w:b/>
    </w:rPr>
  </w:style>
  <w:style w:type="character" w:customStyle="1" w:styleId="Underlined">
    <w:name w:val="Underlined"/>
    <w:basedOn w:val="DefaultParagraphFont"/>
    <w:rsid w:val="008B2239"/>
    <w:rPr>
      <w:u w:val="single"/>
    </w:rPr>
  </w:style>
  <w:style w:type="paragraph" w:customStyle="1" w:styleId="TableBodyTextRight">
    <w:name w:val="Table Body Text Right"/>
    <w:basedOn w:val="TableBodyText"/>
    <w:rsid w:val="008B2239"/>
    <w:pPr>
      <w:widowControl w:val="0"/>
      <w:autoSpaceDE w:val="0"/>
      <w:autoSpaceDN w:val="0"/>
      <w:adjustRightInd w:val="0"/>
      <w:jc w:val="right"/>
    </w:pPr>
    <w:rPr>
      <w:rFonts w:cs="Arial"/>
      <w:szCs w:val="18"/>
    </w:rPr>
  </w:style>
  <w:style w:type="paragraph" w:customStyle="1" w:styleId="CopyrightText">
    <w:name w:val="Copyright Text"/>
    <w:basedOn w:val="BodyText"/>
    <w:rsid w:val="008B2239"/>
    <w:rPr>
      <w:sz w:val="18"/>
    </w:rPr>
  </w:style>
  <w:style w:type="paragraph" w:customStyle="1" w:styleId="BodySmallRight">
    <w:name w:val="Body Small Right"/>
    <w:basedOn w:val="BodyTextRight"/>
    <w:rsid w:val="008B2239"/>
    <w:rPr>
      <w:sz w:val="18"/>
      <w:szCs w:val="18"/>
    </w:rPr>
  </w:style>
  <w:style w:type="paragraph" w:customStyle="1" w:styleId="MarginEdition">
    <w:name w:val="Margin Edition"/>
    <w:basedOn w:val="MarginNote"/>
    <w:rsid w:val="008B2239"/>
    <w:pPr>
      <w:spacing w:before="0" w:after="0"/>
    </w:pPr>
    <w:rPr>
      <w:rFonts w:ascii="Times New Roman" w:hAnsi="Times New Roman"/>
      <w:color w:val="999999"/>
    </w:rPr>
  </w:style>
  <w:style w:type="paragraph" w:customStyle="1" w:styleId="Spacer">
    <w:name w:val="Spacer"/>
    <w:basedOn w:val="Normal"/>
    <w:rsid w:val="008B2239"/>
    <w:rPr>
      <w:sz w:val="2"/>
      <w:szCs w:val="2"/>
    </w:rPr>
  </w:style>
  <w:style w:type="character" w:customStyle="1" w:styleId="Small">
    <w:name w:val="Small"/>
    <w:basedOn w:val="DefaultParagraphFont"/>
    <w:rsid w:val="008B2239"/>
    <w:rPr>
      <w:sz w:val="16"/>
    </w:rPr>
  </w:style>
  <w:style w:type="paragraph" w:customStyle="1" w:styleId="WideTable">
    <w:name w:val="Wide Table"/>
    <w:basedOn w:val="Normal"/>
    <w:rsid w:val="008B2239"/>
    <w:pPr>
      <w:ind w:left="-1418"/>
    </w:pPr>
    <w:rPr>
      <w:sz w:val="2"/>
      <w:szCs w:val="2"/>
    </w:rPr>
  </w:style>
  <w:style w:type="character" w:styleId="PageNumber">
    <w:name w:val="page number"/>
    <w:basedOn w:val="DefaultParagraphFont"/>
    <w:rsid w:val="008B2239"/>
  </w:style>
  <w:style w:type="paragraph" w:styleId="Quote">
    <w:name w:val="Quote"/>
    <w:basedOn w:val="Heading1"/>
    <w:link w:val="QuoteChar"/>
    <w:qFormat/>
    <w:rsid w:val="008B2239"/>
    <w:rPr>
      <w:b w:val="0"/>
      <w:sz w:val="72"/>
      <w:szCs w:val="72"/>
      <w:lang w:val="en-NZ"/>
    </w:rPr>
  </w:style>
  <w:style w:type="character" w:customStyle="1" w:styleId="QuoteChar">
    <w:name w:val="Quote Char"/>
    <w:basedOn w:val="DefaultParagraphFont"/>
    <w:link w:val="Quote"/>
    <w:rsid w:val="008B2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239"/>
    <w:pPr>
      <w:pageBreakBefore/>
    </w:pPr>
  </w:style>
  <w:style w:type="paragraph" w:customStyle="1" w:styleId="Border">
    <w:name w:val="Border"/>
    <w:basedOn w:val="Normal"/>
    <w:qFormat/>
    <w:rsid w:val="008B2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239"/>
    <w:rPr>
      <w:b/>
      <w:bCs/>
      <w:i/>
      <w:iCs/>
      <w:color w:val="auto"/>
    </w:rPr>
  </w:style>
  <w:style w:type="paragraph" w:styleId="IntenseQuote">
    <w:name w:val="Intense Quote"/>
    <w:basedOn w:val="Normal"/>
    <w:next w:val="Normal"/>
    <w:link w:val="IntenseQuoteChar"/>
    <w:uiPriority w:val="30"/>
    <w:qFormat/>
    <w:rsid w:val="008B2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239"/>
    <w:rPr>
      <w:smallCaps/>
      <w:color w:val="auto"/>
      <w:u w:val="single"/>
    </w:rPr>
  </w:style>
  <w:style w:type="character" w:styleId="IntenseReference">
    <w:name w:val="Intense Reference"/>
    <w:basedOn w:val="DefaultParagraphFont"/>
    <w:uiPriority w:val="32"/>
    <w:qFormat/>
    <w:rsid w:val="008B2239"/>
    <w:rPr>
      <w:b/>
      <w:bCs/>
      <w:smallCaps/>
      <w:color w:val="auto"/>
      <w:spacing w:val="5"/>
      <w:u w:val="single"/>
    </w:rPr>
  </w:style>
  <w:style w:type="paragraph" w:customStyle="1" w:styleId="2ColumnHeading">
    <w:name w:val="2Column Heading"/>
    <w:basedOn w:val="BodyText"/>
    <w:qFormat/>
    <w:rsid w:val="008B2239"/>
    <w:pPr>
      <w:spacing w:after="60"/>
      <w:ind w:left="-2268"/>
    </w:pPr>
    <w:rPr>
      <w:b/>
    </w:rPr>
  </w:style>
  <w:style w:type="paragraph" w:customStyle="1" w:styleId="Heading1TOC">
    <w:name w:val="Heading1 TOC"/>
    <w:basedOn w:val="Normal"/>
    <w:qFormat/>
    <w:rsid w:val="008B2239"/>
    <w:pPr>
      <w:spacing w:before="240" w:after="120"/>
    </w:pPr>
    <w:rPr>
      <w:rFonts w:ascii="Times New Roman" w:hAnsi="Times New Roman"/>
      <w:b/>
      <w:sz w:val="32"/>
    </w:rPr>
  </w:style>
  <w:style w:type="paragraph" w:customStyle="1" w:styleId="Heading2TOC">
    <w:name w:val="Heading2 TOC"/>
    <w:basedOn w:val="Normal"/>
    <w:qFormat/>
    <w:rsid w:val="008B2239"/>
    <w:pPr>
      <w:spacing w:before="240" w:after="60"/>
    </w:pPr>
    <w:rPr>
      <w:rFonts w:ascii="Times New Roman" w:hAnsi="Times New Roman"/>
      <w:b/>
      <w:sz w:val="28"/>
    </w:rPr>
  </w:style>
  <w:style w:type="character" w:customStyle="1" w:styleId="Underline">
    <w:name w:val="Underline"/>
    <w:basedOn w:val="DefaultParagraphFont"/>
    <w:qFormat/>
    <w:rsid w:val="008B2239"/>
    <w:rPr>
      <w:u w:val="single"/>
    </w:rPr>
  </w:style>
  <w:style w:type="character" w:customStyle="1" w:styleId="BoldandItalics">
    <w:name w:val="Bold and Italics"/>
    <w:qFormat/>
    <w:rsid w:val="008B2239"/>
    <w:rPr>
      <w:b/>
      <w:i/>
      <w:u w:val="none"/>
    </w:rPr>
  </w:style>
  <w:style w:type="paragraph" w:styleId="BalloonText">
    <w:name w:val="Balloon Text"/>
    <w:basedOn w:val="Normal"/>
    <w:link w:val="BalloonTextChar"/>
    <w:rsid w:val="008B2239"/>
    <w:rPr>
      <w:rFonts w:ascii="Tahoma" w:hAnsi="Tahoma" w:cs="Tahoma"/>
      <w:sz w:val="16"/>
      <w:szCs w:val="16"/>
    </w:rPr>
  </w:style>
  <w:style w:type="character" w:customStyle="1" w:styleId="BalloonTextChar">
    <w:name w:val="Balloon Text Char"/>
    <w:basedOn w:val="DefaultParagraphFont"/>
    <w:link w:val="BalloonText"/>
    <w:rsid w:val="008B2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239"/>
    <w:rPr>
      <w:b/>
      <w:color w:val="660033"/>
      <w:spacing w:val="0"/>
    </w:rPr>
  </w:style>
  <w:style w:type="paragraph" w:customStyle="1" w:styleId="Nameditemlist">
    <w:name w:val="Named item list"/>
    <w:basedOn w:val="BodyText"/>
    <w:qFormat/>
    <w:rsid w:val="008B2239"/>
    <w:pPr>
      <w:tabs>
        <w:tab w:val="left" w:pos="2835"/>
      </w:tabs>
      <w:ind w:left="2835" w:hanging="2835"/>
    </w:pPr>
  </w:style>
  <w:style w:type="paragraph" w:customStyle="1" w:styleId="BodyTextnopadding">
    <w:name w:val="Body Text no padding"/>
    <w:basedOn w:val="BodyText"/>
    <w:qFormat/>
    <w:rsid w:val="008B2239"/>
    <w:pPr>
      <w:spacing w:before="0" w:after="0"/>
    </w:pPr>
  </w:style>
  <w:style w:type="paragraph" w:customStyle="1" w:styleId="BodyTextBold">
    <w:name w:val="Body Text Bold"/>
    <w:basedOn w:val="BodyText"/>
    <w:qFormat/>
    <w:rsid w:val="008B2239"/>
    <w:rPr>
      <w:b/>
    </w:rPr>
  </w:style>
  <w:style w:type="character" w:styleId="Hyperlink">
    <w:name w:val="Hyperlink"/>
    <w:basedOn w:val="DefaultParagraphFont"/>
    <w:uiPriority w:val="99"/>
    <w:unhideWhenUsed/>
    <w:rsid w:val="009E47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3218</Characters>
  <Application>Microsoft Office Word</Application>
  <DocSecurity>0</DocSecurity>
  <Lines>78</Lines>
  <Paragraphs>53</Paragraphs>
  <ScaleCrop>false</ScaleCrop>
  <Company>Author-it Software Corporation Ltd.</Company>
  <LinksUpToDate>false</LinksUpToDate>
  <CharactersWithSpaces>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PSPWPI003 Investigate possible breaches of workplace legislation</dc:title>
  <dc:subject>Approved</dc:subject>
  <dc:creator>SkillsIQ</dc:creator>
  <cp:keywords>Release: 1</cp:keywords>
  <dc:description>Review Date: 12 April 2008</dc:description>
  <cp:lastModifiedBy>HSD_TPCMSd.prod</cp:lastModifiedBy>
  <cp:revision>3</cp:revision>
  <dcterms:created xsi:type="dcterms:W3CDTF">2022-04-03T13:15:00Z</dcterms:created>
  <dcterms:modified xsi:type="dcterms:W3CDTF">2022-04-03T13:15:00Z</dcterms:modified>
</cp:coreProperties>
</file>