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0A42" w:rsidP="00790A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PSPTRP007 Provide information on vehicle configuration compliance</w:t>
      </w:r>
      <w:r>
        <w:fldChar w:fldCharType="end"/>
      </w:r>
    </w:p>
    <w:p w:rsidR="00790A42" w:rsidP="00790A42">
      <w:pPr>
        <w:pStyle w:val="Version"/>
        <w:sectPr w:rsidSect="003970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7034" w:rsidP="00397034">
      <w:pPr>
        <w:pStyle w:val="SuperHeading"/>
      </w:pPr>
      <w:r w:rsidRPr="00397034">
        <w:t>PSPTRP007 Provide information on vehicle configuration compliance</w:t>
      </w:r>
    </w:p>
    <w:p w:rsidR="00000000" w:rsidRPr="00397034" w:rsidP="00397034">
      <w:pPr>
        <w:pStyle w:val="Heading1"/>
      </w:pPr>
      <w:bookmarkStart w:id="1" w:name="O_830126"/>
      <w:bookmarkEnd w:id="1"/>
      <w:r w:rsidRPr="003970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790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34">
            <w:pPr>
              <w:pStyle w:val="TableHeading"/>
              <w:rPr>
                <w:lang w:val="en-NZ"/>
              </w:rPr>
            </w:pPr>
            <w:r w:rsidRPr="00397034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34">
            <w:pPr>
              <w:pStyle w:val="TableHeading"/>
              <w:rPr>
                <w:lang w:val="en-NZ"/>
              </w:rPr>
            </w:pPr>
            <w:r w:rsidRPr="00397034">
              <w:t>Comments</w:t>
            </w:r>
          </w:p>
        </w:tc>
      </w:tr>
      <w:tr w:rsidTr="00790A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34">
            <w:pPr>
              <w:pStyle w:val="BodyText"/>
              <w:rPr>
                <w:lang w:val="en-NZ"/>
              </w:rPr>
            </w:pPr>
            <w:r w:rsidRPr="00397034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034" w:rsidP="00397034">
            <w:pPr>
              <w:pStyle w:val="BodyText"/>
            </w:pPr>
            <w:r w:rsidRPr="00397034">
              <w:t xml:space="preserve">This unit was released in PSP Public Sector Training Package release 1.0 and meets the Standards for Training Packages. </w:t>
            </w:r>
          </w:p>
          <w:p w:rsidR="00000000" w:rsidRPr="00397034" w:rsidP="00397034">
            <w:pPr>
              <w:pStyle w:val="BodyText"/>
            </w:pPr>
          </w:p>
          <w:p w:rsidR="00000000" w:rsidRPr="00397034" w:rsidP="00397034">
            <w:pPr>
              <w:pStyle w:val="BodyText"/>
            </w:pPr>
            <w:r w:rsidRPr="00397034">
              <w:t>This unit supersedes and is equivalent to PSPTRAN411 Provide information on vehicle configuration compliance.</w:t>
            </w:r>
          </w:p>
          <w:p w:rsidR="00000000" w:rsidRPr="00397034" w:rsidP="00397034">
            <w:pPr>
              <w:pStyle w:val="BodyText"/>
            </w:pPr>
          </w:p>
          <w:p w:rsidR="00000000" w:rsidRPr="00397034" w:rsidP="00397034">
            <w:pPr>
              <w:pStyle w:val="ListBullet"/>
            </w:pPr>
            <w:r w:rsidRPr="00397034">
              <w:t>Unit code updated</w:t>
            </w:r>
          </w:p>
          <w:p w:rsidR="00000000" w:rsidRPr="00397034" w:rsidP="00397034">
            <w:pPr>
              <w:pStyle w:val="ListBullet"/>
            </w:pPr>
            <w:r w:rsidRPr="00397034">
              <w:t>Content and formatting updated to comply with new standards</w:t>
            </w:r>
          </w:p>
          <w:p w:rsidR="00000000" w:rsidRPr="00397034" w:rsidP="00397034">
            <w:pPr>
              <w:pStyle w:val="ListBullet"/>
            </w:pPr>
            <w:r w:rsidRPr="00397034">
              <w:t>All PC transitioned from passive to active voice</w:t>
            </w:r>
          </w:p>
        </w:tc>
      </w:tr>
    </w:tbl>
    <w:p w:rsidR="00000000" w:rsidRPr="00397034" w:rsidP="00397034">
      <w:pPr>
        <w:pStyle w:val="BodyText"/>
      </w:pPr>
    </w:p>
    <w:p w:rsidR="00000000" w:rsidRPr="00397034" w:rsidP="00397034">
      <w:pPr>
        <w:pStyle w:val="AllowPageBreak"/>
      </w:pPr>
    </w:p>
    <w:p w:rsidR="00000000" w:rsidRPr="00397034" w:rsidP="00397034">
      <w:pPr>
        <w:pStyle w:val="Heading1"/>
      </w:pPr>
      <w:bookmarkStart w:id="2" w:name="O_830127"/>
      <w:bookmarkEnd w:id="2"/>
      <w:r w:rsidRPr="00397034">
        <w:t>Application</w:t>
      </w:r>
    </w:p>
    <w:p w:rsidR="00790A42" w:rsidP="00790A42">
      <w:pPr>
        <w:pStyle w:val="BodyText"/>
      </w:pPr>
      <w:r w:rsidRPr="00397034">
        <w:t>This unit describes the skills required to provide compliance information on vehicle configurations to transport industry clients. It includes identifying client information requirements, providing detailed compliance information to cli</w:t>
      </w:r>
      <w:r w:rsidRPr="00397034">
        <w:t>ents and confirming client understanding. This requires knowledge of legislation, conditions and restrictions on vehicle configurations and loads and the requirements for inspections and permits for particular vehicle configurations.</w:t>
      </w:r>
    </w:p>
    <w:p w:rsidR="00000000" w:rsidRPr="00397034" w:rsidP="00790A42">
      <w:pPr>
        <w:pStyle w:val="BodyText"/>
      </w:pPr>
      <w:r w:rsidRPr="00397034">
        <w:t>This unit applies to</w:t>
      </w:r>
      <w:r w:rsidRPr="00397034">
        <w:t xml:space="preserve"> those working in road transport regulatory roles who are required to explain the conditions and restrictions applying to vehicle configurations for the movement of loads. </w:t>
      </w:r>
    </w:p>
    <w:p w:rsidR="00000000" w:rsidRPr="00397034" w:rsidP="00790A42">
      <w:pPr>
        <w:pStyle w:val="BodyText"/>
      </w:pPr>
      <w:r w:rsidRPr="00397034">
        <w:t>The skills and knowledge described in this unit must be applied within the legislat</w:t>
      </w:r>
      <w:r w:rsidRPr="00397034">
        <w:t>ive, regulatory and policy environment in which they are carried out. Organisational policies and procedures must be consulted and adhered to.</w:t>
      </w:r>
    </w:p>
    <w:p w:rsidR="00000000" w:rsidRPr="00397034" w:rsidP="00790A42">
      <w:pPr>
        <w:pStyle w:val="BodyText"/>
      </w:pPr>
      <w:r w:rsidRPr="00397034">
        <w:t xml:space="preserve">Those undertaking this unit would work independently in consultation with others, performing routine tasks in a </w:t>
      </w:r>
      <w:r w:rsidRPr="00397034">
        <w:t>range of familiar contexts.</w:t>
      </w:r>
    </w:p>
    <w:p w:rsidR="00790A42" w:rsidP="00790A42">
      <w:pPr>
        <w:pStyle w:val="BodyText"/>
      </w:pPr>
      <w:r w:rsidRPr="00397034">
        <w:t>No licensing, legislative or certification requirements apply to unit at the time of publication.</w:t>
      </w:r>
    </w:p>
    <w:p w:rsidR="00000000" w:rsidRPr="00397034" w:rsidP="00397034">
      <w:pPr>
        <w:pStyle w:val="Heading1"/>
      </w:pPr>
      <w:bookmarkStart w:id="3" w:name="O_830129"/>
      <w:bookmarkEnd w:id="3"/>
      <w:r w:rsidRPr="00397034">
        <w:t>Competency Field</w:t>
      </w:r>
    </w:p>
    <w:p w:rsidR="00000000" w:rsidRPr="00397034" w:rsidP="00790A42">
      <w:pPr>
        <w:pStyle w:val="BodyText"/>
      </w:pPr>
      <w:r w:rsidRPr="00397034">
        <w:t>Transport</w:t>
      </w:r>
    </w:p>
    <w:p w:rsidR="00000000" w:rsidRPr="00397034" w:rsidP="00397034">
      <w:pPr>
        <w:pStyle w:val="Heading1"/>
      </w:pPr>
      <w:bookmarkStart w:id="4" w:name="O_830131"/>
      <w:bookmarkEnd w:id="4"/>
      <w:r w:rsidRPr="0039703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3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34">
            <w:pPr>
              <w:pStyle w:val="TableHeading"/>
              <w:rPr>
                <w:lang w:val="en-NZ"/>
              </w:rPr>
            </w:pPr>
            <w:r w:rsidRPr="00397034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34">
            <w:pPr>
              <w:pStyle w:val="TableHeading"/>
              <w:rPr>
                <w:lang w:val="en-NZ"/>
              </w:rPr>
            </w:pPr>
            <w:r w:rsidRPr="00397034">
              <w:t>PERFORMANCE CRITERIA</w:t>
            </w:r>
          </w:p>
        </w:tc>
      </w:tr>
      <w:tr w:rsidTr="003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34">
            <w:pPr>
              <w:pStyle w:val="BodyText"/>
              <w:rPr>
                <w:lang w:val="en-NZ"/>
              </w:rPr>
            </w:pPr>
            <w:r w:rsidRPr="00397034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34">
            <w:pPr>
              <w:pStyle w:val="BodyText"/>
              <w:rPr>
                <w:lang w:val="en-NZ"/>
              </w:rPr>
            </w:pPr>
            <w:r w:rsidRPr="00397034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3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34">
            <w:pPr>
              <w:pStyle w:val="List"/>
              <w:rPr>
                <w:lang w:val="en-NZ"/>
              </w:rPr>
            </w:pPr>
            <w:r w:rsidRPr="00397034">
              <w:rPr>
                <w:rStyle w:val="SpecialBold"/>
              </w:rPr>
              <w:t>1.</w:t>
            </w:r>
            <w:r w:rsidRPr="00397034">
              <w:rPr>
                <w:rStyle w:val="SpecialBold"/>
              </w:rPr>
              <w:tab/>
              <w:t>Identify cl</w:t>
            </w:r>
            <w:r w:rsidRPr="00397034">
              <w:rPr>
                <w:rStyle w:val="SpecialBold"/>
              </w:rPr>
              <w:t>ient information requirements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034" w:rsidP="00397034">
            <w:pPr>
              <w:pStyle w:val="List"/>
            </w:pPr>
            <w:r w:rsidRPr="00397034">
              <w:t>1.1</w:t>
            </w:r>
            <w:r w:rsidRPr="00397034">
              <w:tab/>
              <w:t>Greet clients and establish any special client circumstances using communication suited to the particular client.</w:t>
            </w:r>
          </w:p>
          <w:p w:rsidR="00000000" w:rsidRPr="00397034" w:rsidP="00397034">
            <w:pPr>
              <w:pStyle w:val="List"/>
            </w:pPr>
            <w:r w:rsidRPr="00397034">
              <w:t>1.2</w:t>
            </w:r>
            <w:r w:rsidRPr="00397034">
              <w:tab/>
              <w:t>Obtain information from transport industry clients about the loads to be moved, the intended origins and</w:t>
            </w:r>
            <w:r w:rsidRPr="00397034">
              <w:t xml:space="preserve"> destination, vehicles and routes.</w:t>
            </w:r>
          </w:p>
          <w:p w:rsidR="00000000" w:rsidP="00397034">
            <w:pPr>
              <w:pStyle w:val="List"/>
              <w:rPr>
                <w:lang w:val="en-NZ"/>
              </w:rPr>
            </w:pPr>
            <w:r w:rsidRPr="00397034">
              <w:t>1.3</w:t>
            </w:r>
            <w:r w:rsidRPr="00397034">
              <w:tab/>
              <w:t>Manage communication difficulties or refer for assistance.</w:t>
            </w:r>
          </w:p>
        </w:tc>
      </w:tr>
      <w:tr w:rsidTr="003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34">
            <w:pPr>
              <w:pStyle w:val="List"/>
              <w:rPr>
                <w:lang w:val="en-NZ"/>
              </w:rPr>
            </w:pPr>
            <w:r w:rsidRPr="00397034">
              <w:rPr>
                <w:rStyle w:val="SpecialBold"/>
              </w:rPr>
              <w:t>2.</w:t>
            </w:r>
            <w:r w:rsidRPr="00397034">
              <w:rPr>
                <w:rStyle w:val="SpecialBold"/>
              </w:rPr>
              <w:tab/>
              <w:t>Provide detailed compliance information to clients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034" w:rsidP="00397034">
            <w:pPr>
              <w:pStyle w:val="List"/>
            </w:pPr>
            <w:r w:rsidRPr="00397034">
              <w:t>2.1</w:t>
            </w:r>
            <w:r w:rsidRPr="00397034">
              <w:tab/>
              <w:t>Explain types of configurations and load requirements in relation to the loads being moved.</w:t>
            </w:r>
          </w:p>
          <w:p w:rsidR="00000000" w:rsidRPr="00397034" w:rsidP="00397034">
            <w:pPr>
              <w:pStyle w:val="List"/>
            </w:pPr>
            <w:r w:rsidRPr="00397034">
              <w:t>2.2</w:t>
            </w:r>
            <w:r w:rsidRPr="00397034">
              <w:tab/>
              <w:t>Det</w:t>
            </w:r>
            <w:r w:rsidRPr="00397034">
              <w:t>ail conditions and restrictions for configurations, loads and dimensions in relation to the proposed loads and routes.</w:t>
            </w:r>
          </w:p>
          <w:p w:rsidR="00000000" w:rsidRPr="00397034" w:rsidP="00397034">
            <w:pPr>
              <w:pStyle w:val="List"/>
            </w:pPr>
            <w:r w:rsidRPr="00397034">
              <w:t>2.3</w:t>
            </w:r>
            <w:r w:rsidRPr="00397034">
              <w:tab/>
              <w:t>Provide information on any requirements for inspections, permits and notices in accordance with regulations of road traffic authoriti</w:t>
            </w:r>
            <w:r w:rsidRPr="00397034">
              <w:t>es.</w:t>
            </w:r>
          </w:p>
          <w:p w:rsidR="00000000" w:rsidP="00397034">
            <w:pPr>
              <w:pStyle w:val="List"/>
              <w:rPr>
                <w:lang w:val="en-NZ"/>
              </w:rPr>
            </w:pPr>
            <w:r w:rsidRPr="00397034">
              <w:t>2.4</w:t>
            </w:r>
            <w:r w:rsidRPr="00397034">
              <w:tab/>
              <w:t>Provide information in a form that suits the purpose and circumstances of the enquiry.</w:t>
            </w:r>
          </w:p>
        </w:tc>
      </w:tr>
      <w:tr w:rsidTr="003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034">
            <w:pPr>
              <w:pStyle w:val="List"/>
              <w:rPr>
                <w:lang w:val="en-NZ"/>
              </w:rPr>
            </w:pPr>
            <w:r w:rsidRPr="00397034">
              <w:rPr>
                <w:rStyle w:val="SpecialBold"/>
              </w:rPr>
              <w:t>3.</w:t>
            </w:r>
            <w:r w:rsidRPr="00397034">
              <w:rPr>
                <w:rStyle w:val="SpecialBold"/>
              </w:rPr>
              <w:tab/>
              <w:t>Confirm client understanding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034" w:rsidP="00397034">
            <w:pPr>
              <w:pStyle w:val="List"/>
            </w:pPr>
            <w:r w:rsidRPr="00397034">
              <w:t>3.1</w:t>
            </w:r>
            <w:r w:rsidRPr="00397034">
              <w:tab/>
              <w:t>Obtain confirmation that the client has received sufficient information to ensure compliance when determining vehicle config</w:t>
            </w:r>
            <w:r w:rsidRPr="00397034">
              <w:t>urations for particular loads.</w:t>
            </w:r>
          </w:p>
          <w:p w:rsidR="00000000" w:rsidRPr="00397034" w:rsidP="00397034">
            <w:pPr>
              <w:pStyle w:val="List"/>
            </w:pPr>
            <w:r w:rsidRPr="00397034">
              <w:t>3.2</w:t>
            </w:r>
            <w:r w:rsidRPr="00397034">
              <w:tab/>
              <w:t>Confirm client knowledge of inspection and permit requirements in relation to the loads being moved.</w:t>
            </w:r>
          </w:p>
          <w:p w:rsidR="00000000" w:rsidRPr="00397034" w:rsidP="00397034">
            <w:pPr>
              <w:pStyle w:val="List"/>
            </w:pPr>
            <w:r w:rsidRPr="00397034">
              <w:t>3.3</w:t>
            </w:r>
            <w:r w:rsidRPr="00397034">
              <w:tab/>
              <w:t>Maintain confidentiality.</w:t>
            </w:r>
          </w:p>
        </w:tc>
      </w:tr>
    </w:tbl>
    <w:p w:rsidR="00000000" w:rsidRPr="00397034" w:rsidP="00397034">
      <w:pPr>
        <w:pStyle w:val="BodyText"/>
      </w:pPr>
    </w:p>
    <w:p w:rsidR="00000000" w:rsidRPr="00397034" w:rsidP="00397034">
      <w:pPr>
        <w:pStyle w:val="AllowPageBreak"/>
      </w:pPr>
    </w:p>
    <w:p w:rsidR="00000000" w:rsidRPr="00397034" w:rsidP="00397034">
      <w:pPr>
        <w:pStyle w:val="Heading1"/>
      </w:pPr>
      <w:bookmarkStart w:id="5" w:name="O_830132"/>
      <w:bookmarkEnd w:id="5"/>
      <w:r w:rsidRPr="00397034">
        <w:t>Foundation Skills</w:t>
      </w:r>
    </w:p>
    <w:p w:rsidR="00000000" w:rsidRPr="00397034" w:rsidP="00790A42">
      <w:pPr>
        <w:pStyle w:val="BodyText"/>
      </w:pPr>
      <w:r w:rsidRPr="00397034">
        <w:t xml:space="preserve">Foundation skills are embedded within the elements and performance criteria of this unit. </w:t>
      </w:r>
    </w:p>
    <w:p w:rsidR="00000000" w:rsidRPr="00397034" w:rsidP="00397034">
      <w:pPr>
        <w:pStyle w:val="Heading1"/>
      </w:pPr>
      <w:bookmarkStart w:id="6" w:name="O_830134"/>
      <w:bookmarkEnd w:id="6"/>
      <w:r w:rsidRPr="00397034">
        <w:t>Unit Mapping Information</w:t>
      </w:r>
    </w:p>
    <w:p w:rsidR="00000000" w:rsidRPr="00397034" w:rsidP="00790A42">
      <w:pPr>
        <w:pStyle w:val="BodyText"/>
      </w:pPr>
      <w:r w:rsidRPr="00397034">
        <w:t>This unit supersedes and is equivalent to PSPTRAN411 Provide information on vehicle configuration compliance.</w:t>
      </w:r>
    </w:p>
    <w:p w:rsidR="00000000" w:rsidRPr="00397034" w:rsidP="00397034">
      <w:pPr>
        <w:pStyle w:val="Heading1"/>
      </w:pPr>
      <w:bookmarkStart w:id="7" w:name="O_830141"/>
      <w:bookmarkEnd w:id="7"/>
      <w:r w:rsidRPr="00397034">
        <w:t>Links</w:t>
      </w:r>
    </w:p>
    <w:p w:rsidR="00000000" w:rsidRPr="00397034" w:rsidP="00790A42">
      <w:pPr>
        <w:pStyle w:val="BodyText"/>
      </w:pPr>
      <w:r w:rsidRPr="003970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624B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97034" w:rsidP="00790A42">
      <w:pPr>
        <w:pStyle w:val="BodyText"/>
      </w:pPr>
      <w:r w:rsidRPr="003970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624B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97034" w:rsidP="00790A42">
      <w:pPr>
        <w:pStyle w:val="BodyText"/>
      </w:pPr>
      <w:r w:rsidRPr="003970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624B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97034" w:rsidP="00790A42">
      <w:pPr>
        <w:pStyle w:val="BodyText"/>
      </w:pPr>
      <w:r w:rsidRPr="003970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3624B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97034" w:rsidP="00397034"/>
    <w:sectPr w:rsidSect="003970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0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034" w:rsidRPr="00790A42" w:rsidP="00790A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0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A42" w:rsidP="003970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0A42" w:rsidP="003970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90A42" w:rsidP="003970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0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A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7034" w:rsidRPr="00790A42" w:rsidP="00790A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0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A42" w:rsidRPr="002D2AF8" w:rsidP="003970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PSPTRP007 Provide information on vehicle configuration 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790A42" w:rsidP="003970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EDE82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F2860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70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70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70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70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70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70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70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70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70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70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70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7034"/>
  </w:style>
  <w:style w:type="character" w:customStyle="1" w:styleId="Heading1Char">
    <w:name w:val="Heading 1 Char"/>
    <w:basedOn w:val="DefaultParagraphFont"/>
    <w:link w:val="Heading1"/>
    <w:rsid w:val="003970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70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703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9703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9703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7034"/>
    <w:rPr>
      <w:b/>
      <w:spacing w:val="0"/>
    </w:rPr>
  </w:style>
  <w:style w:type="paragraph" w:customStyle="1" w:styleId="SuperHeading">
    <w:name w:val="SuperHeading"/>
    <w:basedOn w:val="Normal"/>
    <w:rsid w:val="003970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9703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970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70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70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70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70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70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70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70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70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70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70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70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70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70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70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70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70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70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703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970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70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70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70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70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70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70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70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70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70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70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70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70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70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7034"/>
    <w:rPr>
      <w:i/>
    </w:rPr>
  </w:style>
  <w:style w:type="paragraph" w:styleId="Caption">
    <w:name w:val="caption"/>
    <w:basedOn w:val="BodyText"/>
    <w:next w:val="Normal"/>
    <w:qFormat/>
    <w:rsid w:val="003970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70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70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7034"/>
  </w:style>
  <w:style w:type="paragraph" w:styleId="TableofFigures">
    <w:name w:val="table of figures"/>
    <w:basedOn w:val="Normal"/>
    <w:next w:val="Normal"/>
    <w:semiHidden/>
    <w:rsid w:val="003970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703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97034"/>
    <w:rPr>
      <w:rFonts w:ascii="Wingdings" w:hAnsi="Wingdings"/>
    </w:rPr>
  </w:style>
  <w:style w:type="character" w:customStyle="1" w:styleId="HotSpot">
    <w:name w:val="HotSpot"/>
    <w:rsid w:val="00397034"/>
    <w:rPr>
      <w:color w:val="0033CC"/>
      <w:u w:val="none"/>
    </w:rPr>
  </w:style>
  <w:style w:type="paragraph" w:customStyle="1" w:styleId="BodyTextRight">
    <w:name w:val="Body Text Right"/>
    <w:basedOn w:val="BodyText"/>
    <w:rsid w:val="003970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70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70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70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70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70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7034"/>
    <w:rPr>
      <w:sz w:val="32"/>
    </w:rPr>
  </w:style>
  <w:style w:type="paragraph" w:customStyle="1" w:styleId="HeadingProcedure">
    <w:name w:val="Heading Procedure"/>
    <w:basedOn w:val="HeadingBase"/>
    <w:next w:val="Normal"/>
    <w:rsid w:val="003970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7034"/>
    <w:pPr>
      <w:spacing w:before="60" w:after="60"/>
    </w:pPr>
  </w:style>
  <w:style w:type="paragraph" w:styleId="ListContinue">
    <w:name w:val="List Continue"/>
    <w:basedOn w:val="List"/>
    <w:rsid w:val="00397034"/>
    <w:pPr>
      <w:ind w:firstLine="0"/>
    </w:pPr>
  </w:style>
  <w:style w:type="paragraph" w:customStyle="1" w:styleId="ListNote">
    <w:name w:val="List Note"/>
    <w:basedOn w:val="List"/>
    <w:rsid w:val="003970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70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70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7034"/>
    <w:rPr>
      <w:rFonts w:ascii="Courier New" w:hAnsi="Courier New"/>
    </w:rPr>
  </w:style>
  <w:style w:type="paragraph" w:customStyle="1" w:styleId="NoteBullet">
    <w:name w:val="Note Bullet"/>
    <w:basedOn w:val="Note"/>
    <w:rsid w:val="003970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70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70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70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70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970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70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7034"/>
    <w:rPr>
      <w:b/>
      <w:smallCaps/>
    </w:rPr>
  </w:style>
  <w:style w:type="paragraph" w:customStyle="1" w:styleId="TableListNumber">
    <w:name w:val="Table List Number"/>
    <w:basedOn w:val="ListNumber"/>
    <w:rsid w:val="003970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70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7034"/>
    <w:pPr>
      <w:numPr>
        <w:numId w:val="8"/>
      </w:numPr>
    </w:pPr>
  </w:style>
  <w:style w:type="paragraph" w:customStyle="1" w:styleId="ListAlpha2">
    <w:name w:val="List Alpha 2"/>
    <w:basedOn w:val="List2"/>
    <w:rsid w:val="00397034"/>
    <w:pPr>
      <w:numPr>
        <w:numId w:val="7"/>
      </w:numPr>
    </w:pPr>
  </w:style>
  <w:style w:type="paragraph" w:styleId="List2">
    <w:name w:val="List 2"/>
    <w:basedOn w:val="BodyText"/>
    <w:rsid w:val="003970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70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70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70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70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70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97034"/>
    <w:pPr>
      <w:numPr>
        <w:numId w:val="3"/>
      </w:numPr>
    </w:pPr>
  </w:style>
  <w:style w:type="paragraph" w:styleId="ListContinue2">
    <w:name w:val="List Continue 2"/>
    <w:basedOn w:val="List2"/>
    <w:rsid w:val="00397034"/>
    <w:pPr>
      <w:ind w:firstLine="0"/>
    </w:pPr>
  </w:style>
  <w:style w:type="paragraph" w:styleId="ListContinue3">
    <w:name w:val="List Continue 3"/>
    <w:basedOn w:val="List3"/>
    <w:rsid w:val="00397034"/>
    <w:pPr>
      <w:ind w:left="1021" w:firstLine="0"/>
    </w:pPr>
  </w:style>
  <w:style w:type="paragraph" w:styleId="ListContinue4">
    <w:name w:val="List Continue 4"/>
    <w:basedOn w:val="List4"/>
    <w:rsid w:val="00397034"/>
    <w:pPr>
      <w:ind w:firstLine="0"/>
    </w:pPr>
  </w:style>
  <w:style w:type="paragraph" w:styleId="ListContinue5">
    <w:name w:val="List Continue 5"/>
    <w:basedOn w:val="List5"/>
    <w:rsid w:val="00397034"/>
    <w:pPr>
      <w:ind w:firstLine="0"/>
    </w:pPr>
  </w:style>
  <w:style w:type="paragraph" w:styleId="ListNumber3">
    <w:name w:val="List Number 3"/>
    <w:basedOn w:val="List3"/>
    <w:rsid w:val="00397034"/>
    <w:pPr>
      <w:numPr>
        <w:numId w:val="4"/>
      </w:numPr>
    </w:pPr>
  </w:style>
  <w:style w:type="paragraph" w:styleId="ListNumber4">
    <w:name w:val="List Number 4"/>
    <w:basedOn w:val="List4"/>
    <w:rsid w:val="00397034"/>
    <w:pPr>
      <w:numPr>
        <w:numId w:val="5"/>
      </w:numPr>
    </w:pPr>
  </w:style>
  <w:style w:type="paragraph" w:styleId="ListNumber5">
    <w:name w:val="List Number 5"/>
    <w:basedOn w:val="List5"/>
    <w:rsid w:val="00397034"/>
    <w:pPr>
      <w:numPr>
        <w:numId w:val="6"/>
      </w:numPr>
    </w:pPr>
  </w:style>
  <w:style w:type="paragraph" w:styleId="BlockText">
    <w:name w:val="Block Text"/>
    <w:basedOn w:val="Normal"/>
    <w:rsid w:val="003970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70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7034"/>
    <w:rPr>
      <w:sz w:val="16"/>
      <w:vertAlign w:val="superscript"/>
    </w:rPr>
  </w:style>
  <w:style w:type="character" w:customStyle="1" w:styleId="Symbols">
    <w:name w:val="Symbols"/>
    <w:basedOn w:val="DefaultParagraphFont"/>
    <w:rsid w:val="00397034"/>
    <w:rPr>
      <w:rFonts w:ascii="Symbol" w:hAnsi="Symbol"/>
    </w:rPr>
  </w:style>
  <w:style w:type="character" w:customStyle="1" w:styleId="MenuOptions">
    <w:name w:val="Menu Options"/>
    <w:basedOn w:val="DefaultParagraphFont"/>
    <w:rsid w:val="003970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7034"/>
    <w:rPr>
      <w:b/>
    </w:rPr>
  </w:style>
  <w:style w:type="character" w:customStyle="1" w:styleId="Underlined">
    <w:name w:val="Underlined"/>
    <w:basedOn w:val="DefaultParagraphFont"/>
    <w:rsid w:val="00397034"/>
    <w:rPr>
      <w:u w:val="single"/>
    </w:rPr>
  </w:style>
  <w:style w:type="paragraph" w:customStyle="1" w:styleId="TableBodyTextRight">
    <w:name w:val="Table Body Text Right"/>
    <w:basedOn w:val="TableBodyText"/>
    <w:rsid w:val="003970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7034"/>
    <w:rPr>
      <w:sz w:val="18"/>
    </w:rPr>
  </w:style>
  <w:style w:type="paragraph" w:customStyle="1" w:styleId="BodySmallRight">
    <w:name w:val="Body Small Right"/>
    <w:basedOn w:val="BodyTextRight"/>
    <w:rsid w:val="00397034"/>
    <w:rPr>
      <w:sz w:val="18"/>
      <w:szCs w:val="18"/>
    </w:rPr>
  </w:style>
  <w:style w:type="paragraph" w:customStyle="1" w:styleId="MarginEdition">
    <w:name w:val="Margin Edition"/>
    <w:basedOn w:val="MarginNote"/>
    <w:rsid w:val="003970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7034"/>
    <w:rPr>
      <w:sz w:val="2"/>
      <w:szCs w:val="2"/>
    </w:rPr>
  </w:style>
  <w:style w:type="character" w:customStyle="1" w:styleId="Small">
    <w:name w:val="Small"/>
    <w:basedOn w:val="DefaultParagraphFont"/>
    <w:rsid w:val="00397034"/>
    <w:rPr>
      <w:sz w:val="16"/>
    </w:rPr>
  </w:style>
  <w:style w:type="paragraph" w:customStyle="1" w:styleId="WideTable">
    <w:name w:val="Wide Table"/>
    <w:basedOn w:val="Normal"/>
    <w:rsid w:val="003970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7034"/>
  </w:style>
  <w:style w:type="paragraph" w:styleId="Quote">
    <w:name w:val="Quote"/>
    <w:basedOn w:val="Heading1"/>
    <w:link w:val="QuoteChar"/>
    <w:qFormat/>
    <w:rsid w:val="003970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70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7034"/>
    <w:pPr>
      <w:pageBreakBefore/>
    </w:pPr>
  </w:style>
  <w:style w:type="paragraph" w:customStyle="1" w:styleId="Border">
    <w:name w:val="Border"/>
    <w:basedOn w:val="Normal"/>
    <w:qFormat/>
    <w:rsid w:val="003970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70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70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70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70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70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70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70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70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7034"/>
    <w:rPr>
      <w:u w:val="single"/>
    </w:rPr>
  </w:style>
  <w:style w:type="character" w:customStyle="1" w:styleId="BoldandItalics">
    <w:name w:val="Bold and Italics"/>
    <w:qFormat/>
    <w:rsid w:val="00397034"/>
    <w:rPr>
      <w:b/>
      <w:i/>
      <w:u w:val="none"/>
    </w:rPr>
  </w:style>
  <w:style w:type="paragraph" w:styleId="BalloonText">
    <w:name w:val="Balloon Text"/>
    <w:basedOn w:val="Normal"/>
    <w:link w:val="BalloonTextChar"/>
    <w:rsid w:val="003970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70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70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70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70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70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7034"/>
    <w:pPr>
      <w:spacing w:before="0" w:after="0"/>
    </w:pPr>
  </w:style>
  <w:style w:type="paragraph" w:customStyle="1" w:styleId="BodyTextBold">
    <w:name w:val="Body Text Bold"/>
    <w:basedOn w:val="BodyText"/>
    <w:qFormat/>
    <w:rsid w:val="00397034"/>
    <w:rPr>
      <w:b/>
    </w:rPr>
  </w:style>
  <w:style w:type="character" w:styleId="Hyperlink">
    <w:name w:val="Hyperlink"/>
    <w:basedOn w:val="DefaultParagraphFont"/>
    <w:uiPriority w:val="99"/>
    <w:unhideWhenUsed/>
    <w:rsid w:val="00790A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574</Words>
  <Characters>3961</Characters>
  <Application>Microsoft Office Word</Application>
  <DocSecurity>0</DocSecurity>
  <Lines>113</Lines>
  <Paragraphs>59</Paragraphs>
  <ScaleCrop>false</ScaleCrop>
  <Company>Author-it Software Corporation Ltd.</Company>
  <LinksUpToDate>false</LinksUpToDate>
  <CharactersWithSpaces>4476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PSPTRP007 Provide information on vehicle configuration compliance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2022-11-21T09:17:00Z</dcterms:created>
  <dcterms:modified xsi:type="dcterms:W3CDTF">2022-11-21T09:17:00Z</dcterms:modified>
</cp:coreProperties>
</file>