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381" w:rsidP="00FD2381">
      <w:pPr>
        <w:pStyle w:val="Title"/>
      </w:pPr>
      <w:r>
        <w:fldChar w:fldCharType="begin"/>
      </w:r>
      <w:r>
        <w:instrText xml:space="preserve"> TITLE   \* MERGEFORMAT </w:instrText>
      </w:r>
      <w:r>
        <w:fldChar w:fldCharType="separate"/>
      </w:r>
      <w:r>
        <w:t>PSPTRP007 Provide information on vehicle configuration compliance</w:t>
      </w:r>
      <w:r>
        <w:fldChar w:fldCharType="end"/>
      </w:r>
    </w:p>
    <w:p w:rsidR="00FD2381" w:rsidP="00FD2381">
      <w:pPr>
        <w:pStyle w:val="Version"/>
        <w:sectPr w:rsidSect="00DF53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323" w:rsidP="00DF5323">
      <w:pPr>
        <w:pStyle w:val="SuperHeading"/>
      </w:pPr>
      <w:r w:rsidRPr="00DF5323">
        <w:t>PSPTRP007 Provide information on vehicle configuration compliance</w:t>
      </w:r>
    </w:p>
    <w:p w:rsidR="00000000" w:rsidRPr="00DF5323" w:rsidP="00DF5323">
      <w:pPr>
        <w:pStyle w:val="Heading1"/>
      </w:pPr>
      <w:bookmarkStart w:id="1" w:name="O_830126"/>
      <w:bookmarkEnd w:id="1"/>
      <w:r w:rsidRPr="00DF5323">
        <w:t>Modification History</w:t>
      </w:r>
    </w:p>
    <w:tbl>
      <w:tblPr>
        <w:tblW w:w="0" w:type="auto"/>
        <w:tblLayout w:type="fixed"/>
        <w:tblCellMar>
          <w:left w:w="62" w:type="dxa"/>
          <w:right w:w="62" w:type="dxa"/>
        </w:tblCellMar>
        <w:tblLook w:val="0000"/>
      </w:tblPr>
      <w:tblGrid>
        <w:gridCol w:w="1134"/>
        <w:gridCol w:w="7937"/>
      </w:tblGrid>
      <w:tr w:rsidTr="00FD23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TableHeading"/>
              <w:rPr>
                <w:lang w:val="en-NZ"/>
              </w:rPr>
            </w:pPr>
            <w:r w:rsidRPr="00DF532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TableHeading"/>
              <w:rPr>
                <w:lang w:val="en-NZ"/>
              </w:rPr>
            </w:pPr>
            <w:r w:rsidRPr="00DF5323">
              <w:t>Comments</w:t>
            </w:r>
          </w:p>
        </w:tc>
      </w:tr>
      <w:tr w:rsidTr="00FD23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BodyText"/>
              <w:rPr>
                <w:lang w:val="en-NZ"/>
              </w:rPr>
            </w:pPr>
            <w:r w:rsidRPr="00DF53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323" w:rsidP="00DF5323">
            <w:pPr>
              <w:pStyle w:val="BodyText"/>
            </w:pPr>
            <w:r w:rsidRPr="00DF5323">
              <w:t xml:space="preserve">This unit was released in PSP Public Sector Training Package release 1.0 and meets the Standards for Training Packages. </w:t>
            </w:r>
          </w:p>
          <w:p w:rsidR="00000000" w:rsidRPr="00DF5323" w:rsidP="00DF5323">
            <w:pPr>
              <w:pStyle w:val="BodyText"/>
            </w:pPr>
          </w:p>
          <w:p w:rsidR="00000000" w:rsidRPr="00DF5323" w:rsidP="00DF5323">
            <w:pPr>
              <w:pStyle w:val="BodyText"/>
            </w:pPr>
            <w:r w:rsidRPr="00DF5323">
              <w:t>This unit supersedes and is equivalent to PSPTRAN411 Provide information on vehicle configuration compliance.</w:t>
            </w:r>
          </w:p>
          <w:p w:rsidR="00000000" w:rsidRPr="00DF5323" w:rsidP="00DF5323">
            <w:pPr>
              <w:pStyle w:val="BodyText"/>
            </w:pPr>
          </w:p>
          <w:p w:rsidR="00000000" w:rsidRPr="00DF5323" w:rsidP="00DF5323">
            <w:pPr>
              <w:pStyle w:val="ListBullet"/>
            </w:pPr>
            <w:r w:rsidRPr="00DF5323">
              <w:t>Unit code updated</w:t>
            </w:r>
          </w:p>
          <w:p w:rsidR="00000000" w:rsidRPr="00DF5323" w:rsidP="00DF5323">
            <w:pPr>
              <w:pStyle w:val="ListBullet"/>
            </w:pPr>
            <w:r w:rsidRPr="00DF5323">
              <w:t>Content and formatting updated to comply with new standards</w:t>
            </w:r>
          </w:p>
          <w:p w:rsidR="00000000" w:rsidRPr="00DF5323" w:rsidP="00DF5323">
            <w:pPr>
              <w:pStyle w:val="ListBullet"/>
            </w:pPr>
            <w:r w:rsidRPr="00DF5323">
              <w:t>All PC transitioned from passive to active voice</w:t>
            </w:r>
          </w:p>
        </w:tc>
      </w:tr>
    </w:tbl>
    <w:p w:rsidR="00000000" w:rsidRPr="00DF5323" w:rsidP="00DF5323">
      <w:pPr>
        <w:pStyle w:val="BodyText"/>
      </w:pPr>
    </w:p>
    <w:p w:rsidR="00000000" w:rsidRPr="00DF5323" w:rsidP="00DF5323">
      <w:pPr>
        <w:pStyle w:val="AllowPageBreak"/>
      </w:pPr>
    </w:p>
    <w:p w:rsidR="00000000" w:rsidRPr="00DF5323" w:rsidP="00DF5323">
      <w:pPr>
        <w:pStyle w:val="Heading1"/>
      </w:pPr>
      <w:bookmarkStart w:id="2" w:name="O_830127"/>
      <w:bookmarkEnd w:id="2"/>
      <w:r w:rsidRPr="00DF5323">
        <w:t>Application</w:t>
      </w:r>
    </w:p>
    <w:p w:rsidR="00FD2381" w:rsidP="00FD2381">
      <w:pPr>
        <w:pStyle w:val="BodyText"/>
      </w:pPr>
      <w:r w:rsidRPr="00DF5323">
        <w:t>This unit describes the skills required to provide compliance information on vehicle configurations to transport industry clients. It includes identifying client information requirements, providing detailed compliance information to cli</w:t>
      </w:r>
      <w:r w:rsidRPr="00DF5323">
        <w:t>ents and confirming client understanding. This requires knowledge of legislation, conditions and restrictions on vehicle configurations and loads and the requirements for inspections and permits for particular vehicle configurations.</w:t>
      </w:r>
    </w:p>
    <w:p w:rsidR="00000000" w:rsidRPr="00DF5323" w:rsidP="00FD2381">
      <w:pPr>
        <w:pStyle w:val="BodyText"/>
      </w:pPr>
      <w:r w:rsidRPr="00DF5323">
        <w:t>This unit applies to</w:t>
      </w:r>
      <w:r w:rsidRPr="00DF5323">
        <w:t xml:space="preserve"> those working in road transport regulatory roles who are required to explain the conditions and restrictions applying to vehicle configurations for the movement of loads. </w:t>
      </w:r>
    </w:p>
    <w:p w:rsidR="00000000" w:rsidRPr="00DF5323" w:rsidP="00FD2381">
      <w:pPr>
        <w:pStyle w:val="BodyText"/>
      </w:pPr>
      <w:r w:rsidRPr="00DF5323">
        <w:t>The skills and knowledge described in this unit must be applied within the legislat</w:t>
      </w:r>
      <w:r w:rsidRPr="00DF5323">
        <w:t>ive, regulatory and policy environment in which they are carried out. Organisational policies and procedures must be consulted and adhered to.</w:t>
      </w:r>
    </w:p>
    <w:p w:rsidR="00000000" w:rsidRPr="00DF5323" w:rsidP="00FD2381">
      <w:pPr>
        <w:pStyle w:val="BodyText"/>
      </w:pPr>
      <w:r w:rsidRPr="00DF5323">
        <w:t xml:space="preserve">Those undertaking this unit would work independently in consultation with others, performing routine tasks in a </w:t>
      </w:r>
      <w:r w:rsidRPr="00DF5323">
        <w:t>range of familiar contexts.</w:t>
      </w:r>
    </w:p>
    <w:p w:rsidR="00FD2381" w:rsidP="00FD2381">
      <w:pPr>
        <w:pStyle w:val="BodyText"/>
      </w:pPr>
      <w:r w:rsidRPr="00DF5323">
        <w:t>No licensing, legislative or certification requirements apply to unit at the time of publication.</w:t>
      </w:r>
    </w:p>
    <w:p w:rsidR="00000000" w:rsidRPr="00DF5323" w:rsidP="00DF5323">
      <w:pPr>
        <w:pStyle w:val="Heading1"/>
      </w:pPr>
      <w:bookmarkStart w:id="3" w:name="O_830129"/>
      <w:bookmarkEnd w:id="3"/>
      <w:r w:rsidRPr="00DF5323">
        <w:t>Competency Field</w:t>
      </w:r>
    </w:p>
    <w:p w:rsidR="00000000" w:rsidRPr="00DF5323" w:rsidP="00FD2381">
      <w:pPr>
        <w:pStyle w:val="BodyText"/>
      </w:pPr>
      <w:r w:rsidRPr="00DF5323">
        <w:t>Transport</w:t>
      </w:r>
    </w:p>
    <w:p w:rsidR="00000000" w:rsidRPr="00DF5323" w:rsidP="00DF5323">
      <w:pPr>
        <w:pStyle w:val="Heading1"/>
      </w:pPr>
      <w:bookmarkStart w:id="4" w:name="O_830131"/>
      <w:bookmarkEnd w:id="4"/>
      <w:r w:rsidRPr="00DF5323">
        <w:t>Elements and Performance Criteria</w:t>
      </w:r>
    </w:p>
    <w:tbl>
      <w:tblPr>
        <w:tblW w:w="0" w:type="auto"/>
        <w:tblLayout w:type="fixed"/>
        <w:tblCellMar>
          <w:left w:w="62" w:type="dxa"/>
          <w:right w:w="62" w:type="dxa"/>
        </w:tblCellMar>
        <w:tblLook w:val="0000"/>
      </w:tblPr>
      <w:tblGrid>
        <w:gridCol w:w="2203"/>
        <w:gridCol w:w="6804"/>
      </w:tblGrid>
      <w:tr w:rsidTr="00DF53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TableHeading"/>
              <w:rPr>
                <w:lang w:val="en-NZ"/>
              </w:rPr>
            </w:pPr>
            <w:r w:rsidRPr="00DF532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TableHeading"/>
              <w:rPr>
                <w:lang w:val="en-NZ"/>
              </w:rPr>
            </w:pPr>
            <w:r w:rsidRPr="00DF5323">
              <w:t>PERFORMANCE CRITERIA</w:t>
            </w:r>
          </w:p>
        </w:tc>
      </w:tr>
      <w:tr w:rsidTr="00DF53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BodyText"/>
              <w:rPr>
                <w:lang w:val="en-NZ"/>
              </w:rPr>
            </w:pPr>
            <w:r w:rsidRPr="00DF532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BodyText"/>
              <w:rPr>
                <w:lang w:val="en-NZ"/>
              </w:rPr>
            </w:pPr>
            <w:r w:rsidRPr="00DF5323">
              <w:t>Performance criteria describe the performance needed to demonstrate achievement of the element. Where bold italicised text is used, further information is detailed in the range of conditions section.</w:t>
            </w:r>
          </w:p>
        </w:tc>
      </w:tr>
      <w:tr w:rsidTr="00DF53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List"/>
              <w:rPr>
                <w:lang w:val="en-NZ"/>
              </w:rPr>
            </w:pPr>
            <w:r w:rsidRPr="00DF5323">
              <w:rPr>
                <w:rStyle w:val="SpecialBold"/>
              </w:rPr>
              <w:t>1.</w:t>
            </w:r>
            <w:r w:rsidRPr="00DF5323">
              <w:rPr>
                <w:rStyle w:val="SpecialBold"/>
              </w:rPr>
              <w:tab/>
              <w:t>Identify cl</w:t>
            </w:r>
            <w:r w:rsidRPr="00DF5323">
              <w:rPr>
                <w:rStyle w:val="SpecialBold"/>
              </w:rPr>
              <w:t>ient information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323" w:rsidP="00DF5323">
            <w:pPr>
              <w:pStyle w:val="List"/>
            </w:pPr>
            <w:r w:rsidRPr="00DF5323">
              <w:t>1.1</w:t>
            </w:r>
            <w:r w:rsidRPr="00DF5323">
              <w:tab/>
              <w:t>Greet clients and establish any special client circumstances using communication suited to the particular client.</w:t>
            </w:r>
          </w:p>
          <w:p w:rsidR="00000000" w:rsidRPr="00DF5323" w:rsidP="00DF5323">
            <w:pPr>
              <w:pStyle w:val="List"/>
            </w:pPr>
            <w:r w:rsidRPr="00DF5323">
              <w:t>1.2</w:t>
            </w:r>
            <w:r w:rsidRPr="00DF5323">
              <w:tab/>
              <w:t>Obtain information from transport industry clients about the loads to be moved, the intended origins and</w:t>
            </w:r>
            <w:r w:rsidRPr="00DF5323">
              <w:t xml:space="preserve"> destination, vehicles and routes.</w:t>
            </w:r>
          </w:p>
          <w:p w:rsidR="00000000" w:rsidP="00DF5323">
            <w:pPr>
              <w:pStyle w:val="List"/>
              <w:rPr>
                <w:lang w:val="en-NZ"/>
              </w:rPr>
            </w:pPr>
            <w:r w:rsidRPr="00DF5323">
              <w:t>1.3</w:t>
            </w:r>
            <w:r w:rsidRPr="00DF5323">
              <w:tab/>
              <w:t>Manage communication difficulties or refer for assistance.</w:t>
            </w:r>
          </w:p>
        </w:tc>
      </w:tr>
      <w:tr w:rsidTr="00DF53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List"/>
              <w:rPr>
                <w:lang w:val="en-NZ"/>
              </w:rPr>
            </w:pPr>
            <w:r w:rsidRPr="00DF5323">
              <w:rPr>
                <w:rStyle w:val="SpecialBold"/>
              </w:rPr>
              <w:t>2.</w:t>
            </w:r>
            <w:r w:rsidRPr="00DF5323">
              <w:rPr>
                <w:rStyle w:val="SpecialBold"/>
              </w:rPr>
              <w:tab/>
              <w:t>Provide detailed compliance information to clients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323" w:rsidP="00DF5323">
            <w:pPr>
              <w:pStyle w:val="List"/>
            </w:pPr>
            <w:r w:rsidRPr="00DF5323">
              <w:t>2.1</w:t>
            </w:r>
            <w:r w:rsidRPr="00DF5323">
              <w:tab/>
              <w:t>Explain types of configurations and load requirements in relation to the loads being moved.</w:t>
            </w:r>
          </w:p>
          <w:p w:rsidR="00000000" w:rsidRPr="00DF5323" w:rsidP="00DF5323">
            <w:pPr>
              <w:pStyle w:val="List"/>
            </w:pPr>
            <w:r w:rsidRPr="00DF5323">
              <w:t>2.2</w:t>
            </w:r>
            <w:r w:rsidRPr="00DF5323">
              <w:tab/>
            </w:r>
            <w:r w:rsidRPr="00DF5323">
              <w:t>Detail conditions and restrictions for configurations, loads and dimensions in relation to the proposed loads and routes.</w:t>
            </w:r>
          </w:p>
          <w:p w:rsidR="00000000" w:rsidRPr="00DF5323" w:rsidP="00DF5323">
            <w:pPr>
              <w:pStyle w:val="List"/>
            </w:pPr>
            <w:r w:rsidRPr="00DF5323">
              <w:t>2.3</w:t>
            </w:r>
            <w:r w:rsidRPr="00DF5323">
              <w:tab/>
              <w:t>Provide information on any requirements for inspections, permits and notices in accordance with regulations of road traffic author</w:t>
            </w:r>
            <w:r w:rsidRPr="00DF5323">
              <w:t>ities.</w:t>
            </w:r>
          </w:p>
          <w:p w:rsidR="00000000" w:rsidP="00DF5323">
            <w:pPr>
              <w:pStyle w:val="List"/>
              <w:rPr>
                <w:lang w:val="en-NZ"/>
              </w:rPr>
            </w:pPr>
            <w:r w:rsidRPr="00DF5323">
              <w:t>2.4</w:t>
            </w:r>
            <w:r w:rsidRPr="00DF5323">
              <w:tab/>
              <w:t>Provide information in a form that suits the purpose and circumstances of the enquiry.</w:t>
            </w:r>
          </w:p>
        </w:tc>
      </w:tr>
      <w:tr w:rsidTr="00DF532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List"/>
              <w:rPr>
                <w:lang w:val="en-NZ"/>
              </w:rPr>
            </w:pPr>
            <w:r w:rsidRPr="00DF5323">
              <w:rPr>
                <w:rStyle w:val="SpecialBold"/>
              </w:rPr>
              <w:t>3.</w:t>
            </w:r>
            <w:r w:rsidRPr="00DF5323">
              <w:rPr>
                <w:rStyle w:val="SpecialBold"/>
              </w:rPr>
              <w:tab/>
              <w:t>Confirm client understanding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323" w:rsidP="00DF5323">
            <w:pPr>
              <w:pStyle w:val="List"/>
            </w:pPr>
            <w:r w:rsidRPr="00DF5323">
              <w:t>3.1</w:t>
            </w:r>
            <w:r w:rsidRPr="00DF5323">
              <w:tab/>
              <w:t>Obtain confirmation that the client has received sufficient information to ensure compliance when determining vehicle con</w:t>
            </w:r>
            <w:r w:rsidRPr="00DF5323">
              <w:t>figurations for particular loads.</w:t>
            </w:r>
          </w:p>
          <w:p w:rsidR="00000000" w:rsidRPr="00DF5323" w:rsidP="00DF5323">
            <w:pPr>
              <w:pStyle w:val="List"/>
            </w:pPr>
            <w:r w:rsidRPr="00DF5323">
              <w:t>3.2</w:t>
            </w:r>
            <w:r w:rsidRPr="00DF5323">
              <w:tab/>
              <w:t>Confirm client knowledge of inspection and permit requirements in relation to the loads being moved.</w:t>
            </w:r>
          </w:p>
          <w:p w:rsidR="00000000" w:rsidRPr="00DF5323" w:rsidP="00DF5323">
            <w:pPr>
              <w:pStyle w:val="List"/>
            </w:pPr>
            <w:r w:rsidRPr="00DF5323">
              <w:t>3.3</w:t>
            </w:r>
            <w:r w:rsidRPr="00DF5323">
              <w:tab/>
              <w:t>Maintain confidentiality.</w:t>
            </w:r>
          </w:p>
        </w:tc>
      </w:tr>
    </w:tbl>
    <w:p w:rsidR="00000000" w:rsidRPr="00DF5323" w:rsidP="00DF5323">
      <w:pPr>
        <w:pStyle w:val="BodyText"/>
      </w:pPr>
    </w:p>
    <w:p w:rsidR="00000000" w:rsidRPr="00DF5323" w:rsidP="00DF5323">
      <w:pPr>
        <w:pStyle w:val="AllowPageBreak"/>
      </w:pPr>
    </w:p>
    <w:p w:rsidR="00000000" w:rsidRPr="00DF5323" w:rsidP="00DF5323">
      <w:pPr>
        <w:pStyle w:val="Heading1"/>
      </w:pPr>
      <w:bookmarkStart w:id="5" w:name="O_830132"/>
      <w:bookmarkEnd w:id="5"/>
      <w:r w:rsidRPr="00DF5323">
        <w:t>Foundation Skills</w:t>
      </w:r>
    </w:p>
    <w:p w:rsidR="00000000" w:rsidRPr="00DF5323" w:rsidP="00FD2381">
      <w:pPr>
        <w:pStyle w:val="BodyText"/>
      </w:pPr>
      <w:r w:rsidRPr="00DF5323">
        <w:t>Foundation skills are embedded within the elements</w:t>
      </w:r>
      <w:r w:rsidRPr="00DF5323">
        <w:t xml:space="preserve"> and performance criteria of this unit. </w:t>
      </w:r>
    </w:p>
    <w:p w:rsidR="00000000" w:rsidRPr="00DF5323" w:rsidP="00DF5323">
      <w:pPr>
        <w:pStyle w:val="Heading1"/>
      </w:pPr>
      <w:bookmarkStart w:id="6" w:name="O_830134"/>
      <w:bookmarkEnd w:id="6"/>
      <w:r w:rsidRPr="00DF5323">
        <w:t>Unit Mapping Information</w:t>
      </w:r>
    </w:p>
    <w:p w:rsidR="00000000" w:rsidRPr="00DF5323" w:rsidP="00FD2381">
      <w:pPr>
        <w:pStyle w:val="BodyText"/>
      </w:pPr>
      <w:r w:rsidRPr="00DF5323">
        <w:t>This unit supersedes and is equivalent to PSPTRAN411 Provide information on vehicle configuration compliance.</w:t>
      </w:r>
    </w:p>
    <w:p w:rsidR="00000000" w:rsidRPr="00DF5323" w:rsidP="00DF5323">
      <w:pPr>
        <w:pStyle w:val="Heading1"/>
      </w:pPr>
      <w:bookmarkStart w:id="7" w:name="O_830141"/>
      <w:bookmarkEnd w:id="7"/>
      <w:r w:rsidRPr="00DF5323">
        <w:t>Links</w:t>
      </w:r>
    </w:p>
    <w:p w:rsidR="00000000" w:rsidRPr="00DF5323" w:rsidP="00FD2381">
      <w:pPr>
        <w:pStyle w:val="BodyText"/>
      </w:pPr>
      <w:r w:rsidRPr="00DF53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652">
        <w:rPr>
          <w:rStyle w:val="Hyperlink"/>
        </w:rPr>
        <w:t>https://vetnet.gov.au/Pages/TrainingDocs.aspx?q=bebbece7-ff48-4d2c-8876-405679019623</w:t>
      </w:r>
      <w:r>
        <w:fldChar w:fldCharType="end"/>
      </w:r>
    </w:p>
    <w:p w:rsidR="00000000" w:rsidRPr="00DF5323" w:rsidP="00FD2381">
      <w:pPr>
        <w:pStyle w:val="BodyText"/>
      </w:pPr>
      <w:r w:rsidRPr="00DF53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652">
        <w:rPr>
          <w:rStyle w:val="Hyperlink"/>
        </w:rPr>
        <w:t>https://vetnet.gov.au/Pages/TrainingDocs.aspx?q=bebbece7-ff48-4d2c-8876-405679019623</w:t>
      </w:r>
      <w:r>
        <w:fldChar w:fldCharType="end"/>
      </w:r>
    </w:p>
    <w:p w:rsidR="00000000" w:rsidRPr="00DF5323" w:rsidP="00FD2381">
      <w:pPr>
        <w:pStyle w:val="BodyText"/>
      </w:pPr>
      <w:r w:rsidRPr="00DF53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652">
        <w:rPr>
          <w:rStyle w:val="Hyperlink"/>
        </w:rPr>
        <w:t>https://vetnet.gov.au/Pages/TrainingDocs.aspx?q=bebbece7-ff48-4d2c-8876-405679019623</w:t>
      </w:r>
      <w:r>
        <w:fldChar w:fldCharType="end"/>
      </w:r>
    </w:p>
    <w:p w:rsidR="00000000" w:rsidRPr="00DF5323" w:rsidP="00FD2381">
      <w:pPr>
        <w:pStyle w:val="BodyText"/>
      </w:pPr>
      <w:r w:rsidRPr="00DF53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652">
        <w:rPr>
          <w:rStyle w:val="Hyperlink"/>
        </w:rPr>
        <w:t>https://vetnet.gov.au/Pages/TrainingDocs.aspx?q=bebbece7-ff48-4d2c-8876-405679019623</w:t>
      </w:r>
      <w:r>
        <w:fldChar w:fldCharType="end"/>
      </w:r>
    </w:p>
    <w:p w:rsidR="00000000" w:rsidRPr="00DF5323" w:rsidP="00FD2381">
      <w:pPr>
        <w:pStyle w:val="BodyText"/>
        <w:sectPr w:rsidSect="00DF5323">
          <w:headerReference w:type="default" r:id="rId10"/>
          <w:footerReference w:type="default" r:id="rId11"/>
          <w:pgSz w:w="11908" w:h="16833"/>
          <w:pgMar w:top="1702" w:right="1418" w:bottom="1702" w:left="1418" w:header="992" w:footer="992" w:gutter="0"/>
          <w:cols w:space="720"/>
          <w:noEndnote/>
          <w:docGrid w:linePitch="299"/>
        </w:sectPr>
      </w:pPr>
    </w:p>
    <w:p w:rsidR="00000000" w:rsidRPr="00DF5323" w:rsidP="00DF5323">
      <w:pPr>
        <w:pStyle w:val="SuperHeading"/>
      </w:pPr>
      <w:r w:rsidRPr="00DF5323">
        <w:t>Assessment Requirements for PSPTRP007 Provide information on vehicle configuration compliance</w:t>
      </w:r>
    </w:p>
    <w:p w:rsidR="00000000" w:rsidRPr="00DF5323" w:rsidP="00DF5323">
      <w:pPr>
        <w:pStyle w:val="Heading1"/>
      </w:pPr>
      <w:bookmarkStart w:id="8" w:name="O_830136"/>
      <w:bookmarkEnd w:id="8"/>
      <w:r w:rsidRPr="00DF5323">
        <w:t>Modification History</w:t>
      </w:r>
    </w:p>
    <w:tbl>
      <w:tblPr>
        <w:tblW w:w="0" w:type="auto"/>
        <w:tblLayout w:type="fixed"/>
        <w:tblCellMar>
          <w:left w:w="62" w:type="dxa"/>
          <w:right w:w="62" w:type="dxa"/>
        </w:tblCellMar>
        <w:tblLook w:val="0000"/>
      </w:tblPr>
      <w:tblGrid>
        <w:gridCol w:w="1134"/>
        <w:gridCol w:w="7937"/>
      </w:tblGrid>
      <w:tr w:rsidTr="00FD23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TableHeading"/>
              <w:rPr>
                <w:lang w:val="en-NZ"/>
              </w:rPr>
            </w:pPr>
            <w:r w:rsidRPr="00DF5323">
              <w:t>Releas</w:t>
            </w:r>
            <w:r w:rsidRPr="00DF5323">
              <w:t>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TableHeading"/>
              <w:rPr>
                <w:lang w:val="en-NZ"/>
              </w:rPr>
            </w:pPr>
            <w:r w:rsidRPr="00DF5323">
              <w:t>Comments</w:t>
            </w:r>
          </w:p>
        </w:tc>
      </w:tr>
      <w:tr w:rsidTr="00FD23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323">
            <w:pPr>
              <w:pStyle w:val="BodyText"/>
              <w:rPr>
                <w:lang w:val="en-NZ"/>
              </w:rPr>
            </w:pPr>
            <w:r w:rsidRPr="00DF532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323" w:rsidP="00DF5323">
            <w:pPr>
              <w:pStyle w:val="BodyText"/>
            </w:pPr>
            <w:r w:rsidRPr="00DF5323">
              <w:t xml:space="preserve">These Assessment Requirements were released in PSP Public Sector Training Package release 1.0 and meet the Standards for Training Packages. </w:t>
            </w:r>
          </w:p>
          <w:p w:rsidR="00000000" w:rsidRPr="00DF5323" w:rsidP="00DF5323">
            <w:pPr>
              <w:pStyle w:val="BodyText"/>
            </w:pPr>
          </w:p>
          <w:p w:rsidR="00000000" w:rsidRPr="00DF5323" w:rsidP="00DF5323">
            <w:pPr>
              <w:pStyle w:val="ListBullet"/>
            </w:pPr>
            <w:r w:rsidRPr="00DF5323">
              <w:t>Assessment Requirements created drawing upon specified assessment information from superseded unit</w:t>
            </w:r>
          </w:p>
        </w:tc>
      </w:tr>
    </w:tbl>
    <w:p w:rsidR="00000000" w:rsidRPr="00DF5323" w:rsidP="00DF5323">
      <w:pPr>
        <w:pStyle w:val="BodyText"/>
      </w:pPr>
    </w:p>
    <w:p w:rsidR="00000000" w:rsidRPr="00DF5323" w:rsidP="00DF5323">
      <w:pPr>
        <w:pStyle w:val="AllowPageBreak"/>
      </w:pPr>
    </w:p>
    <w:p w:rsidR="00000000" w:rsidRPr="00DF5323" w:rsidP="00DF5323">
      <w:pPr>
        <w:pStyle w:val="Heading1"/>
      </w:pPr>
      <w:bookmarkStart w:id="9" w:name="O_830137"/>
      <w:bookmarkEnd w:id="9"/>
      <w:r w:rsidRPr="00DF5323">
        <w:t>Performance Evidence</w:t>
      </w:r>
    </w:p>
    <w:p w:rsidR="00000000" w:rsidRPr="00DF5323" w:rsidP="00FD2381">
      <w:pPr>
        <w:pStyle w:val="BodyText"/>
      </w:pPr>
      <w:r w:rsidRPr="00DF5323">
        <w:t>Evidence required to demonstrate competence must satisfy all of the requirements of the elements and performance criteria. If not otherwise specified the candidate must demonstrate evidence of performance of the foll</w:t>
      </w:r>
      <w:r w:rsidRPr="00DF5323">
        <w:t>owing on at least one occasion.</w:t>
      </w:r>
    </w:p>
    <w:p w:rsidR="00000000" w:rsidRPr="00DF5323" w:rsidP="00DF5323">
      <w:pPr>
        <w:pStyle w:val="ListBullet"/>
      </w:pPr>
      <w:r w:rsidRPr="00DF5323">
        <w:t>building rapport</w:t>
      </w:r>
    </w:p>
    <w:p w:rsidR="00000000" w:rsidRPr="00DF5323" w:rsidP="00DF5323">
      <w:pPr>
        <w:pStyle w:val="ListBullet"/>
      </w:pPr>
      <w:r w:rsidRPr="00DF5323">
        <w:t>eliciting requirements</w:t>
      </w:r>
    </w:p>
    <w:p w:rsidR="00000000" w:rsidRPr="00DF5323" w:rsidP="00DF5323">
      <w:pPr>
        <w:pStyle w:val="ListBullet"/>
      </w:pPr>
      <w:r w:rsidRPr="00DF5323">
        <w:t>providing and explaining information</w:t>
      </w:r>
    </w:p>
    <w:p w:rsidR="00000000" w:rsidRPr="00DF5323" w:rsidP="00DF5323">
      <w:pPr>
        <w:pStyle w:val="ListBullet"/>
      </w:pPr>
      <w:r w:rsidRPr="00DF5323">
        <w:t>clarifying and confirming understanding</w:t>
      </w:r>
    </w:p>
    <w:p w:rsidR="00000000" w:rsidRPr="00DF5323" w:rsidP="00DF5323">
      <w:pPr>
        <w:pStyle w:val="ListBullet"/>
      </w:pPr>
      <w:r w:rsidRPr="00DF5323">
        <w:t>choosing the form, content and amount of information to meet enquirer’s needs and ensure compliance</w:t>
      </w:r>
    </w:p>
    <w:p w:rsidR="00000000" w:rsidRPr="00DF5323" w:rsidP="00DF5323">
      <w:pPr>
        <w:pStyle w:val="ListBullet"/>
      </w:pPr>
      <w:r w:rsidRPr="00DF5323">
        <w:t>maintaining up-to-date knowledge of compliance requirements</w:t>
      </w:r>
    </w:p>
    <w:p w:rsidR="00000000" w:rsidRPr="00DF5323" w:rsidP="00DF5323">
      <w:pPr>
        <w:pStyle w:val="ListBullet"/>
      </w:pPr>
      <w:r w:rsidRPr="00DF5323">
        <w:t>reading and understanding complex legislation and regulations</w:t>
      </w:r>
    </w:p>
    <w:p w:rsidR="00000000" w:rsidRPr="00DF5323" w:rsidP="00DF5323">
      <w:pPr>
        <w:pStyle w:val="ListBullet"/>
      </w:pPr>
      <w:r w:rsidRPr="00DF5323">
        <w:t>interpreting guidelines and design rules</w:t>
      </w:r>
    </w:p>
    <w:p w:rsidR="00000000" w:rsidRPr="00DF5323" w:rsidP="00DF5323">
      <w:pPr>
        <w:pStyle w:val="ListBullet"/>
      </w:pPr>
      <w:r w:rsidRPr="00DF5323">
        <w:t>dealing with difficult situations</w:t>
      </w:r>
    </w:p>
    <w:p w:rsidR="00000000" w:rsidRPr="00DF5323" w:rsidP="00DF5323">
      <w:pPr>
        <w:pStyle w:val="ListBullet"/>
      </w:pPr>
      <w:r w:rsidRPr="00DF5323">
        <w:t>accessing up-to-date information</w:t>
      </w:r>
    </w:p>
    <w:p w:rsidR="00000000" w:rsidRPr="00DF5323" w:rsidP="00DF5323">
      <w:pPr>
        <w:pStyle w:val="ListBullet"/>
      </w:pPr>
      <w:r w:rsidRPr="00DF5323">
        <w:t>providing accurate complia</w:t>
      </w:r>
      <w:r w:rsidRPr="00DF5323">
        <w:t>nce information on at least three actual or simulated occasions for three different situations including dealing with at least one difficult client and one complex information request</w:t>
      </w:r>
    </w:p>
    <w:p w:rsidR="00000000" w:rsidRPr="00DF5323" w:rsidP="00DF5323">
      <w:pPr>
        <w:pStyle w:val="ListBullet"/>
      </w:pPr>
      <w:r w:rsidRPr="00DF5323">
        <w:t>adhering to legal, ethical and organisational requirements relating to t</w:t>
      </w:r>
      <w:r w:rsidRPr="00DF5323">
        <w:t>he provision of compliance information</w:t>
      </w:r>
    </w:p>
    <w:p w:rsidR="00000000" w:rsidRPr="00DF5323" w:rsidP="00DF5323">
      <w:pPr>
        <w:pStyle w:val="AllowPageBreak"/>
      </w:pPr>
    </w:p>
    <w:p w:rsidR="00000000" w:rsidRPr="00DF5323" w:rsidP="00DF5323">
      <w:pPr>
        <w:pStyle w:val="Heading1"/>
      </w:pPr>
      <w:bookmarkStart w:id="10" w:name="O_830138"/>
      <w:bookmarkEnd w:id="10"/>
      <w:r w:rsidRPr="00DF5323">
        <w:t>Knowledge Evidence</w:t>
      </w:r>
    </w:p>
    <w:p w:rsidR="00000000" w:rsidRPr="00DF5323" w:rsidP="00FD2381">
      <w:pPr>
        <w:pStyle w:val="BodyText"/>
      </w:pPr>
      <w:r w:rsidRPr="00DF5323">
        <w:t>Evidence required to demonstrate competence must satisfy all of the requirements of the elements and performance criteria. If not otherwise specified the depth of knowledge demonstr</w:t>
      </w:r>
      <w:r w:rsidRPr="00DF5323">
        <w:t>ated must be appropriate to the job context of the candidate.</w:t>
      </w:r>
    </w:p>
    <w:p w:rsidR="00000000" w:rsidRPr="00DF5323" w:rsidP="00DF5323">
      <w:pPr>
        <w:pStyle w:val="ListBullet"/>
      </w:pPr>
      <w:r w:rsidRPr="00DF5323">
        <w:t>types of vehicle configurations</w:t>
      </w:r>
    </w:p>
    <w:p w:rsidR="00000000" w:rsidRPr="00DF5323" w:rsidP="00DF5323">
      <w:pPr>
        <w:pStyle w:val="ListBullet"/>
      </w:pPr>
      <w:r w:rsidRPr="00DF5323">
        <w:t>conditions and restrictions on configurations, dimensions, loads and network access</w:t>
      </w:r>
    </w:p>
    <w:p w:rsidR="00000000" w:rsidRPr="00DF5323" w:rsidP="00DF5323">
      <w:pPr>
        <w:pStyle w:val="ListBullet"/>
      </w:pPr>
      <w:r w:rsidRPr="00DF5323">
        <w:t>requirements for inspections and permits</w:t>
      </w:r>
    </w:p>
    <w:p w:rsidR="00000000" w:rsidRPr="00DF5323" w:rsidP="00DF5323">
      <w:pPr>
        <w:pStyle w:val="ListBullet"/>
      </w:pPr>
      <w:r w:rsidRPr="00DF5323">
        <w:t>conditions for Performance Based Sta</w:t>
      </w:r>
      <w:r w:rsidRPr="00DF5323">
        <w:t>ndards (PBS) assessed vehicles</w:t>
      </w:r>
    </w:p>
    <w:p w:rsidR="00000000" w:rsidRPr="00DF5323" w:rsidP="00DF5323">
      <w:pPr>
        <w:pStyle w:val="ListBullet"/>
      </w:pPr>
      <w:r w:rsidRPr="00DF5323">
        <w:t>client service standards</w:t>
      </w:r>
    </w:p>
    <w:p w:rsidR="00000000" w:rsidRPr="00DF5323" w:rsidP="00DF5323">
      <w:pPr>
        <w:pStyle w:val="ListBullet"/>
      </w:pPr>
      <w:r w:rsidRPr="00DF5323">
        <w:t>public sector legislation and codes of practice particularly those dealing with privacy, diversity, environmental and work health and safety requirements</w:t>
      </w:r>
    </w:p>
    <w:p w:rsidR="00000000" w:rsidRPr="00DF5323" w:rsidP="00DF5323">
      <w:pPr>
        <w:pStyle w:val="AllowPageBreak"/>
      </w:pPr>
    </w:p>
    <w:p w:rsidR="00000000" w:rsidRPr="00DF5323" w:rsidP="00DF5323">
      <w:pPr>
        <w:pStyle w:val="Heading1"/>
      </w:pPr>
      <w:bookmarkStart w:id="11" w:name="O_830139"/>
      <w:bookmarkEnd w:id="11"/>
      <w:r w:rsidRPr="00DF5323">
        <w:t>Assessment Conditions</w:t>
      </w:r>
    </w:p>
    <w:p w:rsidR="00000000" w:rsidRPr="00DF5323" w:rsidP="00FD2381">
      <w:pPr>
        <w:pStyle w:val="BodyText"/>
      </w:pPr>
      <w:r w:rsidRPr="00DF5323">
        <w:t xml:space="preserve">This unit contains no specific industry-mandated assessment conditions. Guidance on suggested and recommended conditions and methods can be found in the Implementation Guide. </w:t>
      </w:r>
    </w:p>
    <w:p w:rsidR="00FD2381" w:rsidP="00FD2381">
      <w:pPr>
        <w:pStyle w:val="BodyText"/>
      </w:pPr>
      <w:r w:rsidRPr="00DF5323">
        <w:t>Assessors must satisfy the NVR/AQTF mandatory competency requirements for asses</w:t>
      </w:r>
      <w:r w:rsidRPr="00DF5323">
        <w:t>sors.</w:t>
      </w:r>
    </w:p>
    <w:p w:rsidR="00000000" w:rsidRPr="00DF5323" w:rsidP="00DF5323">
      <w:pPr>
        <w:pStyle w:val="Heading1"/>
      </w:pPr>
      <w:bookmarkStart w:id="12" w:name="O_830142"/>
      <w:bookmarkEnd w:id="12"/>
      <w:r w:rsidRPr="00DF5323">
        <w:t>Links</w:t>
      </w:r>
    </w:p>
    <w:p w:rsidR="00000000" w:rsidRPr="00DF5323" w:rsidP="00FD2381">
      <w:pPr>
        <w:pStyle w:val="BodyText"/>
      </w:pPr>
      <w:r w:rsidRPr="00DF53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652">
        <w:rPr>
          <w:rStyle w:val="Hyperlink"/>
        </w:rPr>
        <w:t>https://vetnet.gov.au/Pages/TrainingDocs.aspx?q=bebbece7-ff48-4d2c-8876-405679019623</w:t>
      </w:r>
      <w:r>
        <w:fldChar w:fldCharType="end"/>
      </w:r>
    </w:p>
    <w:p w:rsidR="00000000" w:rsidRPr="00DF5323" w:rsidP="00FD2381">
      <w:pPr>
        <w:pStyle w:val="BodyText"/>
      </w:pPr>
      <w:r w:rsidRPr="00DF53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652">
        <w:rPr>
          <w:rStyle w:val="Hyperlink"/>
        </w:rPr>
        <w:t>https://vetnet.gov.au/Pages/TrainingDocs.aspx?q=bebbece7-ff48-4d2c-8876-405679019623</w:t>
      </w:r>
      <w:r>
        <w:fldChar w:fldCharType="end"/>
      </w:r>
    </w:p>
    <w:p w:rsidR="00000000" w:rsidRPr="00DF5323" w:rsidP="00FD2381">
      <w:pPr>
        <w:pStyle w:val="BodyText"/>
      </w:pPr>
      <w:r w:rsidRPr="00DF532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7652">
        <w:rPr>
          <w:rStyle w:val="Hyperlink"/>
        </w:rPr>
        <w:t>https://vetnet.gov.au/Pages/TrainingDocs.aspx?q=bebbece7-ff48-4d2c-8876-405679019623</w:t>
      </w:r>
      <w:r>
        <w:fldChar w:fldCharType="end"/>
      </w:r>
    </w:p>
    <w:p w:rsidR="00000000" w:rsidRPr="00DF5323" w:rsidP="00DF5323"/>
    <w:sectPr w:rsidSect="00DF53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23" w:rsidRPr="00FD2381" w:rsidP="00FD2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81" w:rsidP="00DF5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2381" w:rsidP="00DF53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D2381" w:rsidP="00DF53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23" w:rsidP="00DF5323">
    <w:pPr>
      <w:pStyle w:val="Footer"/>
      <w:framePr w:wrap="around"/>
    </w:pPr>
    <w:r>
      <w:fldChar w:fldCharType="begin"/>
    </w:r>
    <w:r>
      <w:instrText xml:space="preserve"> DOCPROPERTY  Subject  \* MERGEFORMAT </w:instrText>
    </w:r>
    <w:r>
      <w:fldChar w:fldCharType="separate"/>
    </w:r>
    <w:r w:rsidR="00FD2381">
      <w:t>Approved</w:t>
    </w:r>
    <w:r w:rsidR="00FD2381">
      <w:fldChar w:fldCharType="end"/>
    </w:r>
    <w:r>
      <w:tab/>
      <w:t xml:space="preserve">Page </w:t>
    </w:r>
    <w:r>
      <w:fldChar w:fldCharType="begin"/>
    </w:r>
    <w:r>
      <w:instrText xml:space="preserve"> PAGE  \* Arabic  \* MERGEFORMAT </w:instrText>
    </w:r>
    <w:r>
      <w:fldChar w:fldCharType="separate"/>
    </w:r>
    <w:r w:rsidR="00FD23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2381">
      <w:rPr>
        <w:noProof/>
      </w:rPr>
      <w:t>4</w:t>
    </w:r>
    <w:r>
      <w:rPr>
        <w:noProof/>
      </w:rPr>
      <w:fldChar w:fldCharType="end"/>
    </w:r>
  </w:p>
  <w:p w:rsidR="00DF5323" w:rsidP="00DF5323">
    <w:pPr>
      <w:pStyle w:val="Footer"/>
      <w:framePr w:wrap="around"/>
    </w:pPr>
    <w:r>
      <w:t xml:space="preserve">© Commonwealth of Australia, </w:t>
    </w:r>
    <w:r>
      <w:fldChar w:fldCharType="begin"/>
    </w:r>
    <w:r>
      <w:instrText xml:space="preserve"> DATE  \@ "yyyy"  \* MERGEFORMAT </w:instrText>
    </w:r>
    <w:r>
      <w:fldChar w:fldCharType="separate"/>
    </w:r>
    <w:r w:rsidR="00FD2381">
      <w:rPr>
        <w:noProof/>
      </w:rPr>
      <w:t>2025</w:t>
    </w:r>
    <w:r>
      <w:fldChar w:fldCharType="end"/>
    </w:r>
    <w:r>
      <w:tab/>
    </w:r>
    <w:r>
      <w:fldChar w:fldCharType="begin"/>
    </w:r>
    <w:r>
      <w:instrText xml:space="preserve"> DOCPROPERTY  Author  \* MERGEFORMAT </w:instrText>
    </w:r>
    <w:r>
      <w:fldChar w:fldCharType="separate"/>
    </w:r>
    <w:r w:rsidR="00FD2381">
      <w:t>Public Skills Australia</w:t>
    </w:r>
    <w:r w:rsidR="00FD2381">
      <w:fldChar w:fldCharType="end"/>
    </w:r>
  </w:p>
  <w:p w:rsidR="00DF5323" w:rsidP="00DF53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323" w:rsidRPr="00FD2381" w:rsidP="00FD2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81" w:rsidRPr="002D2AF8" w:rsidP="00DF5323">
    <w:pPr>
      <w:pStyle w:val="Header"/>
      <w:framePr w:wrap="around"/>
    </w:pPr>
    <w:r>
      <w:fldChar w:fldCharType="begin"/>
    </w:r>
    <w:r>
      <w:instrText xml:space="preserve"> TITLE   \* MERGEFORMAT </w:instrText>
    </w:r>
    <w:r>
      <w:fldChar w:fldCharType="separate"/>
    </w:r>
    <w:r>
      <w:t>PSPTRP007 Provide information on vehicle configuration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2381" w:rsidP="00DF53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323" w:rsidRPr="002D2AF8" w:rsidP="00DF5323">
    <w:pPr>
      <w:pStyle w:val="Header"/>
      <w:framePr w:wrap="around"/>
    </w:pPr>
    <w:r>
      <w:fldChar w:fldCharType="begin"/>
    </w:r>
    <w:r>
      <w:instrText xml:space="preserve"> TITLE   \* MERGEFORMAT </w:instrText>
    </w:r>
    <w:r>
      <w:fldChar w:fldCharType="separate"/>
    </w:r>
    <w:r w:rsidR="00FD2381">
      <w:t>PSPTRP007 Provide information on vehicle configuration compliance</w:t>
    </w:r>
    <w:r w:rsidR="00FD2381">
      <w:fldChar w:fldCharType="end"/>
    </w:r>
    <w:r>
      <w:tab/>
      <w:t xml:space="preserve">Date this document was generated: </w:t>
    </w:r>
    <w:r>
      <w:fldChar w:fldCharType="begin"/>
    </w:r>
    <w:r>
      <w:instrText xml:space="preserve"> CREATEDATE  \@ "d MMMM yyyy"  \* MERGEFORMAT </w:instrText>
    </w:r>
    <w:r>
      <w:fldChar w:fldCharType="separate"/>
    </w:r>
    <w:r w:rsidR="00FD2381">
      <w:rPr>
        <w:noProof/>
      </w:rPr>
      <w:t>2 March 2025</w:t>
    </w:r>
    <w:r>
      <w:fldChar w:fldCharType="end"/>
    </w:r>
  </w:p>
  <w:p w:rsidR="00DF5323" w:rsidP="00DF53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E4D9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B2F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3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323"/>
    <w:pPr>
      <w:spacing w:before="360" w:after="60"/>
      <w:outlineLvl w:val="0"/>
    </w:pPr>
    <w:rPr>
      <w:sz w:val="32"/>
    </w:rPr>
  </w:style>
  <w:style w:type="paragraph" w:styleId="Heading2">
    <w:name w:val="heading 2"/>
    <w:basedOn w:val="HeadingBase"/>
    <w:next w:val="BodyText"/>
    <w:link w:val="Heading2Char"/>
    <w:qFormat/>
    <w:rsid w:val="00DF5323"/>
    <w:pPr>
      <w:keepLines/>
      <w:spacing w:before="240" w:after="120"/>
      <w:outlineLvl w:val="1"/>
    </w:pPr>
    <w:rPr>
      <w:sz w:val="28"/>
      <w:szCs w:val="40"/>
    </w:rPr>
  </w:style>
  <w:style w:type="paragraph" w:styleId="Heading3">
    <w:name w:val="heading 3"/>
    <w:basedOn w:val="HeadingBase"/>
    <w:next w:val="BodyText"/>
    <w:link w:val="Heading3Char"/>
    <w:qFormat/>
    <w:rsid w:val="00DF5323"/>
    <w:pPr>
      <w:spacing w:before="180" w:after="120"/>
      <w:outlineLvl w:val="2"/>
    </w:pPr>
    <w:rPr>
      <w:spacing w:val="-10"/>
      <w:kern w:val="32"/>
    </w:rPr>
  </w:style>
  <w:style w:type="paragraph" w:styleId="Heading4">
    <w:name w:val="heading 4"/>
    <w:basedOn w:val="HeadingBase"/>
    <w:next w:val="BodyText"/>
    <w:link w:val="Heading4Char"/>
    <w:qFormat/>
    <w:rsid w:val="00DF5323"/>
    <w:pPr>
      <w:spacing w:before="160" w:after="120"/>
      <w:outlineLvl w:val="3"/>
    </w:pPr>
    <w:rPr>
      <w:sz w:val="22"/>
    </w:rPr>
  </w:style>
  <w:style w:type="paragraph" w:styleId="Heading5">
    <w:name w:val="heading 5"/>
    <w:basedOn w:val="HeadingBase"/>
    <w:next w:val="Normal"/>
    <w:link w:val="Heading5Char"/>
    <w:qFormat/>
    <w:rsid w:val="00DF5323"/>
    <w:pPr>
      <w:spacing w:before="80"/>
      <w:outlineLvl w:val="4"/>
    </w:pPr>
    <w:rPr>
      <w:color w:val="918585"/>
      <w:sz w:val="20"/>
    </w:rPr>
  </w:style>
  <w:style w:type="paragraph" w:styleId="Heading6">
    <w:name w:val="heading 6"/>
    <w:basedOn w:val="HeadingBase"/>
    <w:next w:val="Normal"/>
    <w:link w:val="Heading6Char"/>
    <w:qFormat/>
    <w:rsid w:val="00DF5323"/>
    <w:pPr>
      <w:spacing w:before="60"/>
      <w:outlineLvl w:val="5"/>
    </w:pPr>
    <w:rPr>
      <w:color w:val="918585"/>
      <w:sz w:val="20"/>
    </w:rPr>
  </w:style>
  <w:style w:type="paragraph" w:styleId="Heading7">
    <w:name w:val="heading 7"/>
    <w:basedOn w:val="Normal"/>
    <w:next w:val="Normal"/>
    <w:link w:val="Heading7Char"/>
    <w:qFormat/>
    <w:rsid w:val="00DF5323"/>
    <w:pPr>
      <w:ind w:left="720"/>
      <w:outlineLvl w:val="6"/>
    </w:pPr>
    <w:rPr>
      <w:i/>
    </w:rPr>
  </w:style>
  <w:style w:type="paragraph" w:styleId="Heading8">
    <w:name w:val="heading 8"/>
    <w:basedOn w:val="Normal"/>
    <w:next w:val="Normal"/>
    <w:link w:val="Heading8Char"/>
    <w:qFormat/>
    <w:rsid w:val="00DF5323"/>
    <w:pPr>
      <w:ind w:left="720"/>
      <w:outlineLvl w:val="7"/>
    </w:pPr>
    <w:rPr>
      <w:i/>
    </w:rPr>
  </w:style>
  <w:style w:type="paragraph" w:styleId="Heading9">
    <w:name w:val="heading 9"/>
    <w:basedOn w:val="Normal"/>
    <w:next w:val="Normal"/>
    <w:link w:val="Heading9Char"/>
    <w:qFormat/>
    <w:rsid w:val="00DF5323"/>
    <w:pPr>
      <w:ind w:left="720"/>
      <w:outlineLvl w:val="8"/>
    </w:pPr>
    <w:rPr>
      <w:i/>
    </w:rPr>
  </w:style>
  <w:style w:type="character" w:default="1" w:styleId="DefaultParagraphFont">
    <w:name w:val="Default Paragraph Font"/>
    <w:uiPriority w:val="1"/>
    <w:unhideWhenUsed/>
    <w:rsid w:val="00DF5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323"/>
  </w:style>
  <w:style w:type="character" w:customStyle="1" w:styleId="Heading1Char">
    <w:name w:val="Heading 1 Char"/>
    <w:basedOn w:val="DefaultParagraphFont"/>
    <w:link w:val="Heading1"/>
    <w:rsid w:val="00DF5323"/>
    <w:rPr>
      <w:rFonts w:ascii="Times New Roman" w:eastAsia="Times New Roman" w:hAnsi="Times New Roman" w:cs="Times New Roman"/>
      <w:b/>
      <w:sz w:val="32"/>
      <w:szCs w:val="20"/>
      <w:lang w:eastAsia="en-US"/>
    </w:rPr>
  </w:style>
  <w:style w:type="paragraph" w:styleId="BodyText">
    <w:name w:val="Body Text"/>
    <w:basedOn w:val="Normal"/>
    <w:link w:val="BodyTextChar"/>
    <w:rsid w:val="00DF53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323"/>
    <w:rPr>
      <w:rFonts w:ascii="Times New Roman" w:eastAsia="Times New Roman" w:hAnsi="Times New Roman" w:cs="Times New Roman"/>
      <w:sz w:val="24"/>
      <w:lang w:eastAsia="en-US"/>
    </w:rPr>
  </w:style>
  <w:style w:type="paragraph" w:styleId="List">
    <w:name w:val="List"/>
    <w:basedOn w:val="BodyText"/>
    <w:next w:val="BodyText"/>
    <w:rsid w:val="00DF5323"/>
    <w:pPr>
      <w:tabs>
        <w:tab w:val="left" w:pos="340"/>
      </w:tabs>
      <w:spacing w:before="60" w:after="60"/>
      <w:ind w:left="340" w:hanging="340"/>
    </w:pPr>
  </w:style>
  <w:style w:type="paragraph" w:styleId="ListBullet">
    <w:name w:val="List Bullet"/>
    <w:basedOn w:val="List"/>
    <w:rsid w:val="00DF5323"/>
    <w:pPr>
      <w:numPr>
        <w:numId w:val="11"/>
      </w:numPr>
      <w:tabs>
        <w:tab w:val="clear" w:pos="340"/>
      </w:tabs>
      <w:spacing w:before="40" w:after="40"/>
    </w:pPr>
  </w:style>
  <w:style w:type="character" w:customStyle="1" w:styleId="SpecialBold">
    <w:name w:val="Special Bold"/>
    <w:basedOn w:val="DefaultParagraphFont"/>
    <w:rsid w:val="00DF5323"/>
    <w:rPr>
      <w:b/>
      <w:spacing w:val="0"/>
    </w:rPr>
  </w:style>
  <w:style w:type="paragraph" w:customStyle="1" w:styleId="SuperHeading">
    <w:name w:val="SuperHeading"/>
    <w:basedOn w:val="Normal"/>
    <w:rsid w:val="00DF5323"/>
    <w:pPr>
      <w:spacing w:before="240" w:after="120"/>
      <w:outlineLvl w:val="0"/>
    </w:pPr>
    <w:rPr>
      <w:rFonts w:ascii="Times New Roman" w:hAnsi="Times New Roman"/>
      <w:b/>
      <w:sz w:val="32"/>
    </w:rPr>
  </w:style>
  <w:style w:type="paragraph" w:customStyle="1" w:styleId="TableHeading">
    <w:name w:val="Table Heading"/>
    <w:basedOn w:val="HeadingBase"/>
    <w:rsid w:val="00DF5323"/>
    <w:pPr>
      <w:keepLines/>
      <w:pBdr>
        <w:bottom w:val="single" w:sz="6" w:space="1" w:color="918585"/>
      </w:pBdr>
      <w:spacing w:before="240"/>
    </w:pPr>
  </w:style>
  <w:style w:type="paragraph" w:customStyle="1" w:styleId="AllowPageBreak">
    <w:name w:val="AllowPageBreak"/>
    <w:rsid w:val="00DF53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3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3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323"/>
    <w:rPr>
      <w:rFonts w:ascii="Courier New" w:eastAsia="Times New Roman" w:hAnsi="Courier New" w:cs="Times New Roman"/>
      <w:i/>
      <w:szCs w:val="20"/>
      <w:lang w:eastAsia="en-US"/>
    </w:rPr>
  </w:style>
  <w:style w:type="paragraph" w:customStyle="1" w:styleId="HeadingBase">
    <w:name w:val="Heading Base"/>
    <w:rsid w:val="00DF5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323"/>
    <w:pPr>
      <w:tabs>
        <w:tab w:val="right" w:leader="dot" w:pos="9072"/>
      </w:tabs>
      <w:ind w:left="567"/>
    </w:pPr>
    <w:rPr>
      <w:szCs w:val="22"/>
    </w:rPr>
  </w:style>
  <w:style w:type="paragraph" w:customStyle="1" w:styleId="TOCBase">
    <w:name w:val="TOC Base"/>
    <w:rsid w:val="00DF5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323"/>
    <w:pPr>
      <w:tabs>
        <w:tab w:val="right" w:leader="dot" w:pos="9072"/>
      </w:tabs>
      <w:spacing w:before="40" w:after="40"/>
      <w:ind w:left="284"/>
    </w:pPr>
    <w:rPr>
      <w:rFonts w:ascii="Times New Roman" w:hAnsi="Times New Roman"/>
    </w:rPr>
  </w:style>
  <w:style w:type="paragraph" w:styleId="TOC1">
    <w:name w:val="toc 1"/>
    <w:basedOn w:val="TOCBase"/>
    <w:next w:val="Normal"/>
    <w:rsid w:val="00DF53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323"/>
    <w:rPr>
      <w:rFonts w:ascii="Times New Roman" w:eastAsia="Times New Roman" w:hAnsi="Times New Roman" w:cs="Times New Roman"/>
      <w:sz w:val="16"/>
      <w:lang w:eastAsia="en-US"/>
    </w:rPr>
  </w:style>
  <w:style w:type="paragraph" w:styleId="Title">
    <w:name w:val="Title"/>
    <w:basedOn w:val="HeadingBase"/>
    <w:link w:val="TitleChar"/>
    <w:qFormat/>
    <w:rsid w:val="00DF5323"/>
    <w:pPr>
      <w:spacing w:before="5040"/>
      <w:jc w:val="center"/>
    </w:pPr>
    <w:rPr>
      <w:sz w:val="48"/>
      <w:szCs w:val="72"/>
      <w:lang w:val="en-US"/>
    </w:rPr>
  </w:style>
  <w:style w:type="character" w:customStyle="1" w:styleId="TitleChar">
    <w:name w:val="Title Char"/>
    <w:basedOn w:val="DefaultParagraphFont"/>
    <w:link w:val="Title"/>
    <w:rsid w:val="00DF5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323"/>
    <w:pPr>
      <w:tabs>
        <w:tab w:val="left" w:pos="3600"/>
        <w:tab w:val="left" w:pos="3958"/>
      </w:tabs>
    </w:pPr>
  </w:style>
  <w:style w:type="paragraph" w:customStyle="1" w:styleId="Note">
    <w:name w:val="Note"/>
    <w:basedOn w:val="BodyText"/>
    <w:rsid w:val="00DF5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323"/>
    <w:pPr>
      <w:framePr w:wrap="auto" w:hAnchor="text" w:y="6049"/>
    </w:pPr>
    <w:rPr>
      <w:color w:val="000000"/>
      <w:sz w:val="40"/>
    </w:rPr>
  </w:style>
  <w:style w:type="paragraph" w:customStyle="1" w:styleId="TOCTitle">
    <w:name w:val="TOCTitle"/>
    <w:basedOn w:val="Heading1"/>
    <w:rsid w:val="00DF5323"/>
    <w:pPr>
      <w:spacing w:after="240"/>
      <w:jc w:val="center"/>
      <w:outlineLvl w:val="9"/>
    </w:pPr>
    <w:rPr>
      <w:caps/>
    </w:rPr>
  </w:style>
  <w:style w:type="paragraph" w:customStyle="1" w:styleId="Version">
    <w:name w:val="Version"/>
    <w:rsid w:val="00DF53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323"/>
    <w:pPr>
      <w:numPr>
        <w:numId w:val="12"/>
      </w:numPr>
      <w:tabs>
        <w:tab w:val="clear" w:pos="680"/>
      </w:tabs>
    </w:pPr>
  </w:style>
  <w:style w:type="paragraph" w:styleId="Index1">
    <w:name w:val="index 1"/>
    <w:basedOn w:val="Normal"/>
    <w:next w:val="Normal"/>
    <w:semiHidden/>
    <w:rsid w:val="00DF5323"/>
    <w:pPr>
      <w:keepNext w:val="0"/>
      <w:tabs>
        <w:tab w:val="right" w:pos="4176"/>
      </w:tabs>
      <w:ind w:left="198" w:hanging="198"/>
    </w:pPr>
    <w:rPr>
      <w:rFonts w:ascii="Garamond" w:hAnsi="Garamond"/>
    </w:rPr>
  </w:style>
  <w:style w:type="paragraph" w:styleId="IndexHeading">
    <w:name w:val="index heading"/>
    <w:basedOn w:val="Normal"/>
    <w:next w:val="Index1"/>
    <w:semiHidden/>
    <w:rsid w:val="00DF5323"/>
    <w:pPr>
      <w:spacing w:before="120" w:after="120"/>
    </w:pPr>
    <w:rPr>
      <w:rFonts w:ascii="Arial" w:hAnsi="Arial"/>
      <w:b/>
      <w:color w:val="918585"/>
      <w:sz w:val="24"/>
    </w:rPr>
  </w:style>
  <w:style w:type="paragraph" w:styleId="Header">
    <w:name w:val="header"/>
    <w:basedOn w:val="Normal"/>
    <w:link w:val="HeaderChar"/>
    <w:rsid w:val="00DF5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323"/>
    <w:rPr>
      <w:rFonts w:ascii="Times New Roman" w:eastAsia="Times New Roman" w:hAnsi="Times New Roman" w:cs="Times New Roman"/>
      <w:sz w:val="16"/>
      <w:szCs w:val="20"/>
      <w:lang w:val="en-GB" w:eastAsia="en-US"/>
    </w:rPr>
  </w:style>
  <w:style w:type="paragraph" w:customStyle="1" w:styleId="Chapter">
    <w:name w:val="Chapter"/>
    <w:basedOn w:val="Normal"/>
    <w:rsid w:val="00DF5323"/>
    <w:pPr>
      <w:spacing w:before="240"/>
    </w:pPr>
    <w:rPr>
      <w:rFonts w:ascii="Times New Roman" w:hAnsi="Times New Roman"/>
      <w:smallCaps/>
      <w:spacing w:val="80"/>
      <w:sz w:val="28"/>
    </w:rPr>
  </w:style>
  <w:style w:type="paragraph" w:customStyle="1" w:styleId="InChapter">
    <w:name w:val="InChapter"/>
    <w:basedOn w:val="Heading3"/>
    <w:rsid w:val="00DF5323"/>
    <w:pPr>
      <w:spacing w:after="240"/>
      <w:outlineLvl w:val="9"/>
    </w:pPr>
    <w:rPr>
      <w:noProof/>
    </w:rPr>
  </w:style>
  <w:style w:type="paragraph" w:styleId="Index2">
    <w:name w:val="index 2"/>
    <w:basedOn w:val="Normal"/>
    <w:next w:val="Normal"/>
    <w:semiHidden/>
    <w:rsid w:val="00DF5323"/>
    <w:pPr>
      <w:tabs>
        <w:tab w:val="right" w:pos="4176"/>
      </w:tabs>
      <w:ind w:left="568" w:hanging="284"/>
    </w:pPr>
    <w:rPr>
      <w:rFonts w:ascii="Garamond" w:hAnsi="Garamond"/>
    </w:rPr>
  </w:style>
  <w:style w:type="paragraph" w:customStyle="1" w:styleId="Byline">
    <w:name w:val="Byline"/>
    <w:rsid w:val="00DF5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323"/>
    <w:pPr>
      <w:tabs>
        <w:tab w:val="clear" w:pos="3600"/>
        <w:tab w:val="clear" w:pos="3958"/>
      </w:tabs>
      <w:jc w:val="right"/>
    </w:pPr>
  </w:style>
  <w:style w:type="character" w:styleId="Emphasis">
    <w:name w:val="Emphasis"/>
    <w:basedOn w:val="DefaultParagraphFont"/>
    <w:qFormat/>
    <w:rsid w:val="00DF5323"/>
    <w:rPr>
      <w:i/>
    </w:rPr>
  </w:style>
  <w:style w:type="paragraph" w:styleId="Caption">
    <w:name w:val="caption"/>
    <w:basedOn w:val="BodyText"/>
    <w:next w:val="Normal"/>
    <w:qFormat/>
    <w:rsid w:val="00DF5323"/>
    <w:pPr>
      <w:framePr w:w="2268" w:hSpace="181" w:vSpace="181" w:wrap="around" w:vAnchor="text" w:hAnchor="page" w:x="1135" w:y="285" w:anchorLock="1"/>
    </w:pPr>
    <w:rPr>
      <w:i/>
    </w:rPr>
  </w:style>
  <w:style w:type="paragraph" w:customStyle="1" w:styleId="MiniTOCTitle">
    <w:name w:val="MiniTOCTitle"/>
    <w:basedOn w:val="Heading4"/>
    <w:rsid w:val="00DF5323"/>
    <w:pPr>
      <w:spacing w:before="240"/>
      <w:outlineLvl w:val="9"/>
    </w:pPr>
    <w:rPr>
      <w:noProof/>
      <w:sz w:val="24"/>
    </w:rPr>
  </w:style>
  <w:style w:type="paragraph" w:customStyle="1" w:styleId="MiniTOCItem">
    <w:name w:val="MiniTOCItem"/>
    <w:basedOn w:val="ListBullet"/>
    <w:rsid w:val="00DF5323"/>
    <w:pPr>
      <w:numPr>
        <w:numId w:val="0"/>
      </w:numPr>
      <w:tabs>
        <w:tab w:val="right" w:leader="dot" w:pos="6521"/>
      </w:tabs>
      <w:spacing w:before="0" w:after="0"/>
    </w:pPr>
  </w:style>
  <w:style w:type="paragraph" w:customStyle="1" w:styleId="TOFTitle">
    <w:name w:val="TOFTitle"/>
    <w:basedOn w:val="TOCTitle"/>
    <w:rsid w:val="00DF5323"/>
  </w:style>
  <w:style w:type="paragraph" w:styleId="TableofFigures">
    <w:name w:val="table of figures"/>
    <w:basedOn w:val="Normal"/>
    <w:next w:val="Normal"/>
    <w:semiHidden/>
    <w:rsid w:val="00DF5323"/>
    <w:pPr>
      <w:tabs>
        <w:tab w:val="right" w:leader="dot" w:pos="9072"/>
      </w:tabs>
      <w:ind w:left="970" w:hanging="403"/>
    </w:pPr>
    <w:rPr>
      <w:rFonts w:ascii="Times New Roman" w:hAnsi="Times New Roman"/>
      <w:b/>
    </w:rPr>
  </w:style>
  <w:style w:type="paragraph" w:styleId="ListNumber">
    <w:name w:val="List Number"/>
    <w:basedOn w:val="List"/>
    <w:rsid w:val="00DF5323"/>
    <w:pPr>
      <w:numPr>
        <w:numId w:val="14"/>
      </w:numPr>
      <w:tabs>
        <w:tab w:val="clear" w:pos="340"/>
      </w:tabs>
    </w:pPr>
  </w:style>
  <w:style w:type="character" w:customStyle="1" w:styleId="WingdingSymbols">
    <w:name w:val="Wingding Symbols"/>
    <w:rsid w:val="00DF5323"/>
    <w:rPr>
      <w:rFonts w:ascii="Wingdings" w:hAnsi="Wingdings"/>
    </w:rPr>
  </w:style>
  <w:style w:type="character" w:customStyle="1" w:styleId="HotSpot">
    <w:name w:val="HotSpot"/>
    <w:rsid w:val="00DF5323"/>
    <w:rPr>
      <w:color w:val="0033CC"/>
      <w:u w:val="none"/>
    </w:rPr>
  </w:style>
  <w:style w:type="paragraph" w:customStyle="1" w:styleId="BodyTextRight">
    <w:name w:val="Body Text Right"/>
    <w:basedOn w:val="BodyText"/>
    <w:rsid w:val="00DF5323"/>
    <w:pPr>
      <w:spacing w:before="0" w:after="0"/>
      <w:jc w:val="right"/>
    </w:pPr>
  </w:style>
  <w:style w:type="paragraph" w:styleId="Index3">
    <w:name w:val="index 3"/>
    <w:basedOn w:val="ListNumber2"/>
    <w:next w:val="Normal"/>
    <w:semiHidden/>
    <w:rsid w:val="00DF5323"/>
    <w:pPr>
      <w:numPr>
        <w:numId w:val="0"/>
      </w:numPr>
      <w:tabs>
        <w:tab w:val="right" w:leader="dot" w:pos="4176"/>
      </w:tabs>
    </w:pPr>
  </w:style>
  <w:style w:type="paragraph" w:styleId="ListNumber2">
    <w:name w:val="List Number 2"/>
    <w:basedOn w:val="List2"/>
    <w:rsid w:val="00DF5323"/>
    <w:pPr>
      <w:numPr>
        <w:numId w:val="9"/>
      </w:numPr>
      <w:tabs>
        <w:tab w:val="clear" w:pos="1060"/>
      </w:tabs>
    </w:pPr>
  </w:style>
  <w:style w:type="paragraph" w:customStyle="1" w:styleId="MarginNote">
    <w:name w:val="Margin Note"/>
    <w:basedOn w:val="BodyText"/>
    <w:rsid w:val="00DF5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3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323"/>
    <w:rPr>
      <w:sz w:val="32"/>
    </w:rPr>
  </w:style>
  <w:style w:type="paragraph" w:customStyle="1" w:styleId="HeadingProcedure">
    <w:name w:val="Heading Procedure"/>
    <w:basedOn w:val="HeadingBase"/>
    <w:next w:val="Normal"/>
    <w:rsid w:val="00DF5323"/>
    <w:pPr>
      <w:tabs>
        <w:tab w:val="left" w:pos="0"/>
      </w:tabs>
      <w:spacing w:before="120" w:after="60"/>
    </w:pPr>
    <w:rPr>
      <w:i/>
      <w:color w:val="918585"/>
      <w:sz w:val="22"/>
    </w:rPr>
  </w:style>
  <w:style w:type="paragraph" w:customStyle="1" w:styleId="TableBodyText">
    <w:name w:val="Table Body Text"/>
    <w:basedOn w:val="BodyText"/>
    <w:rsid w:val="00DF5323"/>
    <w:pPr>
      <w:spacing w:before="60" w:after="60"/>
    </w:pPr>
  </w:style>
  <w:style w:type="paragraph" w:styleId="ListContinue">
    <w:name w:val="List Continue"/>
    <w:basedOn w:val="List"/>
    <w:rsid w:val="00DF5323"/>
    <w:pPr>
      <w:ind w:firstLine="0"/>
    </w:pPr>
  </w:style>
  <w:style w:type="paragraph" w:customStyle="1" w:styleId="ListNote">
    <w:name w:val="List Note"/>
    <w:basedOn w:val="List"/>
    <w:rsid w:val="00DF5323"/>
    <w:pPr>
      <w:pBdr>
        <w:top w:val="single" w:sz="6" w:space="2" w:color="918585"/>
        <w:bottom w:val="single" w:sz="6" w:space="2" w:color="918585"/>
      </w:pBdr>
      <w:tabs>
        <w:tab w:val="left" w:pos="1021"/>
      </w:tabs>
      <w:ind w:firstLine="0"/>
    </w:pPr>
  </w:style>
  <w:style w:type="paragraph" w:customStyle="1" w:styleId="Warning">
    <w:name w:val="Warning"/>
    <w:basedOn w:val="BodyText"/>
    <w:rsid w:val="00DF5323"/>
    <w:pPr>
      <w:shd w:val="clear" w:color="auto" w:fill="D9D9D9"/>
      <w:tabs>
        <w:tab w:val="left" w:pos="992"/>
      </w:tabs>
      <w:ind w:left="119" w:right="119"/>
    </w:pPr>
    <w:rPr>
      <w:sz w:val="20"/>
    </w:rPr>
  </w:style>
  <w:style w:type="paragraph" w:customStyle="1" w:styleId="MarginIcons">
    <w:name w:val="Margin Icons"/>
    <w:basedOn w:val="BodyText"/>
    <w:rsid w:val="00DF5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323"/>
    <w:rPr>
      <w:rFonts w:ascii="Courier New" w:hAnsi="Courier New"/>
    </w:rPr>
  </w:style>
  <w:style w:type="paragraph" w:customStyle="1" w:styleId="NoteBullet">
    <w:name w:val="Note Bullet"/>
    <w:basedOn w:val="Note"/>
    <w:rsid w:val="00DF5323"/>
    <w:pPr>
      <w:tabs>
        <w:tab w:val="clear" w:pos="680"/>
      </w:tabs>
      <w:spacing w:before="60" w:after="60"/>
    </w:pPr>
  </w:style>
  <w:style w:type="paragraph" w:customStyle="1" w:styleId="SubHeading2">
    <w:name w:val="SubHeading2"/>
    <w:basedOn w:val="HeadingBase"/>
    <w:rsid w:val="00DF5323"/>
    <w:pPr>
      <w:spacing w:before="240" w:after="60"/>
    </w:pPr>
    <w:rPr>
      <w:sz w:val="20"/>
    </w:rPr>
  </w:style>
  <w:style w:type="paragraph" w:customStyle="1" w:styleId="SubHeading1">
    <w:name w:val="SubHeading1"/>
    <w:basedOn w:val="HeadingBase"/>
    <w:rsid w:val="00DF5323"/>
    <w:pPr>
      <w:spacing w:before="240" w:after="60"/>
    </w:pPr>
    <w:rPr>
      <w:color w:val="918585"/>
      <w:sz w:val="22"/>
    </w:rPr>
  </w:style>
  <w:style w:type="paragraph" w:customStyle="1" w:styleId="SideHeading">
    <w:name w:val="Side Heading"/>
    <w:basedOn w:val="HeadingBase"/>
    <w:rsid w:val="00DF5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323"/>
    <w:pPr>
      <w:numPr>
        <w:numId w:val="10"/>
      </w:numPr>
    </w:pPr>
  </w:style>
  <w:style w:type="paragraph" w:styleId="PlainText">
    <w:name w:val="Plain Text"/>
    <w:basedOn w:val="Normal"/>
    <w:link w:val="PlainTextChar"/>
    <w:rsid w:val="00DF5323"/>
    <w:rPr>
      <w:sz w:val="20"/>
    </w:rPr>
  </w:style>
  <w:style w:type="character" w:customStyle="1" w:styleId="PlainTextChar">
    <w:name w:val="Plain Text Char"/>
    <w:basedOn w:val="DefaultParagraphFont"/>
    <w:link w:val="PlainText"/>
    <w:rsid w:val="00DF5323"/>
    <w:rPr>
      <w:rFonts w:ascii="Courier New" w:eastAsia="Times New Roman" w:hAnsi="Courier New" w:cs="Times New Roman"/>
      <w:sz w:val="20"/>
      <w:szCs w:val="20"/>
      <w:lang w:eastAsia="en-US"/>
    </w:rPr>
  </w:style>
  <w:style w:type="character" w:customStyle="1" w:styleId="MenuOption">
    <w:name w:val="Menu Option"/>
    <w:basedOn w:val="DefaultParagraphFont"/>
    <w:rsid w:val="00DF5323"/>
    <w:rPr>
      <w:b/>
      <w:smallCaps/>
    </w:rPr>
  </w:style>
  <w:style w:type="paragraph" w:customStyle="1" w:styleId="TableListNumber">
    <w:name w:val="Table List Number"/>
    <w:basedOn w:val="ListNumber"/>
    <w:rsid w:val="00DF5323"/>
    <w:pPr>
      <w:numPr>
        <w:numId w:val="0"/>
      </w:numPr>
    </w:pPr>
  </w:style>
  <w:style w:type="paragraph" w:styleId="TOC4">
    <w:name w:val="toc 4"/>
    <w:basedOn w:val="TOCBase"/>
    <w:next w:val="Normal"/>
    <w:semiHidden/>
    <w:rsid w:val="00DF5323"/>
    <w:pPr>
      <w:tabs>
        <w:tab w:val="right" w:leader="dot" w:pos="9071"/>
      </w:tabs>
      <w:ind w:left="1701"/>
    </w:pPr>
  </w:style>
  <w:style w:type="paragraph" w:customStyle="1" w:styleId="ListAlpha">
    <w:name w:val="List Alpha"/>
    <w:basedOn w:val="List"/>
    <w:rsid w:val="00DF5323"/>
    <w:pPr>
      <w:numPr>
        <w:numId w:val="8"/>
      </w:numPr>
    </w:pPr>
  </w:style>
  <w:style w:type="paragraph" w:customStyle="1" w:styleId="ListAlpha2">
    <w:name w:val="List Alpha 2"/>
    <w:basedOn w:val="List2"/>
    <w:rsid w:val="00DF5323"/>
    <w:pPr>
      <w:numPr>
        <w:numId w:val="7"/>
      </w:numPr>
    </w:pPr>
  </w:style>
  <w:style w:type="paragraph" w:styleId="List2">
    <w:name w:val="List 2"/>
    <w:basedOn w:val="BodyText"/>
    <w:rsid w:val="00DF5323"/>
    <w:pPr>
      <w:tabs>
        <w:tab w:val="left" w:pos="680"/>
      </w:tabs>
      <w:spacing w:before="60" w:after="60"/>
      <w:ind w:left="680" w:hanging="340"/>
    </w:pPr>
  </w:style>
  <w:style w:type="paragraph" w:styleId="List3">
    <w:name w:val="List 3"/>
    <w:basedOn w:val="BodyText"/>
    <w:rsid w:val="00DF5323"/>
    <w:pPr>
      <w:tabs>
        <w:tab w:val="left" w:pos="1021"/>
      </w:tabs>
      <w:spacing w:before="60" w:after="60"/>
      <w:ind w:left="1020" w:hanging="340"/>
    </w:pPr>
  </w:style>
  <w:style w:type="paragraph" w:styleId="List4">
    <w:name w:val="List 4"/>
    <w:basedOn w:val="BodyText"/>
    <w:rsid w:val="00DF5323"/>
    <w:pPr>
      <w:tabs>
        <w:tab w:val="left" w:pos="1361"/>
      </w:tabs>
      <w:spacing w:before="60" w:after="60"/>
      <w:ind w:left="1361" w:hanging="340"/>
    </w:pPr>
  </w:style>
  <w:style w:type="paragraph" w:styleId="List5">
    <w:name w:val="List 5"/>
    <w:basedOn w:val="BodyText"/>
    <w:rsid w:val="00DF5323"/>
    <w:pPr>
      <w:tabs>
        <w:tab w:val="left" w:pos="1701"/>
      </w:tabs>
      <w:spacing w:before="60" w:after="60"/>
      <w:ind w:left="1701" w:hanging="340"/>
    </w:pPr>
  </w:style>
  <w:style w:type="paragraph" w:styleId="ListBullet3">
    <w:name w:val="List Bullet 3"/>
    <w:basedOn w:val="List3"/>
    <w:rsid w:val="00DF5323"/>
    <w:pPr>
      <w:numPr>
        <w:numId w:val="13"/>
      </w:numPr>
      <w:tabs>
        <w:tab w:val="clear" w:pos="1021"/>
      </w:tabs>
      <w:ind w:left="1037" w:hanging="357"/>
    </w:pPr>
  </w:style>
  <w:style w:type="paragraph" w:styleId="ListBullet4">
    <w:name w:val="List Bullet 4"/>
    <w:basedOn w:val="List4"/>
    <w:rsid w:val="00DF5323"/>
    <w:pPr>
      <w:numPr>
        <w:numId w:val="2"/>
      </w:numPr>
      <w:tabs>
        <w:tab w:val="clear" w:pos="1361"/>
      </w:tabs>
    </w:pPr>
  </w:style>
  <w:style w:type="paragraph" w:styleId="ListBullet5">
    <w:name w:val="List Bullet 5"/>
    <w:basedOn w:val="List5"/>
    <w:rsid w:val="00DF5323"/>
    <w:pPr>
      <w:numPr>
        <w:numId w:val="3"/>
      </w:numPr>
    </w:pPr>
  </w:style>
  <w:style w:type="paragraph" w:styleId="ListContinue2">
    <w:name w:val="List Continue 2"/>
    <w:basedOn w:val="List2"/>
    <w:rsid w:val="00DF5323"/>
    <w:pPr>
      <w:ind w:firstLine="0"/>
    </w:pPr>
  </w:style>
  <w:style w:type="paragraph" w:styleId="ListContinue3">
    <w:name w:val="List Continue 3"/>
    <w:basedOn w:val="List3"/>
    <w:rsid w:val="00DF5323"/>
    <w:pPr>
      <w:ind w:left="1021" w:firstLine="0"/>
    </w:pPr>
  </w:style>
  <w:style w:type="paragraph" w:styleId="ListContinue4">
    <w:name w:val="List Continue 4"/>
    <w:basedOn w:val="List4"/>
    <w:rsid w:val="00DF5323"/>
    <w:pPr>
      <w:ind w:firstLine="0"/>
    </w:pPr>
  </w:style>
  <w:style w:type="paragraph" w:styleId="ListContinue5">
    <w:name w:val="List Continue 5"/>
    <w:basedOn w:val="List5"/>
    <w:rsid w:val="00DF5323"/>
    <w:pPr>
      <w:ind w:firstLine="0"/>
    </w:pPr>
  </w:style>
  <w:style w:type="paragraph" w:styleId="ListNumber3">
    <w:name w:val="List Number 3"/>
    <w:basedOn w:val="List3"/>
    <w:rsid w:val="00DF5323"/>
    <w:pPr>
      <w:numPr>
        <w:numId w:val="4"/>
      </w:numPr>
    </w:pPr>
  </w:style>
  <w:style w:type="paragraph" w:styleId="ListNumber4">
    <w:name w:val="List Number 4"/>
    <w:basedOn w:val="List4"/>
    <w:rsid w:val="00DF5323"/>
    <w:pPr>
      <w:numPr>
        <w:numId w:val="5"/>
      </w:numPr>
    </w:pPr>
  </w:style>
  <w:style w:type="paragraph" w:styleId="ListNumber5">
    <w:name w:val="List Number 5"/>
    <w:basedOn w:val="List5"/>
    <w:rsid w:val="00DF5323"/>
    <w:pPr>
      <w:numPr>
        <w:numId w:val="6"/>
      </w:numPr>
    </w:pPr>
  </w:style>
  <w:style w:type="paragraph" w:styleId="BlockText">
    <w:name w:val="Block Text"/>
    <w:basedOn w:val="Normal"/>
    <w:rsid w:val="00DF5323"/>
    <w:pPr>
      <w:spacing w:after="120"/>
      <w:ind w:left="1440" w:right="1440"/>
    </w:pPr>
  </w:style>
  <w:style w:type="character" w:customStyle="1" w:styleId="Subscript">
    <w:name w:val="Subscript"/>
    <w:basedOn w:val="DefaultParagraphFont"/>
    <w:rsid w:val="00DF5323"/>
    <w:rPr>
      <w:sz w:val="16"/>
      <w:vertAlign w:val="subscript"/>
    </w:rPr>
  </w:style>
  <w:style w:type="character" w:customStyle="1" w:styleId="Superscript">
    <w:name w:val="Superscript"/>
    <w:basedOn w:val="DefaultParagraphFont"/>
    <w:rsid w:val="00DF5323"/>
    <w:rPr>
      <w:sz w:val="16"/>
      <w:vertAlign w:val="superscript"/>
    </w:rPr>
  </w:style>
  <w:style w:type="character" w:customStyle="1" w:styleId="Symbols">
    <w:name w:val="Symbols"/>
    <w:basedOn w:val="DefaultParagraphFont"/>
    <w:rsid w:val="00DF5323"/>
    <w:rPr>
      <w:rFonts w:ascii="Symbol" w:hAnsi="Symbol"/>
    </w:rPr>
  </w:style>
  <w:style w:type="character" w:customStyle="1" w:styleId="MenuOptions">
    <w:name w:val="Menu Options"/>
    <w:basedOn w:val="DefaultParagraphFont"/>
    <w:rsid w:val="00DF5323"/>
    <w:rPr>
      <w:rFonts w:ascii="Arial Narrow" w:hAnsi="Arial Narrow"/>
      <w:smallCaps/>
    </w:rPr>
  </w:style>
  <w:style w:type="character" w:customStyle="1" w:styleId="Buttons">
    <w:name w:val="Buttons"/>
    <w:basedOn w:val="DefaultParagraphFont"/>
    <w:rsid w:val="00DF5323"/>
    <w:rPr>
      <w:b/>
    </w:rPr>
  </w:style>
  <w:style w:type="character" w:customStyle="1" w:styleId="Underlined">
    <w:name w:val="Underlined"/>
    <w:basedOn w:val="DefaultParagraphFont"/>
    <w:rsid w:val="00DF5323"/>
    <w:rPr>
      <w:u w:val="single"/>
    </w:rPr>
  </w:style>
  <w:style w:type="paragraph" w:customStyle="1" w:styleId="TableBodyTextRight">
    <w:name w:val="Table Body Text Right"/>
    <w:basedOn w:val="TableBodyText"/>
    <w:rsid w:val="00DF5323"/>
    <w:pPr>
      <w:widowControl w:val="0"/>
      <w:autoSpaceDE w:val="0"/>
      <w:autoSpaceDN w:val="0"/>
      <w:adjustRightInd w:val="0"/>
      <w:jc w:val="right"/>
    </w:pPr>
    <w:rPr>
      <w:rFonts w:cs="Arial"/>
      <w:szCs w:val="18"/>
    </w:rPr>
  </w:style>
  <w:style w:type="paragraph" w:customStyle="1" w:styleId="CopyrightText">
    <w:name w:val="Copyright Text"/>
    <w:basedOn w:val="BodyText"/>
    <w:rsid w:val="00DF5323"/>
    <w:rPr>
      <w:sz w:val="18"/>
    </w:rPr>
  </w:style>
  <w:style w:type="paragraph" w:customStyle="1" w:styleId="BodySmallRight">
    <w:name w:val="Body Small Right"/>
    <w:basedOn w:val="BodyTextRight"/>
    <w:rsid w:val="00DF5323"/>
    <w:rPr>
      <w:sz w:val="18"/>
      <w:szCs w:val="18"/>
    </w:rPr>
  </w:style>
  <w:style w:type="paragraph" w:customStyle="1" w:styleId="MarginEdition">
    <w:name w:val="Margin Edition"/>
    <w:basedOn w:val="MarginNote"/>
    <w:rsid w:val="00DF5323"/>
    <w:pPr>
      <w:spacing w:before="0" w:after="0"/>
    </w:pPr>
    <w:rPr>
      <w:rFonts w:ascii="Times New Roman" w:hAnsi="Times New Roman"/>
      <w:color w:val="999999"/>
    </w:rPr>
  </w:style>
  <w:style w:type="paragraph" w:customStyle="1" w:styleId="Spacer">
    <w:name w:val="Spacer"/>
    <w:basedOn w:val="Normal"/>
    <w:rsid w:val="00DF5323"/>
    <w:rPr>
      <w:sz w:val="2"/>
      <w:szCs w:val="2"/>
    </w:rPr>
  </w:style>
  <w:style w:type="character" w:customStyle="1" w:styleId="Small">
    <w:name w:val="Small"/>
    <w:basedOn w:val="DefaultParagraphFont"/>
    <w:rsid w:val="00DF5323"/>
    <w:rPr>
      <w:sz w:val="16"/>
    </w:rPr>
  </w:style>
  <w:style w:type="paragraph" w:customStyle="1" w:styleId="WideTable">
    <w:name w:val="Wide Table"/>
    <w:basedOn w:val="Normal"/>
    <w:rsid w:val="00DF5323"/>
    <w:pPr>
      <w:ind w:left="-1418"/>
    </w:pPr>
    <w:rPr>
      <w:sz w:val="2"/>
      <w:szCs w:val="2"/>
    </w:rPr>
  </w:style>
  <w:style w:type="character" w:styleId="PageNumber">
    <w:name w:val="page number"/>
    <w:basedOn w:val="DefaultParagraphFont"/>
    <w:rsid w:val="00DF5323"/>
  </w:style>
  <w:style w:type="paragraph" w:styleId="Quote">
    <w:name w:val="Quote"/>
    <w:basedOn w:val="Heading1"/>
    <w:link w:val="QuoteChar"/>
    <w:qFormat/>
    <w:rsid w:val="00DF5323"/>
    <w:rPr>
      <w:b w:val="0"/>
      <w:sz w:val="72"/>
      <w:szCs w:val="72"/>
      <w:lang w:val="en-NZ"/>
    </w:rPr>
  </w:style>
  <w:style w:type="character" w:customStyle="1" w:styleId="QuoteChar">
    <w:name w:val="Quote Char"/>
    <w:basedOn w:val="DefaultParagraphFont"/>
    <w:link w:val="Quote"/>
    <w:rsid w:val="00DF5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323"/>
    <w:pPr>
      <w:pageBreakBefore/>
    </w:pPr>
  </w:style>
  <w:style w:type="paragraph" w:customStyle="1" w:styleId="Border">
    <w:name w:val="Border"/>
    <w:basedOn w:val="Normal"/>
    <w:qFormat/>
    <w:rsid w:val="00DF5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323"/>
    <w:rPr>
      <w:b/>
      <w:bCs/>
      <w:i/>
      <w:iCs/>
      <w:color w:val="auto"/>
    </w:rPr>
  </w:style>
  <w:style w:type="paragraph" w:styleId="IntenseQuote">
    <w:name w:val="Intense Quote"/>
    <w:basedOn w:val="Normal"/>
    <w:next w:val="Normal"/>
    <w:link w:val="IntenseQuoteChar"/>
    <w:uiPriority w:val="30"/>
    <w:qFormat/>
    <w:rsid w:val="00DF5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3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323"/>
    <w:rPr>
      <w:smallCaps/>
      <w:color w:val="auto"/>
      <w:u w:val="single"/>
    </w:rPr>
  </w:style>
  <w:style w:type="character" w:styleId="IntenseReference">
    <w:name w:val="Intense Reference"/>
    <w:basedOn w:val="DefaultParagraphFont"/>
    <w:uiPriority w:val="32"/>
    <w:qFormat/>
    <w:rsid w:val="00DF5323"/>
    <w:rPr>
      <w:b/>
      <w:bCs/>
      <w:smallCaps/>
      <w:color w:val="auto"/>
      <w:spacing w:val="5"/>
      <w:u w:val="single"/>
    </w:rPr>
  </w:style>
  <w:style w:type="paragraph" w:customStyle="1" w:styleId="2ColumnHeading">
    <w:name w:val="2Column Heading"/>
    <w:basedOn w:val="BodyText"/>
    <w:qFormat/>
    <w:rsid w:val="00DF5323"/>
    <w:pPr>
      <w:spacing w:after="60"/>
      <w:ind w:left="-2268"/>
    </w:pPr>
    <w:rPr>
      <w:b/>
    </w:rPr>
  </w:style>
  <w:style w:type="paragraph" w:customStyle="1" w:styleId="Heading1TOC">
    <w:name w:val="Heading1 TOC"/>
    <w:basedOn w:val="Normal"/>
    <w:qFormat/>
    <w:rsid w:val="00DF5323"/>
    <w:pPr>
      <w:spacing w:before="240" w:after="120"/>
    </w:pPr>
    <w:rPr>
      <w:rFonts w:ascii="Times New Roman" w:hAnsi="Times New Roman"/>
      <w:b/>
      <w:sz w:val="32"/>
    </w:rPr>
  </w:style>
  <w:style w:type="paragraph" w:customStyle="1" w:styleId="Heading2TOC">
    <w:name w:val="Heading2 TOC"/>
    <w:basedOn w:val="Normal"/>
    <w:qFormat/>
    <w:rsid w:val="00DF5323"/>
    <w:pPr>
      <w:spacing w:before="240" w:after="60"/>
    </w:pPr>
    <w:rPr>
      <w:rFonts w:ascii="Times New Roman" w:hAnsi="Times New Roman"/>
      <w:b/>
      <w:sz w:val="28"/>
    </w:rPr>
  </w:style>
  <w:style w:type="character" w:customStyle="1" w:styleId="Underline">
    <w:name w:val="Underline"/>
    <w:basedOn w:val="DefaultParagraphFont"/>
    <w:qFormat/>
    <w:rsid w:val="00DF5323"/>
    <w:rPr>
      <w:u w:val="single"/>
    </w:rPr>
  </w:style>
  <w:style w:type="character" w:customStyle="1" w:styleId="BoldandItalics">
    <w:name w:val="Bold and Italics"/>
    <w:qFormat/>
    <w:rsid w:val="00DF5323"/>
    <w:rPr>
      <w:b/>
      <w:i/>
      <w:u w:val="none"/>
    </w:rPr>
  </w:style>
  <w:style w:type="paragraph" w:styleId="BalloonText">
    <w:name w:val="Balloon Text"/>
    <w:basedOn w:val="Normal"/>
    <w:link w:val="BalloonTextChar"/>
    <w:rsid w:val="00DF5323"/>
    <w:rPr>
      <w:rFonts w:ascii="Tahoma" w:hAnsi="Tahoma" w:cs="Tahoma"/>
      <w:sz w:val="16"/>
      <w:szCs w:val="16"/>
    </w:rPr>
  </w:style>
  <w:style w:type="character" w:customStyle="1" w:styleId="BalloonTextChar">
    <w:name w:val="Balloon Text Char"/>
    <w:basedOn w:val="DefaultParagraphFont"/>
    <w:link w:val="BalloonText"/>
    <w:rsid w:val="00DF53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3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3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323"/>
    <w:rPr>
      <w:b/>
      <w:color w:val="660033"/>
      <w:spacing w:val="0"/>
    </w:rPr>
  </w:style>
  <w:style w:type="paragraph" w:customStyle="1" w:styleId="Nameditemlist">
    <w:name w:val="Named item list"/>
    <w:basedOn w:val="BodyText"/>
    <w:qFormat/>
    <w:rsid w:val="00DF5323"/>
    <w:pPr>
      <w:tabs>
        <w:tab w:val="left" w:pos="2835"/>
      </w:tabs>
      <w:ind w:left="2835" w:hanging="2835"/>
    </w:pPr>
  </w:style>
  <w:style w:type="paragraph" w:customStyle="1" w:styleId="BodyTextnopadding">
    <w:name w:val="Body Text no padding"/>
    <w:basedOn w:val="BodyText"/>
    <w:qFormat/>
    <w:rsid w:val="00DF5323"/>
    <w:pPr>
      <w:spacing w:before="0" w:after="0"/>
    </w:pPr>
  </w:style>
  <w:style w:type="paragraph" w:customStyle="1" w:styleId="BodyTextBold">
    <w:name w:val="Body Text Bold"/>
    <w:basedOn w:val="BodyText"/>
    <w:qFormat/>
    <w:rsid w:val="00DF5323"/>
    <w:rPr>
      <w:b/>
    </w:rPr>
  </w:style>
  <w:style w:type="character" w:styleId="Hyperlink">
    <w:name w:val="Hyperlink"/>
    <w:basedOn w:val="DefaultParagraphFont"/>
    <w:uiPriority w:val="99"/>
    <w:unhideWhenUsed/>
    <w:rsid w:val="00FD2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6708</Characters>
  <Application>Microsoft Office Word</Application>
  <DocSecurity>0</DocSecurity>
  <Lines>186</Lines>
  <Paragraphs>104</Paragraphs>
  <ScaleCrop>false</ScaleCrop>
  <Company>Author-it Software Corporation Ltd.</Company>
  <LinksUpToDate>false</LinksUpToDate>
  <CharactersWithSpaces>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PSPTRP007 Provide information on vehicle configuration compliance</dc:title>
  <dc:subject>Approved</dc:subject>
  <dc:creator>Public Skills Australia</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