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331" w:rsidP="00105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PSPTRP005 Pilot or escort oversize and/or over-mass vehicles</w:t>
      </w:r>
      <w:r>
        <w:fldChar w:fldCharType="end"/>
      </w:r>
    </w:p>
    <w:p w:rsidR="00105331" w:rsidP="00105331">
      <w:pPr>
        <w:pStyle w:val="Version"/>
        <w:sectPr w:rsidSect="00A70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8E9" w:rsidP="00A708E9">
      <w:pPr>
        <w:pStyle w:val="SuperHeading"/>
      </w:pPr>
      <w:r w:rsidRPr="00A708E9">
        <w:t>PSPTRP005 Pilot or escort oversize and/or over-mass vehicles</w:t>
      </w:r>
    </w:p>
    <w:p w:rsidR="00000000" w:rsidRPr="00A708E9" w:rsidP="00A708E9">
      <w:pPr>
        <w:pStyle w:val="Heading1"/>
      </w:pPr>
      <w:bookmarkStart w:id="1" w:name="O_830080"/>
      <w:bookmarkEnd w:id="1"/>
      <w:r w:rsidRPr="00A70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0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TableHeading"/>
              <w:rPr>
                <w:lang w:val="en-NZ"/>
              </w:rPr>
            </w:pPr>
            <w:r w:rsidRPr="00A708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TableHeading"/>
              <w:rPr>
                <w:lang w:val="en-NZ"/>
              </w:rPr>
            </w:pPr>
            <w:r w:rsidRPr="00A708E9">
              <w:t>Comments</w:t>
            </w:r>
          </w:p>
        </w:tc>
      </w:tr>
      <w:tr w:rsidTr="0010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BodyText"/>
              <w:rPr>
                <w:lang w:val="en-NZ"/>
              </w:rPr>
            </w:pPr>
            <w:r w:rsidRPr="00A708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BodyText"/>
            </w:pPr>
            <w:r w:rsidRPr="00A708E9">
              <w:t xml:space="preserve">This unit was released in PSP Public Sector Training Package release 1.0 and meets the Standards for Training Packages. </w:t>
            </w:r>
          </w:p>
          <w:p w:rsidR="00000000" w:rsidRPr="00A708E9" w:rsidP="00A708E9">
            <w:pPr>
              <w:pStyle w:val="BodyText"/>
            </w:pPr>
          </w:p>
          <w:p w:rsidR="00000000" w:rsidRPr="00A708E9" w:rsidP="00A708E9">
            <w:pPr>
              <w:pStyle w:val="BodyText"/>
            </w:pPr>
            <w:r w:rsidRPr="00A708E9">
              <w:t>This unit supersedes and is equivalent to PSPTRAN409 Pilot or escort oversize</w:t>
            </w:r>
            <w:r w:rsidRPr="00A708E9">
              <w:t xml:space="preserve"> and-or over-mass vehicles.</w:t>
            </w:r>
          </w:p>
          <w:p w:rsidR="00000000" w:rsidRPr="00A708E9" w:rsidP="00A708E9">
            <w:pPr>
              <w:pStyle w:val="BodyText"/>
            </w:pPr>
          </w:p>
          <w:p w:rsidR="00000000" w:rsidRPr="00A708E9" w:rsidP="00A708E9">
            <w:pPr>
              <w:pStyle w:val="ListBullet"/>
            </w:pPr>
            <w:r w:rsidRPr="00A708E9">
              <w:t>Unit code updated</w:t>
            </w:r>
          </w:p>
          <w:p w:rsidR="00000000" w:rsidRPr="00A708E9" w:rsidP="00A708E9">
            <w:pPr>
              <w:pStyle w:val="ListBullet"/>
            </w:pPr>
            <w:r w:rsidRPr="00A708E9">
              <w:t>Content and formatting updated to comply with new standards</w:t>
            </w:r>
          </w:p>
          <w:p w:rsidR="00000000" w:rsidRPr="00A708E9" w:rsidP="00A708E9">
            <w:pPr>
              <w:pStyle w:val="ListBullet"/>
            </w:pPr>
            <w:r w:rsidRPr="00A708E9">
              <w:t>All PC transitioned from passive to active voice</w:t>
            </w:r>
          </w:p>
        </w:tc>
      </w:tr>
    </w:tbl>
    <w:p w:rsidR="00000000" w:rsidRPr="00A708E9" w:rsidP="00A708E9">
      <w:pPr>
        <w:pStyle w:val="BodyText"/>
      </w:pPr>
    </w:p>
    <w:p w:rsidR="00000000" w:rsidRPr="00A708E9" w:rsidP="00A708E9">
      <w:pPr>
        <w:pStyle w:val="AllowPageBreak"/>
      </w:pPr>
    </w:p>
    <w:p w:rsidR="00000000" w:rsidRPr="00A708E9" w:rsidP="00A708E9">
      <w:pPr>
        <w:pStyle w:val="Heading1"/>
      </w:pPr>
      <w:bookmarkStart w:id="2" w:name="O_830081"/>
      <w:bookmarkEnd w:id="2"/>
      <w:r w:rsidRPr="00A708E9">
        <w:t>Application</w:t>
      </w:r>
    </w:p>
    <w:p w:rsidR="00000000" w:rsidRPr="00A708E9" w:rsidP="00105331">
      <w:pPr>
        <w:pStyle w:val="BodyText"/>
      </w:pPr>
      <w:r w:rsidRPr="00A708E9">
        <w:t>This unit describes the skills required to undertake pilot or escort duties in the movement of oversize and/or over-mass vehicles. It includes preparing pilot and/or escort vehicles or operations, confirming pilot and escort requirements, using pilot and e</w:t>
      </w:r>
      <w:r w:rsidRPr="00A708E9">
        <w:t>scort communication and maintaining records. Work is carried out in compliance with licence or permit requirements and state/territory regulations relating to piloting and escorting of oversize and/or over-mass vehicles.</w:t>
      </w:r>
    </w:p>
    <w:p w:rsidR="00000000" w:rsidRPr="00A708E9" w:rsidP="00105331">
      <w:pPr>
        <w:pStyle w:val="BodyText"/>
      </w:pPr>
      <w:r w:rsidRPr="00A708E9">
        <w:t>This unit applies to those working</w:t>
      </w:r>
      <w:r w:rsidRPr="00A708E9">
        <w:t xml:space="preserve"> in road transport regulatory roles who are authorised to pilot and escort oversize and/or over-mass vehicles. </w:t>
      </w:r>
    </w:p>
    <w:p w:rsidR="00000000" w:rsidRPr="00A708E9" w:rsidP="00105331">
      <w:pPr>
        <w:pStyle w:val="BodyText"/>
      </w:pPr>
      <w:r w:rsidRPr="00A708E9">
        <w:t>The skills and knowledge described in this unit must be applied within the legislative, regulatory and policy environment in which they are car</w:t>
      </w:r>
      <w:r w:rsidRPr="00A708E9">
        <w:t>ried out. Organisational policies and procedures must be consulted and adhered to.</w:t>
      </w:r>
    </w:p>
    <w:p w:rsidR="00000000" w:rsidRPr="00A708E9" w:rsidP="00105331">
      <w:pPr>
        <w:pStyle w:val="BodyText"/>
      </w:pPr>
      <w:r w:rsidRPr="00A708E9">
        <w:t>Those undertaking this unit independently in consultation with others, performing routine tasks in a range of familiar contexts.</w:t>
      </w:r>
    </w:p>
    <w:p w:rsidR="00105331" w:rsidP="00105331">
      <w:pPr>
        <w:pStyle w:val="BodyText"/>
      </w:pPr>
      <w:r w:rsidRPr="00A708E9">
        <w:t>No licensing, legislative or certification</w:t>
      </w:r>
      <w:r w:rsidRPr="00A708E9">
        <w:t xml:space="preserve"> requirements apply to unit at the time of publication.</w:t>
      </w:r>
    </w:p>
    <w:p w:rsidR="00000000" w:rsidRPr="00A708E9" w:rsidP="00A708E9">
      <w:pPr>
        <w:pStyle w:val="Heading1"/>
      </w:pPr>
      <w:bookmarkStart w:id="3" w:name="O_830083"/>
      <w:bookmarkEnd w:id="3"/>
      <w:r w:rsidRPr="00A708E9">
        <w:t>Competency Field</w:t>
      </w:r>
    </w:p>
    <w:p w:rsidR="00000000" w:rsidRPr="00A708E9" w:rsidP="00105331">
      <w:pPr>
        <w:pStyle w:val="BodyText"/>
      </w:pPr>
      <w:r w:rsidRPr="00A708E9">
        <w:t>Transport</w:t>
      </w:r>
    </w:p>
    <w:p w:rsidR="00000000" w:rsidRPr="00A708E9" w:rsidP="00A708E9">
      <w:pPr>
        <w:pStyle w:val="Heading1"/>
      </w:pPr>
      <w:bookmarkStart w:id="4" w:name="O_830085"/>
      <w:bookmarkEnd w:id="4"/>
      <w:r w:rsidRPr="00A70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TableHeading"/>
              <w:rPr>
                <w:lang w:val="en-NZ"/>
              </w:rPr>
            </w:pPr>
            <w:r w:rsidRPr="00A708E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TableHeading"/>
              <w:rPr>
                <w:lang w:val="en-NZ"/>
              </w:rPr>
            </w:pPr>
            <w:r w:rsidRPr="00A708E9">
              <w:t>PERFORMANCE CRITERIA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BodyText"/>
              <w:rPr>
                <w:lang w:val="en-NZ"/>
              </w:rPr>
            </w:pPr>
            <w:r w:rsidRPr="00A708E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BodyText"/>
              <w:rPr>
                <w:lang w:val="en-NZ"/>
              </w:rPr>
            </w:pPr>
            <w:r w:rsidRPr="00A708E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List"/>
              <w:rPr>
                <w:lang w:val="en-NZ"/>
              </w:rPr>
            </w:pPr>
            <w:r w:rsidRPr="00A708E9">
              <w:rPr>
                <w:rStyle w:val="SpecialBold"/>
              </w:rPr>
              <w:t>1.</w:t>
            </w:r>
            <w:r w:rsidRPr="00A708E9">
              <w:rPr>
                <w:rStyle w:val="SpecialBold"/>
              </w:rPr>
              <w:tab/>
              <w:t>Prepare pilot and escort vehicles for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List"/>
            </w:pPr>
            <w:r w:rsidRPr="00A708E9">
              <w:t>1.1</w:t>
            </w:r>
            <w:r w:rsidRPr="00A708E9">
              <w:tab/>
              <w:t>Identify maintenance needs of pilot and/or escort vehicles and associated equipment from maintenance schedules or reports of faults.</w:t>
            </w:r>
          </w:p>
          <w:p w:rsidR="00000000" w:rsidRPr="00A708E9" w:rsidP="00A708E9">
            <w:pPr>
              <w:pStyle w:val="List"/>
            </w:pPr>
            <w:r w:rsidRPr="00A708E9">
              <w:t>1.2</w:t>
            </w:r>
            <w:r w:rsidRPr="00A708E9">
              <w:tab/>
              <w:t>Carry out minor maintenance on vehicles in accordance with manufacturers’ specifications.</w:t>
            </w:r>
          </w:p>
          <w:p w:rsidR="00000000" w:rsidRPr="00A708E9" w:rsidP="00A708E9">
            <w:pPr>
              <w:pStyle w:val="List"/>
            </w:pPr>
            <w:r w:rsidRPr="00A708E9">
              <w:t>1.3</w:t>
            </w:r>
            <w:r w:rsidRPr="00A708E9">
              <w:tab/>
              <w:t>Prepare pilot and/or esc</w:t>
            </w:r>
            <w:r w:rsidRPr="00A708E9">
              <w:t>ort vehicles and associated equipment for operations to manufacturers’ specifications.</w:t>
            </w:r>
          </w:p>
          <w:p w:rsidR="00000000" w:rsidRPr="00A708E9" w:rsidP="00A708E9">
            <w:pPr>
              <w:pStyle w:val="List"/>
            </w:pPr>
            <w:r w:rsidRPr="00A708E9">
              <w:t>1.4</w:t>
            </w:r>
            <w:r w:rsidRPr="00A708E9">
              <w:tab/>
              <w:t>Complete post-maintenance inspections and tests.</w:t>
            </w:r>
          </w:p>
          <w:p w:rsidR="00000000" w:rsidP="00A708E9">
            <w:pPr>
              <w:pStyle w:val="List"/>
              <w:rPr>
                <w:lang w:val="en-NZ"/>
              </w:rPr>
            </w:pPr>
            <w:r w:rsidRPr="00A708E9">
              <w:t>1.5</w:t>
            </w:r>
            <w:r w:rsidRPr="00A708E9">
              <w:tab/>
              <w:t>Record identified faults, repairs and the outcomes of inspections.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List"/>
              <w:rPr>
                <w:lang w:val="en-NZ"/>
              </w:rPr>
            </w:pPr>
            <w:r w:rsidRPr="00A708E9">
              <w:rPr>
                <w:rStyle w:val="SpecialBold"/>
              </w:rPr>
              <w:t>2.</w:t>
            </w:r>
            <w:r w:rsidRPr="00A708E9">
              <w:rPr>
                <w:rStyle w:val="SpecialBold"/>
              </w:rPr>
              <w:tab/>
              <w:t>Confirm pilot and escort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List"/>
            </w:pPr>
            <w:r w:rsidRPr="00A708E9">
              <w:t>2.1</w:t>
            </w:r>
            <w:r w:rsidRPr="00A708E9">
              <w:tab/>
              <w:t xml:space="preserve">Consult with transport companies whose vehicles are scheduled for escort to confirm requirements. </w:t>
            </w:r>
          </w:p>
          <w:p w:rsidR="00000000" w:rsidRPr="00A708E9" w:rsidP="00A708E9">
            <w:pPr>
              <w:pStyle w:val="List"/>
            </w:pPr>
            <w:r w:rsidRPr="00A708E9">
              <w:t>2.2</w:t>
            </w:r>
            <w:r w:rsidRPr="00A708E9">
              <w:tab/>
              <w:t>Confirm authorisation/s for pilot and escort operators as current.</w:t>
            </w:r>
          </w:p>
          <w:p w:rsidR="00000000" w:rsidRPr="00A708E9" w:rsidP="00A708E9">
            <w:pPr>
              <w:pStyle w:val="List"/>
            </w:pPr>
            <w:r w:rsidRPr="00A708E9">
              <w:t>2.3</w:t>
            </w:r>
            <w:r w:rsidRPr="00A708E9">
              <w:tab/>
              <w:t>Verify required permits for completeness and accuracy and inspect all vehicles an</w:t>
            </w:r>
            <w:r w:rsidRPr="00A708E9">
              <w:t>d drivers to ensure compliance with permits.</w:t>
            </w:r>
          </w:p>
          <w:p w:rsidR="00000000" w:rsidRPr="00A708E9" w:rsidP="00A708E9">
            <w:pPr>
              <w:pStyle w:val="List"/>
            </w:pPr>
            <w:r w:rsidRPr="00A708E9">
              <w:t>2.4</w:t>
            </w:r>
            <w:r w:rsidRPr="00A708E9">
              <w:tab/>
              <w:t>Advise the permit holder of the results of the checks and address any non-compliance before operations begin.</w:t>
            </w:r>
          </w:p>
          <w:p w:rsidR="00000000" w:rsidP="00A708E9">
            <w:pPr>
              <w:pStyle w:val="List"/>
              <w:rPr>
                <w:lang w:val="en-NZ"/>
              </w:rPr>
            </w:pPr>
            <w:r w:rsidRPr="00A708E9">
              <w:t>2.5</w:t>
            </w:r>
            <w:r w:rsidRPr="00A708E9">
              <w:tab/>
              <w:t>Brief convoys and give instructions and directions on pilot or escort operations.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List"/>
              <w:rPr>
                <w:lang w:val="en-NZ"/>
              </w:rPr>
            </w:pPr>
            <w:r w:rsidRPr="00A708E9">
              <w:rPr>
                <w:rStyle w:val="SpecialBold"/>
              </w:rPr>
              <w:t>3.</w:t>
            </w:r>
            <w:r w:rsidRPr="00A708E9">
              <w:rPr>
                <w:rStyle w:val="SpecialBold"/>
              </w:rPr>
              <w:tab/>
              <w:t>Conduct</w:t>
            </w:r>
            <w:r w:rsidRPr="00A708E9">
              <w:rPr>
                <w:rStyle w:val="SpecialBold"/>
              </w:rPr>
              <w:t xml:space="preserve"> pilot and/or escort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List"/>
            </w:pPr>
            <w:r w:rsidRPr="00A708E9">
              <w:t>3.1</w:t>
            </w:r>
            <w:r w:rsidRPr="00A708E9">
              <w:tab/>
              <w:t>Implement required vehicle positioning, traffic warning and directional signalling procedures to enable safe passage of the load.</w:t>
            </w:r>
          </w:p>
          <w:p w:rsidR="00000000" w:rsidRPr="00A708E9" w:rsidP="00A708E9">
            <w:pPr>
              <w:pStyle w:val="List"/>
            </w:pPr>
            <w:r w:rsidRPr="00A708E9">
              <w:t>3.2</w:t>
            </w:r>
            <w:r w:rsidRPr="00A708E9">
              <w:tab/>
              <w:t xml:space="preserve">Operate safety equipment and position roadside obstacles to ensure safe passage of the </w:t>
            </w:r>
            <w:r w:rsidRPr="00A708E9">
              <w:t>load.</w:t>
            </w:r>
          </w:p>
          <w:p w:rsidR="00000000" w:rsidRPr="00A708E9" w:rsidP="00A708E9">
            <w:pPr>
              <w:pStyle w:val="List"/>
            </w:pPr>
            <w:r w:rsidRPr="00A708E9">
              <w:t>3.3</w:t>
            </w:r>
            <w:r w:rsidRPr="00A708E9">
              <w:tab/>
              <w:t>Take precautions to ensure that convoy personnel are aware of road and other conditions that may impact on load and vehicle security.</w:t>
            </w:r>
          </w:p>
          <w:p w:rsidR="00000000" w:rsidRPr="00A708E9" w:rsidP="00A708E9">
            <w:pPr>
              <w:pStyle w:val="List"/>
            </w:pPr>
            <w:r w:rsidRPr="00A708E9">
              <w:t>3.4</w:t>
            </w:r>
            <w:r w:rsidRPr="00A708E9">
              <w:tab/>
              <w:t xml:space="preserve">Prepare contingency and emergency plans to enable unexpected events to be handled safely. </w:t>
            </w:r>
          </w:p>
          <w:p w:rsidR="00000000" w:rsidP="00A708E9">
            <w:pPr>
              <w:pStyle w:val="List"/>
              <w:rPr>
                <w:lang w:val="en-NZ"/>
              </w:rPr>
            </w:pPr>
            <w:r w:rsidRPr="00A708E9">
              <w:t>3.5</w:t>
            </w:r>
            <w:r w:rsidRPr="00A708E9">
              <w:tab/>
            </w:r>
            <w:r w:rsidRPr="00A708E9">
              <w:t>Undertake required liaison with authorities.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List"/>
              <w:rPr>
                <w:lang w:val="en-NZ"/>
              </w:rPr>
            </w:pPr>
            <w:r w:rsidRPr="00A708E9">
              <w:rPr>
                <w:rStyle w:val="SpecialBold"/>
              </w:rPr>
              <w:t>4.</w:t>
            </w:r>
            <w:r w:rsidRPr="00A708E9">
              <w:rPr>
                <w:rStyle w:val="SpecialBold"/>
              </w:rPr>
              <w:tab/>
              <w:t xml:space="preserve">Use pilot and escort </w:t>
            </w:r>
            <w:r w:rsidRPr="00A708E9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List"/>
            </w:pPr>
            <w:r w:rsidRPr="00A708E9">
              <w:t>4.1</w:t>
            </w:r>
            <w:r w:rsidRPr="00A708E9">
              <w:tab/>
              <w:t xml:space="preserve">Operate communications equipment and resources in accordance </w:t>
            </w:r>
            <w:r w:rsidRPr="00A708E9">
              <w:t>with manufacturers’ specifications.</w:t>
            </w:r>
          </w:p>
          <w:p w:rsidR="00000000" w:rsidRPr="00A708E9" w:rsidP="00A708E9">
            <w:pPr>
              <w:pStyle w:val="List"/>
            </w:pPr>
            <w:r w:rsidRPr="00A708E9">
              <w:t>4.2</w:t>
            </w:r>
            <w:r w:rsidRPr="00A708E9">
              <w:tab/>
              <w:t>Transmit and receive messages.</w:t>
            </w:r>
          </w:p>
          <w:p w:rsidR="00000000" w:rsidRPr="00A708E9" w:rsidP="00A708E9">
            <w:pPr>
              <w:pStyle w:val="List"/>
            </w:pPr>
            <w:r w:rsidRPr="00A708E9">
              <w:t>4.3</w:t>
            </w:r>
            <w:r w:rsidRPr="00A708E9">
              <w:tab/>
              <w:t>Establish backup communication s</w:t>
            </w:r>
            <w:r w:rsidRPr="00A708E9">
              <w:t>trategies and inform personnel involved of operating and coordination procedures.</w:t>
            </w:r>
          </w:p>
          <w:p w:rsidR="00000000" w:rsidP="00A708E9">
            <w:pPr>
              <w:pStyle w:val="List"/>
              <w:rPr>
                <w:lang w:val="en-NZ"/>
              </w:rPr>
            </w:pPr>
            <w:r w:rsidRPr="00A708E9">
              <w:t>4.4</w:t>
            </w:r>
            <w:r w:rsidRPr="00A708E9">
              <w:tab/>
              <w:t>Use alternative communication strategies to communicate messages in response to communications failures and problems.</w:t>
            </w:r>
          </w:p>
        </w:tc>
      </w:tr>
      <w:tr w:rsidTr="00A70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8E9">
            <w:pPr>
              <w:pStyle w:val="List"/>
              <w:rPr>
                <w:lang w:val="en-NZ"/>
              </w:rPr>
            </w:pPr>
            <w:r w:rsidRPr="00A708E9">
              <w:rPr>
                <w:rStyle w:val="SpecialBold"/>
              </w:rPr>
              <w:t>5.</w:t>
            </w:r>
            <w:r w:rsidRPr="00A708E9">
              <w:rPr>
                <w:rStyle w:val="SpecialBold"/>
              </w:rPr>
              <w:tab/>
              <w:t>Maintain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8E9" w:rsidP="00A708E9">
            <w:pPr>
              <w:pStyle w:val="List"/>
            </w:pPr>
            <w:r w:rsidRPr="00A708E9">
              <w:t>5.1</w:t>
            </w:r>
            <w:r w:rsidRPr="00A708E9">
              <w:tab/>
              <w:t>Complete journey documentat</w:t>
            </w:r>
            <w:r w:rsidRPr="00A708E9">
              <w:t>ion.</w:t>
            </w:r>
          </w:p>
          <w:p w:rsidR="00000000" w:rsidRPr="00A708E9" w:rsidP="00A708E9">
            <w:pPr>
              <w:pStyle w:val="List"/>
            </w:pPr>
            <w:r w:rsidRPr="00A708E9">
              <w:t>5.2</w:t>
            </w:r>
            <w:r w:rsidRPr="00A708E9">
              <w:tab/>
              <w:t>Maintain records on oversize and over-mass vehicle movements.</w:t>
            </w:r>
          </w:p>
          <w:p w:rsidR="00000000" w:rsidRPr="00A708E9" w:rsidP="00A708E9">
            <w:pPr>
              <w:pStyle w:val="List"/>
            </w:pPr>
            <w:r w:rsidRPr="00A708E9">
              <w:t>5.3</w:t>
            </w:r>
            <w:r w:rsidRPr="00A708E9">
              <w:tab/>
              <w:t>Report damage and other incidents to authorities.</w:t>
            </w:r>
          </w:p>
        </w:tc>
      </w:tr>
    </w:tbl>
    <w:p w:rsidR="00000000" w:rsidRPr="00A708E9" w:rsidP="00A708E9">
      <w:pPr>
        <w:pStyle w:val="BodyText"/>
      </w:pPr>
    </w:p>
    <w:p w:rsidR="00000000" w:rsidRPr="00A708E9" w:rsidP="00A708E9">
      <w:pPr>
        <w:pStyle w:val="AllowPageBreak"/>
      </w:pPr>
    </w:p>
    <w:p w:rsidR="00000000" w:rsidRPr="00A708E9" w:rsidP="00A708E9">
      <w:pPr>
        <w:pStyle w:val="Heading1"/>
      </w:pPr>
      <w:bookmarkStart w:id="5" w:name="O_830086"/>
      <w:bookmarkEnd w:id="5"/>
      <w:r w:rsidRPr="00A708E9">
        <w:t>Foundation Skills</w:t>
      </w:r>
    </w:p>
    <w:p w:rsidR="00000000" w:rsidRPr="00A708E9" w:rsidP="00105331">
      <w:pPr>
        <w:pStyle w:val="BodyText"/>
      </w:pPr>
      <w:r w:rsidRPr="00A708E9">
        <w:t xml:space="preserve">Foundation skills are embedded within the elements and performance criteria of this unit. </w:t>
      </w:r>
    </w:p>
    <w:p w:rsidR="00000000" w:rsidRPr="00A708E9" w:rsidP="00A708E9">
      <w:pPr>
        <w:pStyle w:val="Heading1"/>
      </w:pPr>
      <w:bookmarkStart w:id="6" w:name="O_830088"/>
      <w:bookmarkEnd w:id="6"/>
      <w:r w:rsidRPr="00A708E9">
        <w:t>Unit Mapping Information</w:t>
      </w:r>
    </w:p>
    <w:p w:rsidR="00000000" w:rsidRPr="00A708E9" w:rsidP="00105331">
      <w:pPr>
        <w:pStyle w:val="BodyText"/>
      </w:pPr>
      <w:r w:rsidRPr="00A708E9">
        <w:t>This unit supersedes and is equivalent to PSPTRAN409 Pilot or escort oversize and-or over-mass vehicles.</w:t>
      </w:r>
    </w:p>
    <w:p w:rsidR="00000000" w:rsidRPr="00A708E9" w:rsidP="00A708E9">
      <w:pPr>
        <w:pStyle w:val="Heading1"/>
      </w:pPr>
      <w:bookmarkStart w:id="7" w:name="O_830095"/>
      <w:bookmarkEnd w:id="7"/>
      <w:r w:rsidRPr="00A708E9">
        <w:t>Links</w:t>
      </w:r>
    </w:p>
    <w:p w:rsidR="00000000" w:rsidRPr="00A708E9" w:rsidP="00105331">
      <w:pPr>
        <w:pStyle w:val="BodyText"/>
      </w:pPr>
      <w:r w:rsidRPr="00A70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59B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08E9" w:rsidP="00105331">
      <w:pPr>
        <w:pStyle w:val="BodyText"/>
      </w:pPr>
      <w:r w:rsidRPr="00A70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59B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08E9" w:rsidP="00105331">
      <w:pPr>
        <w:pStyle w:val="BodyText"/>
      </w:pPr>
      <w:r w:rsidRPr="00A70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59B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08E9" w:rsidP="00105331">
      <w:pPr>
        <w:pStyle w:val="BodyText"/>
      </w:pPr>
      <w:r w:rsidRPr="00A70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59B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08E9" w:rsidP="00A708E9"/>
    <w:sectPr w:rsidSect="00A70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E9" w:rsidRPr="00105331" w:rsidP="00105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31" w:rsidP="00A70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331" w:rsidP="00A70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5331" w:rsidP="00A70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8E9" w:rsidRPr="00105331" w:rsidP="00105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31" w:rsidRPr="002D2AF8" w:rsidP="00A70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PSPTRP005 Pilot or escort oversize and/or over-mass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05331" w:rsidP="00A70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60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8FB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8E9"/>
  </w:style>
  <w:style w:type="character" w:customStyle="1" w:styleId="Heading1Char">
    <w:name w:val="Heading 1 Char"/>
    <w:basedOn w:val="DefaultParagraphFont"/>
    <w:link w:val="Heading1"/>
    <w:rsid w:val="00A70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0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8E9"/>
    <w:rPr>
      <w:b/>
      <w:spacing w:val="0"/>
    </w:rPr>
  </w:style>
  <w:style w:type="paragraph" w:customStyle="1" w:styleId="SuperHeading">
    <w:name w:val="SuperHeading"/>
    <w:basedOn w:val="Normal"/>
    <w:rsid w:val="00A70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08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0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0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8E9"/>
    <w:rPr>
      <w:i/>
    </w:rPr>
  </w:style>
  <w:style w:type="paragraph" w:styleId="Caption">
    <w:name w:val="caption"/>
    <w:basedOn w:val="BodyText"/>
    <w:next w:val="Normal"/>
    <w:qFormat/>
    <w:rsid w:val="00A70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8E9"/>
  </w:style>
  <w:style w:type="paragraph" w:styleId="TableofFigures">
    <w:name w:val="table of figures"/>
    <w:basedOn w:val="Normal"/>
    <w:next w:val="Normal"/>
    <w:semiHidden/>
    <w:rsid w:val="00A70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8E9"/>
    <w:rPr>
      <w:rFonts w:ascii="Wingdings" w:hAnsi="Wingdings"/>
    </w:rPr>
  </w:style>
  <w:style w:type="character" w:customStyle="1" w:styleId="HotSpot">
    <w:name w:val="HotSpot"/>
    <w:rsid w:val="00A708E9"/>
    <w:rPr>
      <w:color w:val="0033CC"/>
      <w:u w:val="none"/>
    </w:rPr>
  </w:style>
  <w:style w:type="paragraph" w:customStyle="1" w:styleId="BodyTextRight">
    <w:name w:val="Body Text Right"/>
    <w:basedOn w:val="BodyText"/>
    <w:rsid w:val="00A70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8E9"/>
    <w:rPr>
      <w:sz w:val="32"/>
    </w:rPr>
  </w:style>
  <w:style w:type="paragraph" w:customStyle="1" w:styleId="HeadingProcedure">
    <w:name w:val="Heading Procedure"/>
    <w:basedOn w:val="HeadingBase"/>
    <w:next w:val="Normal"/>
    <w:rsid w:val="00A70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8E9"/>
    <w:pPr>
      <w:spacing w:before="60" w:after="60"/>
    </w:pPr>
  </w:style>
  <w:style w:type="paragraph" w:styleId="ListContinue">
    <w:name w:val="List Continue"/>
    <w:basedOn w:val="List"/>
    <w:rsid w:val="00A708E9"/>
    <w:pPr>
      <w:ind w:firstLine="0"/>
    </w:pPr>
  </w:style>
  <w:style w:type="paragraph" w:customStyle="1" w:styleId="ListNote">
    <w:name w:val="List Note"/>
    <w:basedOn w:val="List"/>
    <w:rsid w:val="00A70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8E9"/>
    <w:rPr>
      <w:rFonts w:ascii="Courier New" w:hAnsi="Courier New"/>
    </w:rPr>
  </w:style>
  <w:style w:type="paragraph" w:customStyle="1" w:styleId="NoteBullet">
    <w:name w:val="Note Bullet"/>
    <w:basedOn w:val="Note"/>
    <w:rsid w:val="00A70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8E9"/>
    <w:rPr>
      <w:b/>
      <w:smallCaps/>
    </w:rPr>
  </w:style>
  <w:style w:type="paragraph" w:customStyle="1" w:styleId="TableListNumber">
    <w:name w:val="Table List Number"/>
    <w:basedOn w:val="ListNumber"/>
    <w:rsid w:val="00A70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8E9"/>
    <w:pPr>
      <w:numPr>
        <w:numId w:val="8"/>
      </w:numPr>
    </w:pPr>
  </w:style>
  <w:style w:type="paragraph" w:customStyle="1" w:styleId="ListAlpha2">
    <w:name w:val="List Alpha 2"/>
    <w:basedOn w:val="List2"/>
    <w:rsid w:val="00A708E9"/>
    <w:pPr>
      <w:numPr>
        <w:numId w:val="7"/>
      </w:numPr>
    </w:pPr>
  </w:style>
  <w:style w:type="paragraph" w:styleId="List2">
    <w:name w:val="List 2"/>
    <w:basedOn w:val="BodyText"/>
    <w:rsid w:val="00A70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8E9"/>
    <w:pPr>
      <w:numPr>
        <w:numId w:val="3"/>
      </w:numPr>
    </w:pPr>
  </w:style>
  <w:style w:type="paragraph" w:styleId="ListContinue2">
    <w:name w:val="List Continue 2"/>
    <w:basedOn w:val="List2"/>
    <w:rsid w:val="00A708E9"/>
    <w:pPr>
      <w:ind w:firstLine="0"/>
    </w:pPr>
  </w:style>
  <w:style w:type="paragraph" w:styleId="ListContinue3">
    <w:name w:val="List Continue 3"/>
    <w:basedOn w:val="List3"/>
    <w:rsid w:val="00A708E9"/>
    <w:pPr>
      <w:ind w:left="1021" w:firstLine="0"/>
    </w:pPr>
  </w:style>
  <w:style w:type="paragraph" w:styleId="ListContinue4">
    <w:name w:val="List Continue 4"/>
    <w:basedOn w:val="List4"/>
    <w:rsid w:val="00A708E9"/>
    <w:pPr>
      <w:ind w:firstLine="0"/>
    </w:pPr>
  </w:style>
  <w:style w:type="paragraph" w:styleId="ListContinue5">
    <w:name w:val="List Continue 5"/>
    <w:basedOn w:val="List5"/>
    <w:rsid w:val="00A708E9"/>
    <w:pPr>
      <w:ind w:firstLine="0"/>
    </w:pPr>
  </w:style>
  <w:style w:type="paragraph" w:styleId="ListNumber3">
    <w:name w:val="List Number 3"/>
    <w:basedOn w:val="List3"/>
    <w:rsid w:val="00A708E9"/>
    <w:pPr>
      <w:numPr>
        <w:numId w:val="4"/>
      </w:numPr>
    </w:pPr>
  </w:style>
  <w:style w:type="paragraph" w:styleId="ListNumber4">
    <w:name w:val="List Number 4"/>
    <w:basedOn w:val="List4"/>
    <w:rsid w:val="00A708E9"/>
    <w:pPr>
      <w:numPr>
        <w:numId w:val="5"/>
      </w:numPr>
    </w:pPr>
  </w:style>
  <w:style w:type="paragraph" w:styleId="ListNumber5">
    <w:name w:val="List Number 5"/>
    <w:basedOn w:val="List5"/>
    <w:rsid w:val="00A708E9"/>
    <w:pPr>
      <w:numPr>
        <w:numId w:val="6"/>
      </w:numPr>
    </w:pPr>
  </w:style>
  <w:style w:type="paragraph" w:styleId="BlockText">
    <w:name w:val="Block Text"/>
    <w:basedOn w:val="Normal"/>
    <w:rsid w:val="00A70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8E9"/>
    <w:rPr>
      <w:sz w:val="16"/>
      <w:vertAlign w:val="superscript"/>
    </w:rPr>
  </w:style>
  <w:style w:type="character" w:customStyle="1" w:styleId="Symbols">
    <w:name w:val="Symbols"/>
    <w:basedOn w:val="DefaultParagraphFont"/>
    <w:rsid w:val="00A708E9"/>
    <w:rPr>
      <w:rFonts w:ascii="Symbol" w:hAnsi="Symbol"/>
    </w:rPr>
  </w:style>
  <w:style w:type="character" w:customStyle="1" w:styleId="MenuOptions">
    <w:name w:val="Menu Options"/>
    <w:basedOn w:val="DefaultParagraphFont"/>
    <w:rsid w:val="00A70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8E9"/>
    <w:rPr>
      <w:b/>
    </w:rPr>
  </w:style>
  <w:style w:type="character" w:customStyle="1" w:styleId="Underlined">
    <w:name w:val="Underlined"/>
    <w:basedOn w:val="DefaultParagraphFont"/>
    <w:rsid w:val="00A708E9"/>
    <w:rPr>
      <w:u w:val="single"/>
    </w:rPr>
  </w:style>
  <w:style w:type="paragraph" w:customStyle="1" w:styleId="TableBodyTextRight">
    <w:name w:val="Table Body Text Right"/>
    <w:basedOn w:val="TableBodyText"/>
    <w:rsid w:val="00A70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8E9"/>
    <w:rPr>
      <w:sz w:val="18"/>
    </w:rPr>
  </w:style>
  <w:style w:type="paragraph" w:customStyle="1" w:styleId="BodySmallRight">
    <w:name w:val="Body Small Right"/>
    <w:basedOn w:val="BodyTextRight"/>
    <w:rsid w:val="00A708E9"/>
    <w:rPr>
      <w:sz w:val="18"/>
      <w:szCs w:val="18"/>
    </w:rPr>
  </w:style>
  <w:style w:type="paragraph" w:customStyle="1" w:styleId="MarginEdition">
    <w:name w:val="Margin Edition"/>
    <w:basedOn w:val="MarginNote"/>
    <w:rsid w:val="00A70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8E9"/>
    <w:rPr>
      <w:sz w:val="2"/>
      <w:szCs w:val="2"/>
    </w:rPr>
  </w:style>
  <w:style w:type="character" w:customStyle="1" w:styleId="Small">
    <w:name w:val="Small"/>
    <w:basedOn w:val="DefaultParagraphFont"/>
    <w:rsid w:val="00A708E9"/>
    <w:rPr>
      <w:sz w:val="16"/>
    </w:rPr>
  </w:style>
  <w:style w:type="paragraph" w:customStyle="1" w:styleId="WideTable">
    <w:name w:val="Wide Table"/>
    <w:basedOn w:val="Normal"/>
    <w:rsid w:val="00A70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8E9"/>
  </w:style>
  <w:style w:type="paragraph" w:styleId="Quote">
    <w:name w:val="Quote"/>
    <w:basedOn w:val="Heading1"/>
    <w:link w:val="QuoteChar"/>
    <w:qFormat/>
    <w:rsid w:val="00A70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8E9"/>
    <w:pPr>
      <w:pageBreakBefore/>
    </w:pPr>
  </w:style>
  <w:style w:type="paragraph" w:customStyle="1" w:styleId="Border">
    <w:name w:val="Border"/>
    <w:basedOn w:val="Normal"/>
    <w:qFormat/>
    <w:rsid w:val="00A70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8E9"/>
    <w:rPr>
      <w:u w:val="single"/>
    </w:rPr>
  </w:style>
  <w:style w:type="character" w:customStyle="1" w:styleId="BoldandItalics">
    <w:name w:val="Bold and Italics"/>
    <w:qFormat/>
    <w:rsid w:val="00A708E9"/>
    <w:rPr>
      <w:b/>
      <w:i/>
      <w:u w:val="none"/>
    </w:rPr>
  </w:style>
  <w:style w:type="paragraph" w:styleId="BalloonText">
    <w:name w:val="Balloon Text"/>
    <w:basedOn w:val="Normal"/>
    <w:link w:val="BalloonTextChar"/>
    <w:rsid w:val="00A70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8E9"/>
    <w:pPr>
      <w:spacing w:before="0" w:after="0"/>
    </w:pPr>
  </w:style>
  <w:style w:type="paragraph" w:customStyle="1" w:styleId="BodyTextBold">
    <w:name w:val="Body Text Bold"/>
    <w:basedOn w:val="BodyText"/>
    <w:qFormat/>
    <w:rsid w:val="00A708E9"/>
    <w:rPr>
      <w:b/>
    </w:rPr>
  </w:style>
  <w:style w:type="character" w:styleId="Hyperlink">
    <w:name w:val="Hyperlink"/>
    <w:basedOn w:val="DefaultParagraphFont"/>
    <w:uiPriority w:val="99"/>
    <w:unhideWhenUsed/>
    <w:rsid w:val="00105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4755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PSPTRP005 Pilot or escort oversize and/or over-mass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2022-11-21T09:19:00Z</dcterms:created>
  <dcterms:modified xsi:type="dcterms:W3CDTF">2022-11-21T09:19:00Z</dcterms:modified>
</cp:coreProperties>
</file>