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DE4" w:rsidP="00757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PSPTRP005 Pilot or escort oversize and/or over-mass vehicles</w:t>
      </w:r>
      <w:r>
        <w:fldChar w:fldCharType="end"/>
      </w:r>
    </w:p>
    <w:p w:rsidR="00757DE4" w:rsidP="00757DE4">
      <w:pPr>
        <w:pStyle w:val="Version"/>
        <w:sectPr w:rsidSect="00AB4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150" w:rsidP="00AB4150">
      <w:pPr>
        <w:pStyle w:val="SuperHeading"/>
      </w:pPr>
      <w:r w:rsidRPr="00AB4150">
        <w:t>Assessment Requirements for PSPTRP005 Pilot or escort oversize and/or over-mass vehicles</w:t>
      </w:r>
    </w:p>
    <w:p w:rsidR="00000000" w:rsidRPr="00AB4150" w:rsidP="00AB4150">
      <w:pPr>
        <w:pStyle w:val="Heading1"/>
      </w:pPr>
      <w:bookmarkStart w:id="1" w:name="O_830090"/>
      <w:bookmarkEnd w:id="1"/>
      <w:r w:rsidRPr="00AB4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75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50">
            <w:pPr>
              <w:pStyle w:val="TableHeading"/>
              <w:rPr>
                <w:lang w:val="en-NZ"/>
              </w:rPr>
            </w:pPr>
            <w:r w:rsidRPr="00AB4150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50">
            <w:pPr>
              <w:pStyle w:val="TableHeading"/>
              <w:rPr>
                <w:lang w:val="en-NZ"/>
              </w:rPr>
            </w:pPr>
            <w:r w:rsidRPr="00AB4150">
              <w:t>Comments</w:t>
            </w:r>
          </w:p>
        </w:tc>
      </w:tr>
      <w:tr w:rsidTr="0075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50">
            <w:pPr>
              <w:pStyle w:val="BodyText"/>
              <w:rPr>
                <w:lang w:val="en-NZ"/>
              </w:rPr>
            </w:pPr>
            <w:r w:rsidRPr="00AB4150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50" w:rsidP="00AB4150">
            <w:pPr>
              <w:pStyle w:val="BodyText"/>
            </w:pPr>
            <w:r w:rsidRPr="00AB4150">
              <w:t xml:space="preserve">These Assessment Requirements were released in PSP Public Sector Training Package release 1.0 and meet the Standards for Training Packages. </w:t>
            </w:r>
          </w:p>
          <w:p w:rsidR="00000000" w:rsidRPr="00AB4150" w:rsidP="00AB4150">
            <w:pPr>
              <w:pStyle w:val="BodyText"/>
            </w:pPr>
          </w:p>
          <w:p w:rsidR="00000000" w:rsidRPr="00AB4150" w:rsidP="00AB4150">
            <w:pPr>
              <w:pStyle w:val="ListBullet"/>
            </w:pPr>
            <w:r w:rsidRPr="00AB4150">
              <w:t>Assessment Requirements created drawing upon specified assessment information from superseded unit</w:t>
            </w:r>
          </w:p>
        </w:tc>
      </w:tr>
    </w:tbl>
    <w:p w:rsidR="00000000" w:rsidRPr="00AB4150" w:rsidP="00AB4150">
      <w:pPr>
        <w:pStyle w:val="BodyText"/>
      </w:pPr>
    </w:p>
    <w:p w:rsidR="00000000" w:rsidRPr="00AB4150" w:rsidP="00AB4150">
      <w:pPr>
        <w:pStyle w:val="AllowPageBreak"/>
      </w:pPr>
    </w:p>
    <w:p w:rsidR="00000000" w:rsidRPr="00AB4150" w:rsidP="00AB4150">
      <w:pPr>
        <w:pStyle w:val="Heading1"/>
      </w:pPr>
      <w:bookmarkStart w:id="2" w:name="O_830091"/>
      <w:bookmarkEnd w:id="2"/>
      <w:r w:rsidRPr="00AB4150">
        <w:t>Performance Evidence</w:t>
      </w:r>
    </w:p>
    <w:p w:rsidR="00000000" w:rsidRPr="00AB4150" w:rsidP="00757DE4">
      <w:pPr>
        <w:pStyle w:val="BodyText"/>
      </w:pPr>
      <w:r w:rsidRPr="00AB4150">
        <w:t xml:space="preserve">Evidence required to demonstrate competence must satisfy all of the requirements of the elements and performance criteria. If not otherwise specified </w:t>
      </w:r>
      <w:r w:rsidRPr="00AB4150">
        <w:t>the candidate must demonstrate evidence of performance of the following on at least one occasion.</w:t>
      </w:r>
    </w:p>
    <w:p w:rsidR="00000000" w:rsidRPr="00AB4150" w:rsidP="00AB4150">
      <w:pPr>
        <w:pStyle w:val="ListBullet"/>
      </w:pPr>
      <w:r w:rsidRPr="00AB4150">
        <w:t>receiving and transmitting messages during operations</w:t>
      </w:r>
    </w:p>
    <w:p w:rsidR="00000000" w:rsidRPr="00AB4150" w:rsidP="00AB4150">
      <w:pPr>
        <w:pStyle w:val="ListBullet"/>
      </w:pPr>
      <w:r w:rsidRPr="00AB4150">
        <w:t>using required communication protocols</w:t>
      </w:r>
    </w:p>
    <w:p w:rsidR="00000000" w:rsidRPr="00AB4150" w:rsidP="00AB4150">
      <w:pPr>
        <w:pStyle w:val="ListBullet"/>
      </w:pPr>
      <w:r w:rsidRPr="00AB4150">
        <w:t xml:space="preserve">working collaboratively with others in the convoy when piloting </w:t>
      </w:r>
      <w:r w:rsidRPr="00AB4150">
        <w:t>or escorting vehicles</w:t>
      </w:r>
    </w:p>
    <w:p w:rsidR="00000000" w:rsidRPr="00AB4150" w:rsidP="00AB4150">
      <w:pPr>
        <w:pStyle w:val="ListBullet"/>
      </w:pPr>
      <w:r w:rsidRPr="00AB4150">
        <w:t>addressing problems arising during pilot or escort operations</w:t>
      </w:r>
    </w:p>
    <w:p w:rsidR="00000000" w:rsidRPr="00AB4150" w:rsidP="00AB4150">
      <w:pPr>
        <w:pStyle w:val="ListBullet"/>
      </w:pPr>
      <w:r w:rsidRPr="00AB4150">
        <w:t>implementing contingency plans for unexpected events during pilot or escort operations</w:t>
      </w:r>
    </w:p>
    <w:p w:rsidR="00000000" w:rsidRPr="00AB4150" w:rsidP="00AB4150">
      <w:pPr>
        <w:pStyle w:val="ListBullet"/>
      </w:pPr>
      <w:r w:rsidRPr="00AB4150">
        <w:t>preparing vehicles for escort</w:t>
      </w:r>
    </w:p>
    <w:p w:rsidR="00000000" w:rsidRPr="00AB4150" w:rsidP="00AB4150">
      <w:pPr>
        <w:pStyle w:val="ListBullet"/>
      </w:pPr>
      <w:r w:rsidRPr="00AB4150">
        <w:t>keeping to planned schedule of operations</w:t>
      </w:r>
    </w:p>
    <w:p w:rsidR="00000000" w:rsidRPr="00AB4150" w:rsidP="00AB4150">
      <w:pPr>
        <w:pStyle w:val="ListBullet"/>
      </w:pPr>
      <w:r w:rsidRPr="00AB4150">
        <w:t>reading and i</w:t>
      </w:r>
      <w:r w:rsidRPr="00AB4150">
        <w:t>nterpreting permits, signs, procedures and manufacturers specifications</w:t>
      </w:r>
    </w:p>
    <w:p w:rsidR="00000000" w:rsidRPr="00AB4150" w:rsidP="00AB4150">
      <w:pPr>
        <w:pStyle w:val="ListBullet"/>
      </w:pPr>
      <w:r w:rsidRPr="00AB4150">
        <w:t>completing documentation and records relating to the movement of oversize and over mass vehicles</w:t>
      </w:r>
    </w:p>
    <w:p w:rsidR="00000000" w:rsidRPr="00AB4150" w:rsidP="00AB4150">
      <w:pPr>
        <w:pStyle w:val="ListBullet"/>
      </w:pPr>
      <w:r w:rsidRPr="00AB4150">
        <w:t>interpreting and following instructions</w:t>
      </w:r>
    </w:p>
    <w:p w:rsidR="00000000" w:rsidRPr="00AB4150" w:rsidP="00AB4150">
      <w:pPr>
        <w:pStyle w:val="ListBullet"/>
      </w:pPr>
      <w:r w:rsidRPr="00AB4150">
        <w:t xml:space="preserve">minimising, controlling or eliminating hazards </w:t>
      </w:r>
      <w:r w:rsidRPr="00AB4150">
        <w:t>that may exist in pilot or escort operations</w:t>
      </w:r>
    </w:p>
    <w:p w:rsidR="00000000" w:rsidRPr="00AB4150" w:rsidP="00AB4150">
      <w:pPr>
        <w:pStyle w:val="ListBullet"/>
      </w:pPr>
      <w:r w:rsidRPr="00AB4150">
        <w:t>modifying activities depending on operational contingencies, risk situations and environments</w:t>
      </w:r>
    </w:p>
    <w:p w:rsidR="00000000" w:rsidRPr="00AB4150" w:rsidP="00AB4150">
      <w:pPr>
        <w:pStyle w:val="ListBullet"/>
      </w:pPr>
      <w:r w:rsidRPr="00AB4150">
        <w:t>complying with regulatory requirements, organisational policies and procedures</w:t>
      </w:r>
    </w:p>
    <w:p w:rsidR="00000000" w:rsidRPr="00AB4150" w:rsidP="00AB4150">
      <w:pPr>
        <w:pStyle w:val="ListBullet"/>
      </w:pPr>
      <w:r w:rsidRPr="00AB4150">
        <w:t>operating electronic communication equ</w:t>
      </w:r>
      <w:r w:rsidRPr="00AB4150">
        <w:t>ipment</w:t>
      </w:r>
    </w:p>
    <w:p w:rsidR="00000000" w:rsidRPr="00AB4150" w:rsidP="00AB4150">
      <w:pPr>
        <w:pStyle w:val="ListBullet"/>
      </w:pPr>
      <w:r w:rsidRPr="00AB4150">
        <w:t>operating communication signage and other communication resources required during pilot or escort operations</w:t>
      </w:r>
    </w:p>
    <w:p w:rsidR="00000000" w:rsidRPr="00AB4150" w:rsidP="00AB4150">
      <w:pPr>
        <w:pStyle w:val="ListBullet"/>
      </w:pPr>
      <w:r w:rsidRPr="00AB4150">
        <w:t>piloting and escorting oversize and over-mass vehicles on at least three separate occasions or in three different situations (actual or simu</w:t>
      </w:r>
      <w:r w:rsidRPr="00AB4150">
        <w:t>lated)</w:t>
      </w:r>
    </w:p>
    <w:p w:rsidR="00000000" w:rsidRPr="00AB4150" w:rsidP="00AB4150">
      <w:pPr>
        <w:pStyle w:val="ListBullet"/>
      </w:pPr>
      <w:r w:rsidRPr="00AB4150">
        <w:t>communicating clearly and precisely using required protocols, including at least one instance where alternative strategies are required in response to communication failures and problems</w:t>
      </w:r>
    </w:p>
    <w:p w:rsidR="00000000" w:rsidRPr="00AB4150" w:rsidP="00AB4150">
      <w:pPr>
        <w:pStyle w:val="ListBullet"/>
      </w:pPr>
      <w:r w:rsidRPr="00AB4150">
        <w:t>adhering to legal, ethical and organisational requirements rel</w:t>
      </w:r>
      <w:r w:rsidRPr="00AB4150">
        <w:t>ating to pilot and escort duties</w:t>
      </w:r>
    </w:p>
    <w:p w:rsidR="00000000" w:rsidRPr="00AB4150" w:rsidP="00AB4150">
      <w:pPr>
        <w:pStyle w:val="AllowPageBreak"/>
      </w:pPr>
    </w:p>
    <w:p w:rsidR="00000000" w:rsidRPr="00AB4150" w:rsidP="00AB4150">
      <w:pPr>
        <w:pStyle w:val="Heading1"/>
      </w:pPr>
      <w:bookmarkStart w:id="3" w:name="O_830092"/>
      <w:bookmarkEnd w:id="3"/>
      <w:r w:rsidRPr="00AB4150">
        <w:t>Knowledge Evidence</w:t>
      </w:r>
    </w:p>
    <w:p w:rsidR="00000000" w:rsidRPr="00AB4150" w:rsidP="00757DE4">
      <w:pPr>
        <w:pStyle w:val="BodyText"/>
      </w:pPr>
      <w:r w:rsidRPr="00AB4150">
        <w:t xml:space="preserve">Evidence required to demonstrate competence must satisfy all of the requirements of the elements and performance criteria. If not otherwise specified </w:t>
      </w:r>
      <w:r w:rsidRPr="00AB4150">
        <w:t>the depth of knowledge demonstrated must be appropriate to the job context of the candidate.</w:t>
      </w:r>
    </w:p>
    <w:p w:rsidR="00000000" w:rsidRPr="00AB4150" w:rsidP="00AB4150">
      <w:pPr>
        <w:pStyle w:val="ListBullet"/>
      </w:pPr>
      <w:r w:rsidRPr="00AB4150">
        <w:t>road rules, regulations, permit and licence requirements of state/territory roads and traffic authorities pertaining to the piloting and escorting of oversize and</w:t>
      </w:r>
      <w:r w:rsidRPr="00AB4150">
        <w:t xml:space="preserve"> over-mass loads</w:t>
      </w:r>
    </w:p>
    <w:p w:rsidR="00000000" w:rsidRPr="00AB4150" w:rsidP="00AB4150">
      <w:pPr>
        <w:pStyle w:val="ListBullet"/>
      </w:pPr>
      <w:r w:rsidRPr="00AB4150">
        <w:t>safe, low-risk driving strategies</w:t>
      </w:r>
    </w:p>
    <w:p w:rsidR="00000000" w:rsidRPr="00AB4150" w:rsidP="00AB4150">
      <w:pPr>
        <w:pStyle w:val="ListBullet"/>
      </w:pPr>
      <w:r w:rsidRPr="00AB4150">
        <w:t>situational awareness</w:t>
      </w:r>
    </w:p>
    <w:p w:rsidR="00000000" w:rsidRPr="00AB4150" w:rsidP="00AB4150">
      <w:pPr>
        <w:pStyle w:val="ListBullet"/>
      </w:pPr>
      <w:r w:rsidRPr="00AB4150">
        <w:t>pre-departure checks required for vehicles, communication equipment and procedures, and signage</w:t>
      </w:r>
    </w:p>
    <w:p w:rsidR="00000000" w:rsidRPr="00AB4150" w:rsidP="00AB4150">
      <w:pPr>
        <w:pStyle w:val="ListBullet"/>
      </w:pPr>
      <w:r w:rsidRPr="00AB4150">
        <w:t>factors which may cause traffic delays and diversions and related action that can be ta</w:t>
      </w:r>
      <w:r w:rsidRPr="00AB4150">
        <w:t>ken by a driver</w:t>
      </w:r>
    </w:p>
    <w:p w:rsidR="00000000" w:rsidRPr="00AB4150" w:rsidP="00AB4150">
      <w:pPr>
        <w:pStyle w:val="ListBullet"/>
      </w:pPr>
      <w:r w:rsidRPr="00AB4150">
        <w:t>pre-departure planning for delays and diversions</w:t>
      </w:r>
    </w:p>
    <w:p w:rsidR="00000000" w:rsidRPr="00AB4150" w:rsidP="00AB4150">
      <w:pPr>
        <w:pStyle w:val="ListBullet"/>
      </w:pPr>
      <w:r w:rsidRPr="00AB4150">
        <w:t xml:space="preserve">fatigue management </w:t>
      </w:r>
    </w:p>
    <w:p w:rsidR="00000000" w:rsidRPr="00AB4150" w:rsidP="00AB4150">
      <w:pPr>
        <w:pStyle w:val="ListBullet"/>
      </w:pPr>
      <w:r w:rsidRPr="00AB4150">
        <w:t>procedures to be followed in the event of a driving and/or piloting and/or escort emergency</w:t>
      </w:r>
    </w:p>
    <w:p w:rsidR="00000000" w:rsidRPr="00AB4150" w:rsidP="00AB4150">
      <w:pPr>
        <w:pStyle w:val="ListBullet"/>
      </w:pPr>
      <w:r w:rsidRPr="00AB4150">
        <w:t>documentation requirements for piloting and escorting oversize and or over-mass</w:t>
      </w:r>
      <w:r w:rsidRPr="00AB4150">
        <w:t xml:space="preserve"> vehicles</w:t>
      </w:r>
    </w:p>
    <w:p w:rsidR="00000000" w:rsidRPr="00AB4150" w:rsidP="00AB4150">
      <w:pPr>
        <w:pStyle w:val="AllowPageBreak"/>
      </w:pPr>
    </w:p>
    <w:p w:rsidR="00000000" w:rsidRPr="00AB4150" w:rsidP="00AB4150">
      <w:pPr>
        <w:pStyle w:val="Heading1"/>
      </w:pPr>
      <w:bookmarkStart w:id="4" w:name="O_830093"/>
      <w:bookmarkEnd w:id="4"/>
      <w:r w:rsidRPr="00AB4150">
        <w:t>Assessment Conditions</w:t>
      </w:r>
    </w:p>
    <w:p w:rsidR="00000000" w:rsidRPr="00AB4150" w:rsidP="00757DE4">
      <w:pPr>
        <w:pStyle w:val="BodyText"/>
      </w:pPr>
      <w:r w:rsidRPr="00AB4150">
        <w:t>Some components of this unit require assessment in a workplace environment (real or simulated) therefore the unit is not suitable for fully external or electronic based assessment.</w:t>
      </w:r>
    </w:p>
    <w:p w:rsidR="00757DE4" w:rsidP="00757DE4">
      <w:pPr>
        <w:pStyle w:val="BodyText"/>
      </w:pPr>
      <w:r w:rsidRPr="00AB4150">
        <w:t>Assessors must satisfy th</w:t>
      </w:r>
      <w:r w:rsidRPr="00AB4150">
        <w:t>e NVR/AQTF mandatory competency requirements for assessors.</w:t>
      </w:r>
    </w:p>
    <w:p w:rsidR="00000000" w:rsidRPr="00AB4150" w:rsidP="00AB4150">
      <w:pPr>
        <w:pStyle w:val="Heading1"/>
      </w:pPr>
      <w:bookmarkStart w:id="5" w:name="O_830096"/>
      <w:bookmarkEnd w:id="5"/>
      <w:r w:rsidRPr="00AB4150">
        <w:t>Links</w:t>
      </w:r>
    </w:p>
    <w:p w:rsidR="00000000" w:rsidRPr="00AB4150" w:rsidP="00757DE4">
      <w:pPr>
        <w:pStyle w:val="BodyText"/>
      </w:pPr>
      <w:r w:rsidRPr="00AB4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28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4150" w:rsidP="00757DE4">
      <w:pPr>
        <w:pStyle w:val="BodyText"/>
      </w:pPr>
      <w:r w:rsidRPr="00AB4150">
        <w:t>Companion Volume implement</w:t>
      </w:r>
      <w:r w:rsidRPr="00AB4150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28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4150" w:rsidP="00757DE4">
      <w:pPr>
        <w:pStyle w:val="BodyText"/>
      </w:pPr>
      <w:r w:rsidRPr="00AB4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28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4150" w:rsidP="00AB4150"/>
    <w:sectPr w:rsidSect="00AB4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50" w:rsidRPr="00757DE4" w:rsidP="00757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E4" w:rsidP="00AB4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DE4" w:rsidP="00AB4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7DE4" w:rsidP="00AB4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150" w:rsidRPr="00757DE4" w:rsidP="00757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E4" w:rsidRPr="002D2AF8" w:rsidP="00AB4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PSPTRP005 Pilot or escort oversize and/or over-mass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57DE4" w:rsidP="00AB4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E49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C4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150"/>
  </w:style>
  <w:style w:type="character" w:customStyle="1" w:styleId="Heading1Char">
    <w:name w:val="Heading 1 Char"/>
    <w:basedOn w:val="DefaultParagraphFont"/>
    <w:link w:val="Heading1"/>
    <w:rsid w:val="00AB4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1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4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41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4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150"/>
    <w:rPr>
      <w:b/>
      <w:spacing w:val="0"/>
    </w:rPr>
  </w:style>
  <w:style w:type="paragraph" w:customStyle="1" w:styleId="SuperTitle">
    <w:name w:val="SuperTitle"/>
    <w:basedOn w:val="Title"/>
    <w:rsid w:val="00AB4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1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150"/>
    <w:rPr>
      <w:i/>
    </w:rPr>
  </w:style>
  <w:style w:type="paragraph" w:styleId="Caption">
    <w:name w:val="caption"/>
    <w:basedOn w:val="BodyText"/>
    <w:next w:val="Normal"/>
    <w:qFormat/>
    <w:rsid w:val="00AB4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150"/>
  </w:style>
  <w:style w:type="paragraph" w:styleId="TableofFigures">
    <w:name w:val="table of figures"/>
    <w:basedOn w:val="Normal"/>
    <w:next w:val="Normal"/>
    <w:semiHidden/>
    <w:rsid w:val="00AB4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1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150"/>
    <w:rPr>
      <w:rFonts w:ascii="Wingdings" w:hAnsi="Wingdings"/>
    </w:rPr>
  </w:style>
  <w:style w:type="character" w:customStyle="1" w:styleId="HotSpot">
    <w:name w:val="HotSpot"/>
    <w:rsid w:val="00AB4150"/>
    <w:rPr>
      <w:color w:val="0033CC"/>
      <w:u w:val="none"/>
    </w:rPr>
  </w:style>
  <w:style w:type="paragraph" w:customStyle="1" w:styleId="BodyTextRight">
    <w:name w:val="Body Text Right"/>
    <w:basedOn w:val="BodyText"/>
    <w:rsid w:val="00AB4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1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150"/>
    <w:rPr>
      <w:sz w:val="32"/>
    </w:rPr>
  </w:style>
  <w:style w:type="paragraph" w:customStyle="1" w:styleId="HeadingProcedure">
    <w:name w:val="Heading Procedure"/>
    <w:basedOn w:val="HeadingBase"/>
    <w:next w:val="Normal"/>
    <w:rsid w:val="00AB4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150"/>
    <w:pPr>
      <w:spacing w:before="60" w:after="60"/>
    </w:pPr>
  </w:style>
  <w:style w:type="paragraph" w:styleId="ListContinue">
    <w:name w:val="List Continue"/>
    <w:basedOn w:val="List"/>
    <w:rsid w:val="00AB4150"/>
    <w:pPr>
      <w:ind w:firstLine="0"/>
    </w:pPr>
  </w:style>
  <w:style w:type="paragraph" w:customStyle="1" w:styleId="ListNote">
    <w:name w:val="List Note"/>
    <w:basedOn w:val="List"/>
    <w:rsid w:val="00AB4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150"/>
    <w:rPr>
      <w:rFonts w:ascii="Courier New" w:hAnsi="Courier New"/>
    </w:rPr>
  </w:style>
  <w:style w:type="paragraph" w:customStyle="1" w:styleId="NoteBullet">
    <w:name w:val="Note Bullet"/>
    <w:basedOn w:val="Note"/>
    <w:rsid w:val="00AB4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1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150"/>
    <w:rPr>
      <w:b/>
      <w:smallCaps/>
    </w:rPr>
  </w:style>
  <w:style w:type="paragraph" w:customStyle="1" w:styleId="TableListNumber">
    <w:name w:val="Table List Number"/>
    <w:basedOn w:val="ListNumber"/>
    <w:rsid w:val="00AB4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150"/>
    <w:pPr>
      <w:numPr>
        <w:numId w:val="8"/>
      </w:numPr>
    </w:pPr>
  </w:style>
  <w:style w:type="paragraph" w:customStyle="1" w:styleId="ListAlpha2">
    <w:name w:val="List Alpha 2"/>
    <w:basedOn w:val="List2"/>
    <w:rsid w:val="00AB4150"/>
    <w:pPr>
      <w:numPr>
        <w:numId w:val="7"/>
      </w:numPr>
    </w:pPr>
  </w:style>
  <w:style w:type="paragraph" w:styleId="List2">
    <w:name w:val="List 2"/>
    <w:basedOn w:val="BodyText"/>
    <w:rsid w:val="00AB4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1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1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150"/>
    <w:pPr>
      <w:numPr>
        <w:numId w:val="3"/>
      </w:numPr>
    </w:pPr>
  </w:style>
  <w:style w:type="paragraph" w:styleId="ListContinue2">
    <w:name w:val="List Continue 2"/>
    <w:basedOn w:val="List2"/>
    <w:rsid w:val="00AB4150"/>
    <w:pPr>
      <w:ind w:firstLine="0"/>
    </w:pPr>
  </w:style>
  <w:style w:type="paragraph" w:styleId="ListContinue3">
    <w:name w:val="List Continue 3"/>
    <w:basedOn w:val="List3"/>
    <w:rsid w:val="00AB4150"/>
    <w:pPr>
      <w:ind w:left="1021" w:firstLine="0"/>
    </w:pPr>
  </w:style>
  <w:style w:type="paragraph" w:styleId="ListContinue4">
    <w:name w:val="List Continue 4"/>
    <w:basedOn w:val="List4"/>
    <w:rsid w:val="00AB4150"/>
    <w:pPr>
      <w:ind w:firstLine="0"/>
    </w:pPr>
  </w:style>
  <w:style w:type="paragraph" w:styleId="ListContinue5">
    <w:name w:val="List Continue 5"/>
    <w:basedOn w:val="List5"/>
    <w:rsid w:val="00AB4150"/>
    <w:pPr>
      <w:ind w:firstLine="0"/>
    </w:pPr>
  </w:style>
  <w:style w:type="paragraph" w:styleId="ListNumber3">
    <w:name w:val="List Number 3"/>
    <w:basedOn w:val="List3"/>
    <w:rsid w:val="00AB4150"/>
    <w:pPr>
      <w:numPr>
        <w:numId w:val="4"/>
      </w:numPr>
    </w:pPr>
  </w:style>
  <w:style w:type="paragraph" w:styleId="ListNumber4">
    <w:name w:val="List Number 4"/>
    <w:basedOn w:val="List4"/>
    <w:rsid w:val="00AB4150"/>
    <w:pPr>
      <w:numPr>
        <w:numId w:val="5"/>
      </w:numPr>
    </w:pPr>
  </w:style>
  <w:style w:type="paragraph" w:styleId="ListNumber5">
    <w:name w:val="List Number 5"/>
    <w:basedOn w:val="List5"/>
    <w:rsid w:val="00AB4150"/>
    <w:pPr>
      <w:numPr>
        <w:numId w:val="6"/>
      </w:numPr>
    </w:pPr>
  </w:style>
  <w:style w:type="paragraph" w:styleId="BlockText">
    <w:name w:val="Block Text"/>
    <w:basedOn w:val="Normal"/>
    <w:rsid w:val="00AB4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150"/>
    <w:rPr>
      <w:sz w:val="16"/>
      <w:vertAlign w:val="superscript"/>
    </w:rPr>
  </w:style>
  <w:style w:type="character" w:customStyle="1" w:styleId="Symbols">
    <w:name w:val="Symbols"/>
    <w:basedOn w:val="DefaultParagraphFont"/>
    <w:rsid w:val="00AB4150"/>
    <w:rPr>
      <w:rFonts w:ascii="Symbol" w:hAnsi="Symbol"/>
    </w:rPr>
  </w:style>
  <w:style w:type="character" w:customStyle="1" w:styleId="MenuOptions">
    <w:name w:val="Menu Options"/>
    <w:basedOn w:val="DefaultParagraphFont"/>
    <w:rsid w:val="00AB4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150"/>
    <w:rPr>
      <w:b/>
    </w:rPr>
  </w:style>
  <w:style w:type="character" w:customStyle="1" w:styleId="Underlined">
    <w:name w:val="Underlined"/>
    <w:basedOn w:val="DefaultParagraphFont"/>
    <w:rsid w:val="00AB4150"/>
    <w:rPr>
      <w:u w:val="single"/>
    </w:rPr>
  </w:style>
  <w:style w:type="paragraph" w:customStyle="1" w:styleId="TableBodyTextRight">
    <w:name w:val="Table Body Text Right"/>
    <w:basedOn w:val="TableBodyText"/>
    <w:rsid w:val="00AB4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150"/>
    <w:rPr>
      <w:sz w:val="18"/>
    </w:rPr>
  </w:style>
  <w:style w:type="paragraph" w:customStyle="1" w:styleId="BodySmallRight">
    <w:name w:val="Body Small Right"/>
    <w:basedOn w:val="BodyTextRight"/>
    <w:rsid w:val="00AB4150"/>
    <w:rPr>
      <w:sz w:val="18"/>
      <w:szCs w:val="18"/>
    </w:rPr>
  </w:style>
  <w:style w:type="paragraph" w:customStyle="1" w:styleId="MarginEdition">
    <w:name w:val="Margin Edition"/>
    <w:basedOn w:val="MarginNote"/>
    <w:rsid w:val="00AB4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150"/>
    <w:rPr>
      <w:sz w:val="2"/>
      <w:szCs w:val="2"/>
    </w:rPr>
  </w:style>
  <w:style w:type="character" w:customStyle="1" w:styleId="Small">
    <w:name w:val="Small"/>
    <w:basedOn w:val="DefaultParagraphFont"/>
    <w:rsid w:val="00AB4150"/>
    <w:rPr>
      <w:sz w:val="16"/>
    </w:rPr>
  </w:style>
  <w:style w:type="paragraph" w:customStyle="1" w:styleId="WideTable">
    <w:name w:val="Wide Table"/>
    <w:basedOn w:val="Normal"/>
    <w:rsid w:val="00AB4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150"/>
  </w:style>
  <w:style w:type="paragraph" w:styleId="Quote">
    <w:name w:val="Quote"/>
    <w:basedOn w:val="Heading1"/>
    <w:link w:val="QuoteChar"/>
    <w:qFormat/>
    <w:rsid w:val="00AB4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150"/>
    <w:pPr>
      <w:pageBreakBefore/>
    </w:pPr>
  </w:style>
  <w:style w:type="paragraph" w:customStyle="1" w:styleId="Border">
    <w:name w:val="Border"/>
    <w:basedOn w:val="Normal"/>
    <w:qFormat/>
    <w:rsid w:val="00AB4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150"/>
    <w:rPr>
      <w:u w:val="single"/>
    </w:rPr>
  </w:style>
  <w:style w:type="character" w:customStyle="1" w:styleId="BoldandItalics">
    <w:name w:val="Bold and Italics"/>
    <w:qFormat/>
    <w:rsid w:val="00AB4150"/>
    <w:rPr>
      <w:b/>
      <w:i/>
      <w:u w:val="none"/>
    </w:rPr>
  </w:style>
  <w:style w:type="paragraph" w:styleId="BalloonText">
    <w:name w:val="Balloon Text"/>
    <w:basedOn w:val="Normal"/>
    <w:link w:val="BalloonTextChar"/>
    <w:rsid w:val="00AB4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150"/>
    <w:pPr>
      <w:spacing w:before="0" w:after="0"/>
    </w:pPr>
  </w:style>
  <w:style w:type="paragraph" w:customStyle="1" w:styleId="BodyTextBold">
    <w:name w:val="Body Text Bold"/>
    <w:basedOn w:val="BodyText"/>
    <w:qFormat/>
    <w:rsid w:val="00AB4150"/>
    <w:rPr>
      <w:b/>
    </w:rPr>
  </w:style>
  <w:style w:type="character" w:styleId="Hyperlink">
    <w:name w:val="Hyperlink"/>
    <w:basedOn w:val="DefaultParagraphFont"/>
    <w:uiPriority w:val="99"/>
    <w:unhideWhenUsed/>
    <w:rsid w:val="00757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3739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PSPTRP005 Pilot or escort oversize and/or over-mass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