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720A" w:rsidP="006372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PSPTRP003 Intercept vehicles and assess driver compliance</w:t>
      </w:r>
      <w:r>
        <w:fldChar w:fldCharType="end"/>
      </w:r>
    </w:p>
    <w:p w:rsidR="0063720A" w:rsidP="0063720A">
      <w:pPr>
        <w:pStyle w:val="Version"/>
        <w:sectPr w:rsidSect="00335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5397" w:rsidP="00335397">
      <w:pPr>
        <w:pStyle w:val="SuperHeading"/>
      </w:pPr>
      <w:r w:rsidRPr="00335397">
        <w:t>Assessment Requirements for PSPTRP003 Intercept vehicles and assess driver compliance</w:t>
      </w:r>
    </w:p>
    <w:p w:rsidR="00000000" w:rsidRPr="00335397" w:rsidP="00335397">
      <w:pPr>
        <w:pStyle w:val="Heading1"/>
      </w:pPr>
      <w:bookmarkStart w:id="1" w:name="O_830052"/>
      <w:bookmarkEnd w:id="1"/>
      <w:r w:rsidRPr="003353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637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397">
            <w:pPr>
              <w:pStyle w:val="TableHeading"/>
              <w:rPr>
                <w:lang w:val="en-NZ"/>
              </w:rPr>
            </w:pPr>
            <w:r w:rsidRPr="00335397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397">
            <w:pPr>
              <w:pStyle w:val="TableHeading"/>
              <w:rPr>
                <w:lang w:val="en-NZ"/>
              </w:rPr>
            </w:pPr>
            <w:r w:rsidRPr="00335397">
              <w:t>Comments</w:t>
            </w:r>
          </w:p>
        </w:tc>
      </w:tr>
      <w:tr w:rsidTr="006372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5397">
            <w:pPr>
              <w:pStyle w:val="BodyText"/>
              <w:rPr>
                <w:lang w:val="en-NZ"/>
              </w:rPr>
            </w:pPr>
            <w:r w:rsidRPr="00335397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5397" w:rsidP="00335397">
            <w:pPr>
              <w:pStyle w:val="BodyText"/>
            </w:pPr>
            <w:r w:rsidRPr="00335397">
              <w:t xml:space="preserve">These Assessment Requirements were released in PSP Public Sector Training Package release 1.0 and meet the Standards for Training Packages. </w:t>
            </w:r>
          </w:p>
          <w:p w:rsidR="00000000" w:rsidRPr="00335397" w:rsidP="00335397">
            <w:pPr>
              <w:pStyle w:val="BodyText"/>
            </w:pPr>
          </w:p>
          <w:p w:rsidR="00000000" w:rsidRPr="00335397" w:rsidP="00335397">
            <w:pPr>
              <w:pStyle w:val="ListBullet"/>
            </w:pPr>
            <w:r w:rsidRPr="00335397">
              <w:t>Assessment Requirements created drawing upon specified assessment information from superseded unit</w:t>
            </w:r>
          </w:p>
        </w:tc>
      </w:tr>
    </w:tbl>
    <w:p w:rsidR="00000000" w:rsidRPr="00335397" w:rsidP="00335397">
      <w:pPr>
        <w:pStyle w:val="BodyText"/>
      </w:pPr>
    </w:p>
    <w:p w:rsidR="00000000" w:rsidRPr="00335397" w:rsidP="00335397">
      <w:pPr>
        <w:pStyle w:val="AllowPageBreak"/>
      </w:pPr>
    </w:p>
    <w:p w:rsidR="00000000" w:rsidRPr="00335397" w:rsidP="00335397">
      <w:pPr>
        <w:pStyle w:val="Heading1"/>
      </w:pPr>
      <w:bookmarkStart w:id="2" w:name="O_830053"/>
      <w:bookmarkEnd w:id="2"/>
      <w:r w:rsidRPr="00335397">
        <w:t>Performance Evidence</w:t>
      </w:r>
    </w:p>
    <w:p w:rsidR="00000000" w:rsidRPr="00335397" w:rsidP="0063720A">
      <w:pPr>
        <w:pStyle w:val="BodyText"/>
      </w:pPr>
      <w:r w:rsidRPr="00335397">
        <w:t xml:space="preserve">Evidence required to demonstrate competence must satisfy all of the requirements of the elements and performance criteria. If not otherwise specified </w:t>
      </w:r>
      <w:r w:rsidRPr="00335397">
        <w:t>the candidate must demonstrate evidence of performance of the following on at least one occasion.</w:t>
      </w:r>
    </w:p>
    <w:p w:rsidR="00000000" w:rsidRPr="00335397" w:rsidP="00335397">
      <w:pPr>
        <w:pStyle w:val="ListBullet"/>
      </w:pPr>
      <w:r w:rsidRPr="00335397">
        <w:t>questioning and negotiating in sometimes difficult situations</w:t>
      </w:r>
    </w:p>
    <w:p w:rsidR="00000000" w:rsidRPr="00335397" w:rsidP="00335397">
      <w:pPr>
        <w:pStyle w:val="ListBullet"/>
      </w:pPr>
      <w:r w:rsidRPr="00335397">
        <w:t>informing and explaining offences and penalties</w:t>
      </w:r>
    </w:p>
    <w:p w:rsidR="00000000" w:rsidRPr="00335397" w:rsidP="00335397">
      <w:pPr>
        <w:pStyle w:val="ListBullet"/>
      </w:pPr>
      <w:r w:rsidRPr="00335397">
        <w:t>checking equipment</w:t>
      </w:r>
    </w:p>
    <w:p w:rsidR="00000000" w:rsidRPr="00335397" w:rsidP="00335397">
      <w:pPr>
        <w:pStyle w:val="ListBullet"/>
      </w:pPr>
      <w:r w:rsidRPr="00335397">
        <w:t>reading complex legislation,</w:t>
      </w:r>
      <w:r w:rsidRPr="00335397">
        <w:t xml:space="preserve"> regulations and standards</w:t>
      </w:r>
    </w:p>
    <w:p w:rsidR="00000000" w:rsidRPr="00335397" w:rsidP="00335397">
      <w:pPr>
        <w:pStyle w:val="ListBullet"/>
      </w:pPr>
      <w:r w:rsidRPr="00335397">
        <w:t xml:space="preserve">completing required paperwork </w:t>
      </w:r>
    </w:p>
    <w:p w:rsidR="00000000" w:rsidRPr="00335397" w:rsidP="00335397">
      <w:pPr>
        <w:pStyle w:val="ListBullet"/>
      </w:pPr>
      <w:r w:rsidRPr="00335397">
        <w:t>applying requirements from legislation, regulations, policies and standards to assess driver compliance</w:t>
      </w:r>
    </w:p>
    <w:p w:rsidR="00000000" w:rsidRPr="00335397" w:rsidP="00335397">
      <w:pPr>
        <w:pStyle w:val="ListBullet"/>
      </w:pPr>
      <w:r w:rsidRPr="00335397">
        <w:t xml:space="preserve">intercepting vehicles and assessing driver compliance in actual or simulated circumstances on </w:t>
      </w:r>
      <w:r w:rsidRPr="00335397">
        <w:t>at least three separate occasions or in three different situations</w:t>
      </w:r>
    </w:p>
    <w:p w:rsidR="00000000" w:rsidRPr="00335397" w:rsidP="00335397">
      <w:pPr>
        <w:pStyle w:val="ListBullet"/>
      </w:pPr>
      <w:r w:rsidRPr="00335397">
        <w:t>adhering to legal, ethical and organisational requirements relating to the interception of vehicles and assessment of driver compliance</w:t>
      </w:r>
    </w:p>
    <w:p w:rsidR="00000000" w:rsidRPr="00335397" w:rsidP="00335397">
      <w:pPr>
        <w:pStyle w:val="ListBullet"/>
      </w:pPr>
      <w:r w:rsidRPr="00335397">
        <w:t>enforcing legislation within the limits of the office</w:t>
      </w:r>
      <w:r w:rsidRPr="00335397">
        <w:t>r’s authority</w:t>
      </w:r>
    </w:p>
    <w:p w:rsidR="00000000" w:rsidRPr="00335397" w:rsidP="00335397">
      <w:pPr>
        <w:pStyle w:val="AllowPageBreak"/>
      </w:pPr>
    </w:p>
    <w:p w:rsidR="00000000" w:rsidRPr="00335397" w:rsidP="00335397">
      <w:pPr>
        <w:pStyle w:val="Heading1"/>
      </w:pPr>
      <w:bookmarkStart w:id="3" w:name="O_830054"/>
      <w:bookmarkEnd w:id="3"/>
      <w:r w:rsidRPr="00335397">
        <w:t>Knowledge Evidence</w:t>
      </w:r>
    </w:p>
    <w:p w:rsidR="00000000" w:rsidRPr="00335397" w:rsidP="0063720A">
      <w:pPr>
        <w:pStyle w:val="BodyText"/>
      </w:pPr>
      <w:r w:rsidRPr="00335397">
        <w:t xml:space="preserve">Evidence required to demonstrate competence must satisfy all of the requirements of the elements and performance criteria. If not otherwise specified the depth of knowledge demonstrated must be appropriate </w:t>
      </w:r>
      <w:r w:rsidRPr="00335397">
        <w:t>to the job context of the candidate.</w:t>
      </w:r>
    </w:p>
    <w:p w:rsidR="00000000" w:rsidRPr="00335397" w:rsidP="00335397">
      <w:pPr>
        <w:pStyle w:val="ListBullet"/>
      </w:pPr>
      <w:r w:rsidRPr="00335397">
        <w:t>organisational policies and procedures</w:t>
      </w:r>
    </w:p>
    <w:p w:rsidR="00000000" w:rsidRPr="00335397" w:rsidP="00335397">
      <w:pPr>
        <w:pStyle w:val="ListBullet"/>
      </w:pPr>
      <w:r w:rsidRPr="00335397">
        <w:t>legislation and regulations</w:t>
      </w:r>
    </w:p>
    <w:p w:rsidR="00000000" w:rsidRPr="00335397" w:rsidP="00335397">
      <w:pPr>
        <w:pStyle w:val="ListBullet"/>
      </w:pPr>
      <w:r w:rsidRPr="00335397">
        <w:t>operational safety in the context of assessing compliance</w:t>
      </w:r>
    </w:p>
    <w:p w:rsidR="00000000" w:rsidRPr="00335397" w:rsidP="00335397">
      <w:pPr>
        <w:pStyle w:val="ListBullet"/>
      </w:pPr>
      <w:r w:rsidRPr="00335397">
        <w:t>enforcement powers</w:t>
      </w:r>
    </w:p>
    <w:p w:rsidR="00000000" w:rsidRPr="00335397" w:rsidP="00335397">
      <w:pPr>
        <w:pStyle w:val="ListBullet"/>
      </w:pPr>
      <w:r w:rsidRPr="00335397">
        <w:t>sanctions and/or penalties</w:t>
      </w:r>
    </w:p>
    <w:p w:rsidR="00000000" w:rsidRPr="00335397" w:rsidP="00335397">
      <w:pPr>
        <w:pStyle w:val="ListBullet"/>
      </w:pPr>
      <w:r w:rsidRPr="00335397">
        <w:t>offences</w:t>
      </w:r>
    </w:p>
    <w:p w:rsidR="00000000" w:rsidRPr="00335397" w:rsidP="00335397">
      <w:pPr>
        <w:pStyle w:val="ListBullet"/>
      </w:pPr>
      <w:r w:rsidRPr="00335397">
        <w:t>cautions and/or warnings</w:t>
      </w:r>
    </w:p>
    <w:p w:rsidR="00000000" w:rsidRPr="00335397" w:rsidP="00335397">
      <w:pPr>
        <w:pStyle w:val="AllowPageBreak"/>
      </w:pPr>
    </w:p>
    <w:p w:rsidR="00000000" w:rsidRPr="00335397" w:rsidP="00335397">
      <w:pPr>
        <w:pStyle w:val="Heading1"/>
      </w:pPr>
      <w:bookmarkStart w:id="4" w:name="O_830055"/>
      <w:bookmarkEnd w:id="4"/>
      <w:r w:rsidRPr="00335397">
        <w:t>Assessment Conditions</w:t>
      </w:r>
    </w:p>
    <w:p w:rsidR="00000000" w:rsidRPr="00335397" w:rsidP="0063720A">
      <w:pPr>
        <w:pStyle w:val="BodyText"/>
      </w:pPr>
      <w:r w:rsidRPr="00335397">
        <w:t>Some components of this unit require assessment in a workplace environment (real or simulated) therefore the unit is not suitable for fully external or electronic based assessment.</w:t>
      </w:r>
    </w:p>
    <w:p w:rsidR="0063720A" w:rsidP="0063720A">
      <w:pPr>
        <w:pStyle w:val="BodyText"/>
      </w:pPr>
      <w:r w:rsidRPr="00335397">
        <w:t>Assessors must satisfy the NVR/AQTF mandator</w:t>
      </w:r>
      <w:r w:rsidRPr="00335397">
        <w:t>y competency requirements for assessors.</w:t>
      </w:r>
    </w:p>
    <w:p w:rsidR="00000000" w:rsidRPr="00335397" w:rsidP="00335397">
      <w:pPr>
        <w:pStyle w:val="Heading1"/>
      </w:pPr>
      <w:bookmarkStart w:id="5" w:name="O_830058"/>
      <w:bookmarkEnd w:id="5"/>
      <w:r w:rsidRPr="00335397">
        <w:t>Links</w:t>
      </w:r>
    </w:p>
    <w:p w:rsidR="00000000" w:rsidRPr="00335397" w:rsidP="0063720A">
      <w:pPr>
        <w:pStyle w:val="BodyText"/>
      </w:pPr>
      <w:r w:rsidRPr="003353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3F3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5397" w:rsidP="0063720A">
      <w:pPr>
        <w:pStyle w:val="BodyText"/>
      </w:pPr>
      <w:r w:rsidRPr="00335397">
        <w:t>Companion Volume implementation guides are fo</w:t>
      </w:r>
      <w:r w:rsidRPr="00335397">
        <w:t xml:space="preserve">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3F3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5397" w:rsidP="0063720A">
      <w:pPr>
        <w:pStyle w:val="BodyText"/>
      </w:pPr>
      <w:r w:rsidRPr="003353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3F3B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335397" w:rsidP="00335397"/>
    <w:sectPr w:rsidSect="003353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397" w:rsidRPr="0063720A" w:rsidP="006372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0A" w:rsidP="00335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720A" w:rsidP="00335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3720A" w:rsidP="00335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5397" w:rsidRPr="0063720A" w:rsidP="006372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0A" w:rsidRPr="002D2AF8" w:rsidP="00335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PSPTRP003 Intercept vehicles and assess driver compliance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63720A" w:rsidP="00335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30CB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261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5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5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5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5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5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5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5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5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5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5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5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5397"/>
  </w:style>
  <w:style w:type="character" w:customStyle="1" w:styleId="Heading1Char">
    <w:name w:val="Heading 1 Char"/>
    <w:basedOn w:val="DefaultParagraphFont"/>
    <w:link w:val="Heading1"/>
    <w:rsid w:val="00335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53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53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539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35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3539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35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5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5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5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5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5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5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5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5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5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5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5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5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5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5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5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5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5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5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53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5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35397"/>
    <w:rPr>
      <w:b/>
      <w:spacing w:val="0"/>
    </w:rPr>
  </w:style>
  <w:style w:type="paragraph" w:customStyle="1" w:styleId="SuperTitle">
    <w:name w:val="SuperTitle"/>
    <w:basedOn w:val="Title"/>
    <w:rsid w:val="00335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5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5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539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5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5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5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5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5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5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5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5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53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5397"/>
    <w:rPr>
      <w:i/>
    </w:rPr>
  </w:style>
  <w:style w:type="paragraph" w:styleId="Caption">
    <w:name w:val="caption"/>
    <w:basedOn w:val="BodyText"/>
    <w:next w:val="Normal"/>
    <w:qFormat/>
    <w:rsid w:val="00335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5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5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5397"/>
  </w:style>
  <w:style w:type="paragraph" w:styleId="TableofFigures">
    <w:name w:val="table of figures"/>
    <w:basedOn w:val="Normal"/>
    <w:next w:val="Normal"/>
    <w:semiHidden/>
    <w:rsid w:val="00335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539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5397"/>
    <w:rPr>
      <w:rFonts w:ascii="Wingdings" w:hAnsi="Wingdings"/>
    </w:rPr>
  </w:style>
  <w:style w:type="character" w:customStyle="1" w:styleId="HotSpot">
    <w:name w:val="HotSpot"/>
    <w:rsid w:val="00335397"/>
    <w:rPr>
      <w:color w:val="0033CC"/>
      <w:u w:val="none"/>
    </w:rPr>
  </w:style>
  <w:style w:type="paragraph" w:customStyle="1" w:styleId="BodyTextRight">
    <w:name w:val="Body Text Right"/>
    <w:basedOn w:val="BodyText"/>
    <w:rsid w:val="00335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5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539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5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5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5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5397"/>
    <w:rPr>
      <w:sz w:val="32"/>
    </w:rPr>
  </w:style>
  <w:style w:type="paragraph" w:customStyle="1" w:styleId="HeadingProcedure">
    <w:name w:val="Heading Procedure"/>
    <w:basedOn w:val="HeadingBase"/>
    <w:next w:val="Normal"/>
    <w:rsid w:val="00335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5397"/>
    <w:pPr>
      <w:spacing w:before="60" w:after="60"/>
    </w:pPr>
  </w:style>
  <w:style w:type="paragraph" w:styleId="ListContinue">
    <w:name w:val="List Continue"/>
    <w:basedOn w:val="List"/>
    <w:rsid w:val="00335397"/>
    <w:pPr>
      <w:ind w:firstLine="0"/>
    </w:pPr>
  </w:style>
  <w:style w:type="paragraph" w:customStyle="1" w:styleId="ListNote">
    <w:name w:val="List Note"/>
    <w:basedOn w:val="List"/>
    <w:rsid w:val="00335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5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5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5397"/>
    <w:rPr>
      <w:rFonts w:ascii="Courier New" w:hAnsi="Courier New"/>
    </w:rPr>
  </w:style>
  <w:style w:type="paragraph" w:customStyle="1" w:styleId="NoteBullet">
    <w:name w:val="Note Bullet"/>
    <w:basedOn w:val="Note"/>
    <w:rsid w:val="00335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5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5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5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539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5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5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5397"/>
    <w:rPr>
      <w:b/>
      <w:smallCaps/>
    </w:rPr>
  </w:style>
  <w:style w:type="paragraph" w:customStyle="1" w:styleId="TableListNumber">
    <w:name w:val="Table List Number"/>
    <w:basedOn w:val="ListNumber"/>
    <w:rsid w:val="00335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5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5397"/>
    <w:pPr>
      <w:numPr>
        <w:numId w:val="8"/>
      </w:numPr>
    </w:pPr>
  </w:style>
  <w:style w:type="paragraph" w:customStyle="1" w:styleId="ListAlpha2">
    <w:name w:val="List Alpha 2"/>
    <w:basedOn w:val="List2"/>
    <w:rsid w:val="00335397"/>
    <w:pPr>
      <w:numPr>
        <w:numId w:val="7"/>
      </w:numPr>
    </w:pPr>
  </w:style>
  <w:style w:type="paragraph" w:styleId="List2">
    <w:name w:val="List 2"/>
    <w:basedOn w:val="BodyText"/>
    <w:rsid w:val="00335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5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5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5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539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539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5397"/>
    <w:pPr>
      <w:numPr>
        <w:numId w:val="3"/>
      </w:numPr>
    </w:pPr>
  </w:style>
  <w:style w:type="paragraph" w:styleId="ListContinue2">
    <w:name w:val="List Continue 2"/>
    <w:basedOn w:val="List2"/>
    <w:rsid w:val="00335397"/>
    <w:pPr>
      <w:ind w:firstLine="0"/>
    </w:pPr>
  </w:style>
  <w:style w:type="paragraph" w:styleId="ListContinue3">
    <w:name w:val="List Continue 3"/>
    <w:basedOn w:val="List3"/>
    <w:rsid w:val="00335397"/>
    <w:pPr>
      <w:ind w:left="1021" w:firstLine="0"/>
    </w:pPr>
  </w:style>
  <w:style w:type="paragraph" w:styleId="ListContinue4">
    <w:name w:val="List Continue 4"/>
    <w:basedOn w:val="List4"/>
    <w:rsid w:val="00335397"/>
    <w:pPr>
      <w:ind w:firstLine="0"/>
    </w:pPr>
  </w:style>
  <w:style w:type="paragraph" w:styleId="ListContinue5">
    <w:name w:val="List Continue 5"/>
    <w:basedOn w:val="List5"/>
    <w:rsid w:val="00335397"/>
    <w:pPr>
      <w:ind w:firstLine="0"/>
    </w:pPr>
  </w:style>
  <w:style w:type="paragraph" w:styleId="ListNumber3">
    <w:name w:val="List Number 3"/>
    <w:basedOn w:val="List3"/>
    <w:rsid w:val="00335397"/>
    <w:pPr>
      <w:numPr>
        <w:numId w:val="4"/>
      </w:numPr>
    </w:pPr>
  </w:style>
  <w:style w:type="paragraph" w:styleId="ListNumber4">
    <w:name w:val="List Number 4"/>
    <w:basedOn w:val="List4"/>
    <w:rsid w:val="00335397"/>
    <w:pPr>
      <w:numPr>
        <w:numId w:val="5"/>
      </w:numPr>
    </w:pPr>
  </w:style>
  <w:style w:type="paragraph" w:styleId="ListNumber5">
    <w:name w:val="List Number 5"/>
    <w:basedOn w:val="List5"/>
    <w:rsid w:val="00335397"/>
    <w:pPr>
      <w:numPr>
        <w:numId w:val="6"/>
      </w:numPr>
    </w:pPr>
  </w:style>
  <w:style w:type="paragraph" w:styleId="BlockText">
    <w:name w:val="Block Text"/>
    <w:basedOn w:val="Normal"/>
    <w:rsid w:val="00335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5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5397"/>
    <w:rPr>
      <w:sz w:val="16"/>
      <w:vertAlign w:val="superscript"/>
    </w:rPr>
  </w:style>
  <w:style w:type="character" w:customStyle="1" w:styleId="Symbols">
    <w:name w:val="Symbols"/>
    <w:basedOn w:val="DefaultParagraphFont"/>
    <w:rsid w:val="00335397"/>
    <w:rPr>
      <w:rFonts w:ascii="Symbol" w:hAnsi="Symbol"/>
    </w:rPr>
  </w:style>
  <w:style w:type="character" w:customStyle="1" w:styleId="MenuOptions">
    <w:name w:val="Menu Options"/>
    <w:basedOn w:val="DefaultParagraphFont"/>
    <w:rsid w:val="00335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5397"/>
    <w:rPr>
      <w:b/>
    </w:rPr>
  </w:style>
  <w:style w:type="character" w:customStyle="1" w:styleId="Underlined">
    <w:name w:val="Underlined"/>
    <w:basedOn w:val="DefaultParagraphFont"/>
    <w:rsid w:val="00335397"/>
    <w:rPr>
      <w:u w:val="single"/>
    </w:rPr>
  </w:style>
  <w:style w:type="paragraph" w:customStyle="1" w:styleId="TableBodyTextRight">
    <w:name w:val="Table Body Text Right"/>
    <w:basedOn w:val="TableBodyText"/>
    <w:rsid w:val="00335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5397"/>
    <w:rPr>
      <w:sz w:val="18"/>
    </w:rPr>
  </w:style>
  <w:style w:type="paragraph" w:customStyle="1" w:styleId="BodySmallRight">
    <w:name w:val="Body Small Right"/>
    <w:basedOn w:val="BodyTextRight"/>
    <w:rsid w:val="00335397"/>
    <w:rPr>
      <w:sz w:val="18"/>
      <w:szCs w:val="18"/>
    </w:rPr>
  </w:style>
  <w:style w:type="paragraph" w:customStyle="1" w:styleId="MarginEdition">
    <w:name w:val="Margin Edition"/>
    <w:basedOn w:val="MarginNote"/>
    <w:rsid w:val="00335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5397"/>
    <w:rPr>
      <w:sz w:val="2"/>
      <w:szCs w:val="2"/>
    </w:rPr>
  </w:style>
  <w:style w:type="character" w:customStyle="1" w:styleId="Small">
    <w:name w:val="Small"/>
    <w:basedOn w:val="DefaultParagraphFont"/>
    <w:rsid w:val="00335397"/>
    <w:rPr>
      <w:sz w:val="16"/>
    </w:rPr>
  </w:style>
  <w:style w:type="paragraph" w:customStyle="1" w:styleId="WideTable">
    <w:name w:val="Wide Table"/>
    <w:basedOn w:val="Normal"/>
    <w:rsid w:val="00335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5397"/>
  </w:style>
  <w:style w:type="paragraph" w:styleId="Quote">
    <w:name w:val="Quote"/>
    <w:basedOn w:val="Heading1"/>
    <w:link w:val="QuoteChar"/>
    <w:qFormat/>
    <w:rsid w:val="00335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5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5397"/>
    <w:pPr>
      <w:pageBreakBefore/>
    </w:pPr>
  </w:style>
  <w:style w:type="paragraph" w:customStyle="1" w:styleId="Border">
    <w:name w:val="Border"/>
    <w:basedOn w:val="Normal"/>
    <w:qFormat/>
    <w:rsid w:val="00335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5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5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5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5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5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5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5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5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5397"/>
    <w:rPr>
      <w:u w:val="single"/>
    </w:rPr>
  </w:style>
  <w:style w:type="character" w:customStyle="1" w:styleId="BoldandItalics">
    <w:name w:val="Bold and Italics"/>
    <w:qFormat/>
    <w:rsid w:val="00335397"/>
    <w:rPr>
      <w:b/>
      <w:i/>
      <w:u w:val="none"/>
    </w:rPr>
  </w:style>
  <w:style w:type="paragraph" w:styleId="BalloonText">
    <w:name w:val="Balloon Text"/>
    <w:basedOn w:val="Normal"/>
    <w:link w:val="BalloonTextChar"/>
    <w:rsid w:val="00335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5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53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5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5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53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5397"/>
    <w:pPr>
      <w:spacing w:before="0" w:after="0"/>
    </w:pPr>
  </w:style>
  <w:style w:type="paragraph" w:customStyle="1" w:styleId="BodyTextBold">
    <w:name w:val="Body Text Bold"/>
    <w:basedOn w:val="BodyText"/>
    <w:qFormat/>
    <w:rsid w:val="00335397"/>
    <w:rPr>
      <w:b/>
    </w:rPr>
  </w:style>
  <w:style w:type="character" w:styleId="Hyperlink">
    <w:name w:val="Hyperlink"/>
    <w:basedOn w:val="DefaultParagraphFont"/>
    <w:uiPriority w:val="99"/>
    <w:unhideWhenUsed/>
    <w:rsid w:val="006372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2638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2948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PSPTRP003 Intercept vehicles and assess driver compliance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2022-11-21T09:15:00Z</dcterms:created>
  <dcterms:modified xsi:type="dcterms:W3CDTF">2022-11-21T09:15:00Z</dcterms:modified>
</cp:coreProperties>
</file>