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1F82" w:rsidP="00DB1F82">
      <w:pPr>
        <w:pStyle w:val="Title"/>
      </w:pPr>
      <w:r>
        <w:fldChar w:fldCharType="begin"/>
      </w:r>
      <w:r>
        <w:instrText xml:space="preserve"> TITLE   \* MERGEFORMAT </w:instrText>
      </w:r>
      <w:r>
        <w:fldChar w:fldCharType="separate"/>
      </w:r>
      <w:r>
        <w:t>PSPTRP001 Intercept vehicles and assess vehicle compliance</w:t>
      </w:r>
      <w:r>
        <w:fldChar w:fldCharType="end"/>
      </w:r>
    </w:p>
    <w:p w:rsidR="00DB1F82" w:rsidP="00DB1F82">
      <w:pPr>
        <w:pStyle w:val="Version"/>
        <w:sectPr w:rsidSect="000B49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49D0" w:rsidP="000B49D0">
      <w:pPr>
        <w:pStyle w:val="SuperHeading"/>
      </w:pPr>
      <w:r w:rsidRPr="000B49D0">
        <w:t>PSPTRP001 Intercept vehicles and assess vehicle compliance</w:t>
      </w:r>
    </w:p>
    <w:p w:rsidR="00000000" w:rsidRPr="000B49D0" w:rsidP="000B49D0">
      <w:pPr>
        <w:pStyle w:val="Heading1"/>
      </w:pPr>
      <w:bookmarkStart w:id="1" w:name="O_830004"/>
      <w:bookmarkEnd w:id="1"/>
      <w:r w:rsidRPr="000B49D0">
        <w:t>Modification History</w:t>
      </w:r>
    </w:p>
    <w:tbl>
      <w:tblPr>
        <w:tblW w:w="0" w:type="auto"/>
        <w:tblLayout w:type="fixed"/>
        <w:tblCellMar>
          <w:left w:w="62" w:type="dxa"/>
          <w:right w:w="62" w:type="dxa"/>
        </w:tblCellMar>
        <w:tblLook w:val="0000"/>
      </w:tblPr>
      <w:tblGrid>
        <w:gridCol w:w="1134"/>
        <w:gridCol w:w="7937"/>
      </w:tblGrid>
      <w:tr w:rsidTr="00DB1F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9D0">
            <w:pPr>
              <w:pStyle w:val="TableHeading"/>
              <w:rPr>
                <w:lang w:val="en-NZ"/>
              </w:rPr>
            </w:pPr>
            <w:r w:rsidRPr="000B49D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9D0">
            <w:pPr>
              <w:pStyle w:val="TableHeading"/>
              <w:rPr>
                <w:lang w:val="en-NZ"/>
              </w:rPr>
            </w:pPr>
            <w:r w:rsidRPr="000B49D0">
              <w:t>Comments</w:t>
            </w:r>
          </w:p>
        </w:tc>
      </w:tr>
      <w:tr w:rsidTr="00DB1F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9D0">
            <w:pPr>
              <w:pStyle w:val="BodyText"/>
              <w:rPr>
                <w:lang w:val="en-NZ"/>
              </w:rPr>
            </w:pPr>
            <w:r w:rsidRPr="000B49D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9D0" w:rsidP="000B49D0">
            <w:pPr>
              <w:pStyle w:val="BodyText"/>
            </w:pPr>
            <w:r w:rsidRPr="000B49D0">
              <w:t xml:space="preserve">This unit was released in PSP Public Sector Training Package release 1.0 and meets the Standards for Training Packages.  </w:t>
            </w:r>
          </w:p>
        </w:tc>
      </w:tr>
    </w:tbl>
    <w:p w:rsidR="00DB1F82" w:rsidP="000B49D0">
      <w:pPr>
        <w:pStyle w:val="BodyText"/>
      </w:pPr>
    </w:p>
    <w:p w:rsidR="00DB1F82" w:rsidP="000B49D0">
      <w:pPr>
        <w:pStyle w:val="BodyText"/>
      </w:pPr>
    </w:p>
    <w:p w:rsidR="00000000" w:rsidRPr="000B49D0" w:rsidP="000B49D0">
      <w:pPr>
        <w:pStyle w:val="Heading1"/>
      </w:pPr>
      <w:bookmarkStart w:id="2" w:name="O_830005"/>
      <w:bookmarkEnd w:id="2"/>
      <w:r w:rsidRPr="000B49D0">
        <w:t>Application</w:t>
      </w:r>
    </w:p>
    <w:p w:rsidR="00000000" w:rsidRPr="000B49D0" w:rsidP="00DB1F82">
      <w:pPr>
        <w:pStyle w:val="BodyText"/>
      </w:pPr>
      <w:r w:rsidRPr="000B49D0">
        <w:t>This unit describes the skills required to in</w:t>
      </w:r>
      <w:r w:rsidRPr="000B49D0">
        <w:t>tercept vehicles and undertake vehicle compliance assessments.</w:t>
      </w:r>
    </w:p>
    <w:p w:rsidR="00000000" w:rsidRPr="000B49D0" w:rsidP="00DB1F82">
      <w:pPr>
        <w:pStyle w:val="BodyText"/>
      </w:pPr>
      <w:r w:rsidRPr="000B49D0">
        <w:t>This unit applies to those working in road transport regulatory roles who intercept and assess vehicles to determine their compliance with standards and legislative requirements.</w:t>
      </w:r>
    </w:p>
    <w:p w:rsidR="00000000" w:rsidRPr="000B49D0" w:rsidP="00DB1F82">
      <w:pPr>
        <w:pStyle w:val="BodyText"/>
      </w:pPr>
      <w:r w:rsidRPr="000B49D0">
        <w:t>The skills a</w:t>
      </w:r>
      <w:r w:rsidRPr="000B49D0">
        <w:t>nd knowledge described in this unit must be applied within the legislative, regulatory and policy environment in which they are carried out. Organisational policies and procedures must be consulted and adhered to.</w:t>
      </w:r>
    </w:p>
    <w:p w:rsidR="00000000" w:rsidRPr="000B49D0" w:rsidP="00DB1F82">
      <w:pPr>
        <w:pStyle w:val="BodyText"/>
      </w:pPr>
      <w:r w:rsidRPr="000B49D0">
        <w:t>Those undertaking this unit would work in</w:t>
      </w:r>
      <w:r w:rsidRPr="000B49D0">
        <w:t>dependently, while performing routine tasks, in a range of familiar contexts.</w:t>
      </w:r>
    </w:p>
    <w:p w:rsidR="00DB1F82" w:rsidP="00DB1F82">
      <w:pPr>
        <w:pStyle w:val="BodyText"/>
      </w:pPr>
      <w:r w:rsidRPr="000B49D0">
        <w:t>No licensing, legislative or certification requirements apply to unit at the time of publication.</w:t>
      </w:r>
    </w:p>
    <w:p w:rsidR="00000000" w:rsidRPr="000B49D0" w:rsidP="000B49D0">
      <w:pPr>
        <w:pStyle w:val="Heading1"/>
      </w:pPr>
      <w:bookmarkStart w:id="3" w:name="O_830007"/>
      <w:bookmarkEnd w:id="3"/>
      <w:r w:rsidRPr="000B49D0">
        <w:t>Competency Field</w:t>
      </w:r>
    </w:p>
    <w:p w:rsidR="00DB1F82" w:rsidP="00DB1F82">
      <w:pPr>
        <w:pStyle w:val="BodyText"/>
      </w:pPr>
      <w:r w:rsidRPr="000B49D0">
        <w:t xml:space="preserve">Transport </w:t>
      </w:r>
    </w:p>
    <w:p w:rsidR="00000000" w:rsidRPr="000B49D0" w:rsidP="000B49D0">
      <w:pPr>
        <w:pStyle w:val="Heading1"/>
      </w:pPr>
      <w:bookmarkStart w:id="4" w:name="O_830009"/>
      <w:bookmarkEnd w:id="4"/>
      <w:r w:rsidRPr="000B49D0">
        <w:t>Elements and Performance Criteria</w:t>
      </w:r>
    </w:p>
    <w:tbl>
      <w:tblPr>
        <w:tblW w:w="0" w:type="auto"/>
        <w:tblLayout w:type="fixed"/>
        <w:tblCellMar>
          <w:left w:w="62" w:type="dxa"/>
          <w:right w:w="62" w:type="dxa"/>
        </w:tblCellMar>
        <w:tblLook w:val="0000"/>
      </w:tblPr>
      <w:tblGrid>
        <w:gridCol w:w="2203"/>
        <w:gridCol w:w="6804"/>
      </w:tblGrid>
      <w:tr w:rsidTr="000B49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9D0">
            <w:pPr>
              <w:pStyle w:val="TableHeading"/>
              <w:rPr>
                <w:lang w:val="en-NZ"/>
              </w:rPr>
            </w:pPr>
            <w:r w:rsidRPr="000B49D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9D0">
            <w:pPr>
              <w:pStyle w:val="TableHeading"/>
              <w:rPr>
                <w:lang w:val="en-NZ"/>
              </w:rPr>
            </w:pPr>
            <w:r w:rsidRPr="000B49D0">
              <w:t>PERFORMANCE CRITERIA</w:t>
            </w:r>
          </w:p>
        </w:tc>
      </w:tr>
      <w:tr w:rsidTr="000B49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9D0">
            <w:pPr>
              <w:pStyle w:val="BodyText"/>
              <w:rPr>
                <w:lang w:val="en-NZ"/>
              </w:rPr>
            </w:pPr>
            <w:r w:rsidRPr="000B49D0">
              <w:t xml:space="preserve">Elements describe the essential </w:t>
            </w:r>
            <w:r w:rsidRPr="000B49D0">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9D0">
            <w:pPr>
              <w:pStyle w:val="BodyText"/>
              <w:rPr>
                <w:lang w:val="en-NZ"/>
              </w:rPr>
            </w:pPr>
            <w:r w:rsidRPr="000B49D0">
              <w:t xml:space="preserve">Performance criteria describe the performance needed to demonstrate achievement of the element. Where bold italicised text is used, </w:t>
            </w:r>
            <w:r w:rsidRPr="000B49D0">
              <w:t>further informatio</w:t>
            </w:r>
            <w:r w:rsidRPr="000B49D0">
              <w:t>n is detailed in the range of conditions section.</w:t>
            </w:r>
          </w:p>
        </w:tc>
      </w:tr>
      <w:tr w:rsidTr="000B49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9D0">
            <w:pPr>
              <w:pStyle w:val="List"/>
              <w:rPr>
                <w:lang w:val="en-NZ"/>
              </w:rPr>
            </w:pPr>
            <w:r w:rsidRPr="000B49D0">
              <w:rPr>
                <w:rStyle w:val="SpecialBold"/>
              </w:rPr>
              <w:t>1.</w:t>
            </w:r>
            <w:r w:rsidRPr="000B49D0">
              <w:rPr>
                <w:rStyle w:val="SpecialBold"/>
              </w:rPr>
              <w:tab/>
              <w:t>Check and use compliance equipment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9D0" w:rsidP="000B49D0">
            <w:pPr>
              <w:pStyle w:val="List"/>
            </w:pPr>
            <w:r w:rsidRPr="000B49D0">
              <w:t>1.1</w:t>
            </w:r>
            <w:r w:rsidRPr="000B49D0">
              <w:tab/>
              <w:t>Check equipment in accordance with manufacturers’ specifications.</w:t>
            </w:r>
          </w:p>
          <w:p w:rsidR="00000000" w:rsidRPr="000B49D0" w:rsidP="000B49D0">
            <w:pPr>
              <w:pStyle w:val="List"/>
            </w:pPr>
            <w:r w:rsidRPr="000B49D0">
              <w:t>1.2</w:t>
            </w:r>
            <w:r w:rsidRPr="000B49D0">
              <w:tab/>
              <w:t>Calibrate equipment to meet legal requirements.</w:t>
            </w:r>
          </w:p>
          <w:p w:rsidR="00000000" w:rsidP="000B49D0">
            <w:pPr>
              <w:pStyle w:val="List"/>
              <w:rPr>
                <w:lang w:val="en-NZ"/>
              </w:rPr>
            </w:pPr>
            <w:r w:rsidRPr="000B49D0">
              <w:t>1.3</w:t>
            </w:r>
            <w:r w:rsidRPr="000B49D0">
              <w:tab/>
              <w:t xml:space="preserve">Operate equipment. </w:t>
            </w:r>
          </w:p>
        </w:tc>
      </w:tr>
      <w:tr w:rsidTr="000B49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9D0">
            <w:pPr>
              <w:pStyle w:val="List"/>
              <w:rPr>
                <w:lang w:val="en-NZ"/>
              </w:rPr>
            </w:pPr>
            <w:r w:rsidRPr="000B49D0">
              <w:rPr>
                <w:rStyle w:val="SpecialBold"/>
              </w:rPr>
              <w:t>2.</w:t>
            </w:r>
            <w:r w:rsidRPr="000B49D0">
              <w:rPr>
                <w:rStyle w:val="SpecialBold"/>
              </w:rPr>
              <w:tab/>
            </w:r>
            <w:r w:rsidRPr="000B49D0">
              <w:rPr>
                <w:rStyle w:val="SpecialBold"/>
              </w:rPr>
              <w:t>Intercept vehicles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9D0" w:rsidP="000B49D0">
            <w:pPr>
              <w:pStyle w:val="List"/>
            </w:pPr>
            <w:r w:rsidRPr="000B49D0">
              <w:t>2.1</w:t>
            </w:r>
            <w:r w:rsidRPr="000B49D0">
              <w:tab/>
              <w:t>Plan interceptions and procedures with co-workers.</w:t>
            </w:r>
          </w:p>
          <w:p w:rsidR="00000000" w:rsidRPr="000B49D0" w:rsidP="000B49D0">
            <w:pPr>
              <w:pStyle w:val="List"/>
            </w:pPr>
            <w:r w:rsidRPr="000B49D0">
              <w:t>2.2</w:t>
            </w:r>
            <w:r w:rsidRPr="000B49D0">
              <w:tab/>
              <w:t>Select safe locations for each interception.</w:t>
            </w:r>
          </w:p>
          <w:p w:rsidR="00000000" w:rsidRPr="000B49D0" w:rsidP="000B49D0">
            <w:pPr>
              <w:pStyle w:val="List"/>
            </w:pPr>
            <w:r w:rsidRPr="000B49D0">
              <w:t>2.3</w:t>
            </w:r>
            <w:r w:rsidRPr="000B49D0">
              <w:tab/>
              <w:t>Give clear and meaningful signals to drivers of target vehicles to stop their vehicles.</w:t>
            </w:r>
          </w:p>
          <w:p w:rsidR="00000000" w:rsidRPr="000B49D0" w:rsidP="000B49D0">
            <w:pPr>
              <w:pStyle w:val="List"/>
            </w:pPr>
            <w:r w:rsidRPr="000B49D0">
              <w:t>2.4</w:t>
            </w:r>
            <w:r w:rsidRPr="000B49D0">
              <w:tab/>
              <w:t>Comply with agency policy requirement</w:t>
            </w:r>
            <w:r w:rsidRPr="000B49D0">
              <w:t>s for interception vehicles.</w:t>
            </w:r>
          </w:p>
          <w:p w:rsidR="00000000" w:rsidP="000B49D0">
            <w:pPr>
              <w:pStyle w:val="List"/>
              <w:rPr>
                <w:lang w:val="en-NZ"/>
              </w:rPr>
            </w:pPr>
            <w:r w:rsidRPr="000B49D0">
              <w:t>2.5</w:t>
            </w:r>
            <w:r w:rsidRPr="000B49D0">
              <w:tab/>
              <w:t>Prevent injury or damage.</w:t>
            </w:r>
          </w:p>
        </w:tc>
      </w:tr>
      <w:tr w:rsidTr="000B49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9D0">
            <w:pPr>
              <w:pStyle w:val="List"/>
              <w:rPr>
                <w:lang w:val="en-NZ"/>
              </w:rPr>
            </w:pPr>
            <w:r w:rsidRPr="000B49D0">
              <w:rPr>
                <w:rStyle w:val="SpecialBold"/>
              </w:rPr>
              <w:t>3.</w:t>
            </w:r>
            <w:r w:rsidRPr="000B49D0">
              <w:rPr>
                <w:rStyle w:val="SpecialBold"/>
              </w:rPr>
              <w:tab/>
              <w:t>Verify identity of drivers and/or responsible operators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9D0" w:rsidP="000B49D0">
            <w:pPr>
              <w:pStyle w:val="List"/>
            </w:pPr>
            <w:r w:rsidRPr="000B49D0">
              <w:t>3.1</w:t>
            </w:r>
            <w:r w:rsidRPr="000B49D0">
              <w:tab/>
              <w:t>Request drivers and/or responsible operators to identify themselves.</w:t>
            </w:r>
          </w:p>
          <w:p w:rsidR="00000000" w:rsidRPr="000B49D0" w:rsidP="000B49D0">
            <w:pPr>
              <w:pStyle w:val="List"/>
            </w:pPr>
            <w:r w:rsidRPr="000B49D0">
              <w:t>3.2</w:t>
            </w:r>
            <w:r w:rsidRPr="000B49D0">
              <w:tab/>
              <w:t>Record details of identification.</w:t>
            </w:r>
          </w:p>
          <w:p w:rsidR="00000000" w:rsidP="000B49D0">
            <w:pPr>
              <w:pStyle w:val="List"/>
              <w:rPr>
                <w:lang w:val="en-NZ"/>
              </w:rPr>
            </w:pPr>
            <w:r w:rsidRPr="000B49D0">
              <w:t>3.3</w:t>
            </w:r>
            <w:r w:rsidRPr="000B49D0">
              <w:tab/>
              <w:t>Verify details with re</w:t>
            </w:r>
            <w:r w:rsidRPr="000B49D0">
              <w:t>levant authorities.</w:t>
            </w:r>
          </w:p>
        </w:tc>
      </w:tr>
      <w:tr w:rsidTr="000B49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9D0">
            <w:pPr>
              <w:pStyle w:val="List"/>
              <w:rPr>
                <w:lang w:val="en-NZ"/>
              </w:rPr>
            </w:pPr>
            <w:r w:rsidRPr="000B49D0">
              <w:rPr>
                <w:rStyle w:val="SpecialBold"/>
              </w:rPr>
              <w:t>4.</w:t>
            </w:r>
            <w:r w:rsidRPr="000B49D0">
              <w:rPr>
                <w:rStyle w:val="SpecialBold"/>
              </w:rPr>
              <w:tab/>
              <w:t>Assess vehicle compliance with regulatory requirements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9D0" w:rsidP="000B49D0">
            <w:pPr>
              <w:pStyle w:val="List"/>
            </w:pPr>
            <w:r w:rsidRPr="000B49D0">
              <w:t>4.1</w:t>
            </w:r>
            <w:r w:rsidRPr="000B49D0">
              <w:tab/>
              <w:t>Verify regulatory details and/or records and interpret data.</w:t>
            </w:r>
          </w:p>
          <w:p w:rsidR="00000000" w:rsidRPr="000B49D0" w:rsidP="000B49D0">
            <w:pPr>
              <w:pStyle w:val="List"/>
            </w:pPr>
            <w:r w:rsidRPr="000B49D0">
              <w:t>4.2</w:t>
            </w:r>
            <w:r w:rsidRPr="000B49D0">
              <w:tab/>
              <w:t>Assess compliance with conditions of the authorisation and/or any exemptions and identify non-compliance.</w:t>
            </w:r>
          </w:p>
          <w:p w:rsidR="00000000" w:rsidP="000B49D0">
            <w:pPr>
              <w:pStyle w:val="List"/>
              <w:rPr>
                <w:lang w:val="en-NZ"/>
              </w:rPr>
            </w:pPr>
            <w:r w:rsidRPr="000B49D0">
              <w:t>4.</w:t>
            </w:r>
            <w:r w:rsidRPr="000B49D0">
              <w:t>3</w:t>
            </w:r>
            <w:r w:rsidRPr="000B49D0">
              <w:tab/>
              <w:t>Maintain operational safety and implement contingency management processes for unplanned events.</w:t>
            </w:r>
          </w:p>
        </w:tc>
      </w:tr>
      <w:tr w:rsidTr="000B49D0">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B49D0">
            <w:pPr>
              <w:pStyle w:val="List"/>
              <w:rPr>
                <w:lang w:val="en-NZ"/>
              </w:rPr>
            </w:pPr>
            <w:r w:rsidRPr="000B49D0">
              <w:rPr>
                <w:rStyle w:val="SpecialBold"/>
              </w:rPr>
              <w:t>5.</w:t>
            </w:r>
            <w:r w:rsidRPr="000B49D0">
              <w:rPr>
                <w:rStyle w:val="SpecialBold"/>
              </w:rPr>
              <w:tab/>
              <w:t>Act on vehicle non-compliance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B49D0" w:rsidP="000B49D0">
            <w:pPr>
              <w:pStyle w:val="List"/>
            </w:pPr>
            <w:r w:rsidRPr="000B49D0">
              <w:t>5.1</w:t>
            </w:r>
            <w:r w:rsidRPr="000B49D0">
              <w:tab/>
              <w:t>Take action to achieve compliance.</w:t>
            </w:r>
          </w:p>
          <w:p w:rsidR="00000000" w:rsidRPr="000B49D0" w:rsidP="000B49D0">
            <w:pPr>
              <w:pStyle w:val="List"/>
            </w:pPr>
            <w:r w:rsidRPr="000B49D0">
              <w:t>5.2</w:t>
            </w:r>
            <w:r w:rsidRPr="000B49D0">
              <w:tab/>
              <w:t xml:space="preserve">Inform operators and/or responsible parties of the action, justification for it </w:t>
            </w:r>
            <w:r w:rsidRPr="000B49D0">
              <w:t>and any rights of appeal.</w:t>
            </w:r>
          </w:p>
          <w:p w:rsidR="00000000" w:rsidRPr="000B49D0" w:rsidP="000B49D0">
            <w:pPr>
              <w:pStyle w:val="List"/>
            </w:pPr>
            <w:r w:rsidRPr="000B49D0">
              <w:t>5.3</w:t>
            </w:r>
            <w:r w:rsidRPr="000B49D0">
              <w:tab/>
              <w:t>Complete records.</w:t>
            </w:r>
          </w:p>
        </w:tc>
      </w:tr>
    </w:tbl>
    <w:p w:rsidR="00000000" w:rsidRPr="000B49D0" w:rsidP="000B49D0">
      <w:pPr>
        <w:pStyle w:val="BodyText"/>
      </w:pPr>
    </w:p>
    <w:p w:rsidR="00000000" w:rsidRPr="000B49D0" w:rsidP="000B49D0">
      <w:pPr>
        <w:pStyle w:val="AllowPageBreak"/>
      </w:pPr>
    </w:p>
    <w:p w:rsidR="00000000" w:rsidRPr="000B49D0" w:rsidP="000B49D0">
      <w:pPr>
        <w:pStyle w:val="Heading1"/>
      </w:pPr>
      <w:bookmarkStart w:id="5" w:name="O_830010"/>
      <w:bookmarkEnd w:id="5"/>
      <w:r w:rsidRPr="000B49D0">
        <w:t>Foundation Skills</w:t>
      </w:r>
    </w:p>
    <w:p w:rsidR="00000000" w:rsidRPr="000B49D0" w:rsidP="00DB1F82">
      <w:pPr>
        <w:pStyle w:val="BodyText"/>
      </w:pPr>
      <w:r w:rsidRPr="000B49D0">
        <w:t>Foundation skills are embedded within the elements and performance criteria of this unit.</w:t>
      </w:r>
    </w:p>
    <w:p w:rsidR="00000000" w:rsidRPr="000B49D0" w:rsidP="000B49D0">
      <w:pPr>
        <w:pStyle w:val="Heading1"/>
      </w:pPr>
      <w:bookmarkStart w:id="6" w:name="O_830012"/>
      <w:bookmarkEnd w:id="6"/>
      <w:r w:rsidRPr="000B49D0">
        <w:t>Unit Mapping Information</w:t>
      </w:r>
    </w:p>
    <w:p w:rsidR="00000000" w:rsidRPr="000B49D0" w:rsidP="00DB1F82">
      <w:pPr>
        <w:pStyle w:val="BodyText"/>
      </w:pPr>
      <w:r w:rsidRPr="000B49D0">
        <w:t>No equivalent unit</w:t>
      </w:r>
    </w:p>
    <w:p w:rsidR="00000000" w:rsidRPr="000B49D0" w:rsidP="000B49D0">
      <w:pPr>
        <w:pStyle w:val="Heading1"/>
      </w:pPr>
      <w:bookmarkStart w:id="7" w:name="O_830019"/>
      <w:bookmarkEnd w:id="7"/>
      <w:r w:rsidRPr="000B49D0">
        <w:t>Links</w:t>
      </w:r>
    </w:p>
    <w:p w:rsidR="00000000" w:rsidRPr="000B49D0" w:rsidP="00DB1F82">
      <w:pPr>
        <w:pStyle w:val="BodyText"/>
      </w:pPr>
      <w:r w:rsidRPr="000B49D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F7744">
        <w:rPr>
          <w:rStyle w:val="Hyperlink"/>
        </w:rPr>
        <w:t>https://vetnet.gov.au/Pages/TrainingDocs.aspx?q=bebbece7-ff48-4d2c-8876-405679019623</w:t>
      </w:r>
      <w:r>
        <w:fldChar w:fldCharType="end"/>
      </w:r>
    </w:p>
    <w:p w:rsidR="00000000" w:rsidRPr="000B49D0" w:rsidP="00DB1F82">
      <w:pPr>
        <w:pStyle w:val="BodyText"/>
      </w:pPr>
      <w:r w:rsidRPr="000B49D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F7744">
        <w:rPr>
          <w:rStyle w:val="Hyperlink"/>
        </w:rPr>
        <w:t>https://vetnet.gov.au/Pages/TrainingDocs.aspx?q=bebbece7-ff48-4d2c-8876-405679019623</w:t>
      </w:r>
      <w:r>
        <w:fldChar w:fldCharType="end"/>
      </w:r>
    </w:p>
    <w:p w:rsidR="00000000" w:rsidRPr="000B49D0" w:rsidP="00DB1F82">
      <w:pPr>
        <w:pStyle w:val="BodyText"/>
      </w:pPr>
      <w:r w:rsidRPr="000B49D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F7744">
        <w:rPr>
          <w:rStyle w:val="Hyperlink"/>
        </w:rPr>
        <w:t>https://vetnet.gov.au/Pages/TrainingDocs.aspx?q=bebbece7-ff48-4d2c-8876-405679019623</w:t>
      </w:r>
      <w:r>
        <w:fldChar w:fldCharType="end"/>
      </w:r>
    </w:p>
    <w:p w:rsidR="00000000" w:rsidRPr="000B49D0" w:rsidP="00DB1F82">
      <w:pPr>
        <w:pStyle w:val="BodyText"/>
      </w:pPr>
      <w:r w:rsidRPr="000B49D0">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F7744">
        <w:rPr>
          <w:rStyle w:val="Hyperlink"/>
        </w:rPr>
        <w:t>https://vetnet.gov.au/Pages/TrainingDocs.aspx?q=bebbece7-ff48-4d2c-8876-405679019623</w:t>
      </w:r>
      <w:r>
        <w:fldChar w:fldCharType="end"/>
      </w:r>
    </w:p>
    <w:p w:rsidR="00000000" w:rsidRPr="000B49D0" w:rsidP="000B49D0"/>
    <w:sectPr w:rsidSect="000B49D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D0" w:rsidRPr="00DB1F82" w:rsidP="00DB1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82" w:rsidP="000B49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B1F82" w:rsidP="000B49D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B1F82" w:rsidP="000B49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49D0" w:rsidRPr="00DB1F82" w:rsidP="00DB1F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49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1F82" w:rsidRPr="002D2AF8" w:rsidP="000B49D0">
    <w:pPr>
      <w:pStyle w:val="Header"/>
      <w:framePr w:wrap="around"/>
    </w:pPr>
    <w:r>
      <w:fldChar w:fldCharType="begin"/>
    </w:r>
    <w:r>
      <w:instrText xml:space="preserve"> TITLE   \* MERGEFORMAT </w:instrText>
    </w:r>
    <w:r>
      <w:fldChar w:fldCharType="separate"/>
    </w:r>
    <w:r>
      <w:t>PSPTRP001 Intercept vehicles and assess vehicle compliance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DB1F82" w:rsidP="000B49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49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49D0"/>
    <w:pPr>
      <w:spacing w:before="360" w:after="60"/>
      <w:outlineLvl w:val="0"/>
    </w:pPr>
    <w:rPr>
      <w:sz w:val="32"/>
    </w:rPr>
  </w:style>
  <w:style w:type="paragraph" w:styleId="Heading2">
    <w:name w:val="heading 2"/>
    <w:basedOn w:val="HeadingBase"/>
    <w:next w:val="BodyText"/>
    <w:link w:val="Heading2Char"/>
    <w:qFormat/>
    <w:rsid w:val="000B49D0"/>
    <w:pPr>
      <w:keepLines/>
      <w:spacing w:before="240" w:after="120"/>
      <w:outlineLvl w:val="1"/>
    </w:pPr>
    <w:rPr>
      <w:sz w:val="28"/>
      <w:szCs w:val="40"/>
    </w:rPr>
  </w:style>
  <w:style w:type="paragraph" w:styleId="Heading3">
    <w:name w:val="heading 3"/>
    <w:basedOn w:val="HeadingBase"/>
    <w:next w:val="BodyText"/>
    <w:link w:val="Heading3Char"/>
    <w:qFormat/>
    <w:rsid w:val="000B49D0"/>
    <w:pPr>
      <w:spacing w:before="180" w:after="120"/>
      <w:outlineLvl w:val="2"/>
    </w:pPr>
    <w:rPr>
      <w:spacing w:val="-10"/>
      <w:kern w:val="32"/>
    </w:rPr>
  </w:style>
  <w:style w:type="paragraph" w:styleId="Heading4">
    <w:name w:val="heading 4"/>
    <w:basedOn w:val="HeadingBase"/>
    <w:next w:val="BodyText"/>
    <w:link w:val="Heading4Char"/>
    <w:qFormat/>
    <w:rsid w:val="000B49D0"/>
    <w:pPr>
      <w:spacing w:before="160" w:after="120"/>
      <w:outlineLvl w:val="3"/>
    </w:pPr>
    <w:rPr>
      <w:sz w:val="22"/>
    </w:rPr>
  </w:style>
  <w:style w:type="paragraph" w:styleId="Heading5">
    <w:name w:val="heading 5"/>
    <w:basedOn w:val="HeadingBase"/>
    <w:next w:val="Normal"/>
    <w:link w:val="Heading5Char"/>
    <w:qFormat/>
    <w:rsid w:val="000B49D0"/>
    <w:pPr>
      <w:spacing w:before="80"/>
      <w:outlineLvl w:val="4"/>
    </w:pPr>
    <w:rPr>
      <w:color w:val="918585"/>
      <w:sz w:val="20"/>
    </w:rPr>
  </w:style>
  <w:style w:type="paragraph" w:styleId="Heading6">
    <w:name w:val="heading 6"/>
    <w:basedOn w:val="HeadingBase"/>
    <w:next w:val="Normal"/>
    <w:link w:val="Heading6Char"/>
    <w:qFormat/>
    <w:rsid w:val="000B49D0"/>
    <w:pPr>
      <w:spacing w:before="60"/>
      <w:outlineLvl w:val="5"/>
    </w:pPr>
    <w:rPr>
      <w:color w:val="918585"/>
      <w:sz w:val="20"/>
    </w:rPr>
  </w:style>
  <w:style w:type="paragraph" w:styleId="Heading7">
    <w:name w:val="heading 7"/>
    <w:basedOn w:val="Normal"/>
    <w:next w:val="Normal"/>
    <w:link w:val="Heading7Char"/>
    <w:qFormat/>
    <w:rsid w:val="000B49D0"/>
    <w:pPr>
      <w:ind w:left="720"/>
      <w:outlineLvl w:val="6"/>
    </w:pPr>
    <w:rPr>
      <w:i/>
    </w:rPr>
  </w:style>
  <w:style w:type="paragraph" w:styleId="Heading8">
    <w:name w:val="heading 8"/>
    <w:basedOn w:val="Normal"/>
    <w:next w:val="Normal"/>
    <w:link w:val="Heading8Char"/>
    <w:qFormat/>
    <w:rsid w:val="000B49D0"/>
    <w:pPr>
      <w:ind w:left="720"/>
      <w:outlineLvl w:val="7"/>
    </w:pPr>
    <w:rPr>
      <w:i/>
    </w:rPr>
  </w:style>
  <w:style w:type="paragraph" w:styleId="Heading9">
    <w:name w:val="heading 9"/>
    <w:basedOn w:val="Normal"/>
    <w:next w:val="Normal"/>
    <w:link w:val="Heading9Char"/>
    <w:qFormat/>
    <w:rsid w:val="000B49D0"/>
    <w:pPr>
      <w:ind w:left="720"/>
      <w:outlineLvl w:val="8"/>
    </w:pPr>
    <w:rPr>
      <w:i/>
    </w:rPr>
  </w:style>
  <w:style w:type="character" w:default="1" w:styleId="DefaultParagraphFont">
    <w:name w:val="Default Paragraph Font"/>
    <w:uiPriority w:val="1"/>
    <w:unhideWhenUsed/>
    <w:rsid w:val="000B49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49D0"/>
  </w:style>
  <w:style w:type="character" w:customStyle="1" w:styleId="Heading1Char">
    <w:name w:val="Heading 1 Char"/>
    <w:basedOn w:val="DefaultParagraphFont"/>
    <w:link w:val="Heading1"/>
    <w:rsid w:val="000B49D0"/>
    <w:rPr>
      <w:rFonts w:ascii="Times New Roman" w:eastAsia="Times New Roman" w:hAnsi="Times New Roman" w:cs="Times New Roman"/>
      <w:b/>
      <w:sz w:val="32"/>
      <w:szCs w:val="20"/>
      <w:lang w:eastAsia="en-US"/>
    </w:rPr>
  </w:style>
  <w:style w:type="paragraph" w:styleId="BodyText">
    <w:name w:val="Body Text"/>
    <w:basedOn w:val="Normal"/>
    <w:link w:val="BodyTextChar"/>
    <w:rsid w:val="000B49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49D0"/>
    <w:rPr>
      <w:rFonts w:ascii="Times New Roman" w:eastAsia="Times New Roman" w:hAnsi="Times New Roman" w:cs="Times New Roman"/>
      <w:sz w:val="24"/>
      <w:lang w:eastAsia="en-US"/>
    </w:rPr>
  </w:style>
  <w:style w:type="paragraph" w:styleId="List">
    <w:name w:val="List"/>
    <w:basedOn w:val="BodyText"/>
    <w:next w:val="BodyText"/>
    <w:rsid w:val="000B49D0"/>
    <w:pPr>
      <w:tabs>
        <w:tab w:val="left" w:pos="340"/>
      </w:tabs>
      <w:spacing w:before="60" w:after="60"/>
      <w:ind w:left="340" w:hanging="340"/>
    </w:pPr>
  </w:style>
  <w:style w:type="character" w:customStyle="1" w:styleId="SpecialBold">
    <w:name w:val="Special Bold"/>
    <w:basedOn w:val="DefaultParagraphFont"/>
    <w:rsid w:val="000B49D0"/>
    <w:rPr>
      <w:b/>
      <w:spacing w:val="0"/>
    </w:rPr>
  </w:style>
  <w:style w:type="paragraph" w:customStyle="1" w:styleId="SuperHeading">
    <w:name w:val="SuperHeading"/>
    <w:basedOn w:val="Normal"/>
    <w:rsid w:val="000B49D0"/>
    <w:pPr>
      <w:spacing w:before="240" w:after="120"/>
      <w:outlineLvl w:val="0"/>
    </w:pPr>
    <w:rPr>
      <w:rFonts w:ascii="Times New Roman" w:hAnsi="Times New Roman"/>
      <w:b/>
      <w:sz w:val="32"/>
    </w:rPr>
  </w:style>
  <w:style w:type="paragraph" w:customStyle="1" w:styleId="TableHeading">
    <w:name w:val="Table Heading"/>
    <w:basedOn w:val="HeadingBase"/>
    <w:rsid w:val="000B49D0"/>
    <w:pPr>
      <w:keepLines/>
      <w:pBdr>
        <w:bottom w:val="single" w:sz="6" w:space="1" w:color="918585"/>
      </w:pBdr>
      <w:spacing w:before="240"/>
    </w:pPr>
  </w:style>
  <w:style w:type="paragraph" w:customStyle="1" w:styleId="AllowPageBreak">
    <w:name w:val="AllowPageBreak"/>
    <w:rsid w:val="000B49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49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49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49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49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49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49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49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49D0"/>
    <w:rPr>
      <w:rFonts w:ascii="Courier New" w:eastAsia="Times New Roman" w:hAnsi="Courier New" w:cs="Times New Roman"/>
      <w:i/>
      <w:szCs w:val="20"/>
      <w:lang w:eastAsia="en-US"/>
    </w:rPr>
  </w:style>
  <w:style w:type="paragraph" w:customStyle="1" w:styleId="HeadingBase">
    <w:name w:val="Heading Base"/>
    <w:rsid w:val="000B49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49D0"/>
    <w:pPr>
      <w:tabs>
        <w:tab w:val="right" w:leader="dot" w:pos="9072"/>
      </w:tabs>
      <w:ind w:left="567"/>
    </w:pPr>
    <w:rPr>
      <w:szCs w:val="22"/>
    </w:rPr>
  </w:style>
  <w:style w:type="paragraph" w:customStyle="1" w:styleId="TOCBase">
    <w:name w:val="TOC Base"/>
    <w:rsid w:val="000B49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49D0"/>
    <w:pPr>
      <w:tabs>
        <w:tab w:val="right" w:leader="dot" w:pos="9072"/>
      </w:tabs>
      <w:spacing w:before="40" w:after="40"/>
      <w:ind w:left="284"/>
    </w:pPr>
    <w:rPr>
      <w:rFonts w:ascii="Times New Roman" w:hAnsi="Times New Roman"/>
    </w:rPr>
  </w:style>
  <w:style w:type="paragraph" w:styleId="TOC1">
    <w:name w:val="toc 1"/>
    <w:basedOn w:val="TOCBase"/>
    <w:next w:val="Normal"/>
    <w:rsid w:val="000B49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49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49D0"/>
    <w:rPr>
      <w:rFonts w:ascii="Times New Roman" w:eastAsia="Times New Roman" w:hAnsi="Times New Roman" w:cs="Times New Roman"/>
      <w:sz w:val="16"/>
      <w:lang w:eastAsia="en-US"/>
    </w:rPr>
  </w:style>
  <w:style w:type="paragraph" w:styleId="Title">
    <w:name w:val="Title"/>
    <w:basedOn w:val="HeadingBase"/>
    <w:link w:val="TitleChar"/>
    <w:qFormat/>
    <w:rsid w:val="000B49D0"/>
    <w:pPr>
      <w:spacing w:before="5040"/>
      <w:jc w:val="center"/>
    </w:pPr>
    <w:rPr>
      <w:sz w:val="48"/>
      <w:szCs w:val="72"/>
      <w:lang w:val="en-US"/>
    </w:rPr>
  </w:style>
  <w:style w:type="character" w:customStyle="1" w:styleId="TitleChar">
    <w:name w:val="Title Char"/>
    <w:basedOn w:val="DefaultParagraphFont"/>
    <w:link w:val="Title"/>
    <w:rsid w:val="000B49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49D0"/>
    <w:pPr>
      <w:tabs>
        <w:tab w:val="left" w:pos="3600"/>
        <w:tab w:val="left" w:pos="3958"/>
      </w:tabs>
    </w:pPr>
  </w:style>
  <w:style w:type="paragraph" w:styleId="ListBullet">
    <w:name w:val="List Bullet"/>
    <w:basedOn w:val="List"/>
    <w:rsid w:val="000B49D0"/>
    <w:pPr>
      <w:numPr>
        <w:numId w:val="10"/>
      </w:numPr>
      <w:tabs>
        <w:tab w:val="clear" w:pos="340"/>
      </w:tabs>
      <w:spacing w:before="40" w:after="40"/>
    </w:pPr>
  </w:style>
  <w:style w:type="paragraph" w:customStyle="1" w:styleId="Note">
    <w:name w:val="Note"/>
    <w:basedOn w:val="BodyText"/>
    <w:rsid w:val="000B49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49D0"/>
    <w:pPr>
      <w:framePr w:wrap="auto" w:hAnchor="text" w:y="6049"/>
    </w:pPr>
    <w:rPr>
      <w:color w:val="000000"/>
      <w:sz w:val="40"/>
    </w:rPr>
  </w:style>
  <w:style w:type="paragraph" w:customStyle="1" w:styleId="TOCTitle">
    <w:name w:val="TOCTitle"/>
    <w:basedOn w:val="Heading1"/>
    <w:rsid w:val="000B49D0"/>
    <w:pPr>
      <w:spacing w:after="240"/>
      <w:jc w:val="center"/>
      <w:outlineLvl w:val="9"/>
    </w:pPr>
    <w:rPr>
      <w:caps/>
    </w:rPr>
  </w:style>
  <w:style w:type="paragraph" w:customStyle="1" w:styleId="Version">
    <w:name w:val="Version"/>
    <w:rsid w:val="000B49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49D0"/>
    <w:pPr>
      <w:numPr>
        <w:numId w:val="11"/>
      </w:numPr>
      <w:tabs>
        <w:tab w:val="clear" w:pos="680"/>
      </w:tabs>
    </w:pPr>
  </w:style>
  <w:style w:type="paragraph" w:styleId="Index1">
    <w:name w:val="index 1"/>
    <w:basedOn w:val="Normal"/>
    <w:next w:val="Normal"/>
    <w:semiHidden/>
    <w:rsid w:val="000B49D0"/>
    <w:pPr>
      <w:keepNext w:val="0"/>
      <w:tabs>
        <w:tab w:val="right" w:pos="4176"/>
      </w:tabs>
      <w:ind w:left="198" w:hanging="198"/>
    </w:pPr>
    <w:rPr>
      <w:rFonts w:ascii="Garamond" w:hAnsi="Garamond"/>
    </w:rPr>
  </w:style>
  <w:style w:type="paragraph" w:styleId="IndexHeading">
    <w:name w:val="index heading"/>
    <w:basedOn w:val="Normal"/>
    <w:next w:val="Index1"/>
    <w:semiHidden/>
    <w:rsid w:val="000B49D0"/>
    <w:pPr>
      <w:spacing w:before="120" w:after="120"/>
    </w:pPr>
    <w:rPr>
      <w:rFonts w:ascii="Arial" w:hAnsi="Arial"/>
      <w:b/>
      <w:color w:val="918585"/>
      <w:sz w:val="24"/>
    </w:rPr>
  </w:style>
  <w:style w:type="paragraph" w:styleId="Header">
    <w:name w:val="header"/>
    <w:basedOn w:val="Normal"/>
    <w:link w:val="HeaderChar"/>
    <w:rsid w:val="000B49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49D0"/>
    <w:rPr>
      <w:rFonts w:ascii="Times New Roman" w:eastAsia="Times New Roman" w:hAnsi="Times New Roman" w:cs="Times New Roman"/>
      <w:sz w:val="16"/>
      <w:szCs w:val="20"/>
      <w:lang w:val="en-GB" w:eastAsia="en-US"/>
    </w:rPr>
  </w:style>
  <w:style w:type="paragraph" w:customStyle="1" w:styleId="Chapter">
    <w:name w:val="Chapter"/>
    <w:basedOn w:val="Normal"/>
    <w:rsid w:val="000B49D0"/>
    <w:pPr>
      <w:spacing w:before="240"/>
    </w:pPr>
    <w:rPr>
      <w:rFonts w:ascii="Times New Roman" w:hAnsi="Times New Roman"/>
      <w:smallCaps/>
      <w:spacing w:val="80"/>
      <w:sz w:val="28"/>
    </w:rPr>
  </w:style>
  <w:style w:type="paragraph" w:customStyle="1" w:styleId="InChapter">
    <w:name w:val="InChapter"/>
    <w:basedOn w:val="Heading3"/>
    <w:rsid w:val="000B49D0"/>
    <w:pPr>
      <w:spacing w:after="240"/>
      <w:outlineLvl w:val="9"/>
    </w:pPr>
    <w:rPr>
      <w:noProof/>
    </w:rPr>
  </w:style>
  <w:style w:type="paragraph" w:styleId="Index2">
    <w:name w:val="index 2"/>
    <w:basedOn w:val="Normal"/>
    <w:next w:val="Normal"/>
    <w:semiHidden/>
    <w:rsid w:val="000B49D0"/>
    <w:pPr>
      <w:tabs>
        <w:tab w:val="right" w:pos="4176"/>
      </w:tabs>
      <w:ind w:left="568" w:hanging="284"/>
    </w:pPr>
    <w:rPr>
      <w:rFonts w:ascii="Garamond" w:hAnsi="Garamond"/>
    </w:rPr>
  </w:style>
  <w:style w:type="paragraph" w:customStyle="1" w:styleId="Byline">
    <w:name w:val="Byline"/>
    <w:rsid w:val="000B49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49D0"/>
    <w:pPr>
      <w:tabs>
        <w:tab w:val="clear" w:pos="3600"/>
        <w:tab w:val="clear" w:pos="3958"/>
      </w:tabs>
      <w:jc w:val="right"/>
    </w:pPr>
  </w:style>
  <w:style w:type="character" w:styleId="Emphasis">
    <w:name w:val="Emphasis"/>
    <w:basedOn w:val="DefaultParagraphFont"/>
    <w:qFormat/>
    <w:rsid w:val="000B49D0"/>
    <w:rPr>
      <w:i/>
    </w:rPr>
  </w:style>
  <w:style w:type="paragraph" w:styleId="Caption">
    <w:name w:val="caption"/>
    <w:basedOn w:val="BodyText"/>
    <w:next w:val="Normal"/>
    <w:qFormat/>
    <w:rsid w:val="000B49D0"/>
    <w:pPr>
      <w:framePr w:w="2268" w:hSpace="181" w:vSpace="181" w:wrap="around" w:vAnchor="text" w:hAnchor="page" w:x="1135" w:y="285" w:anchorLock="1"/>
    </w:pPr>
    <w:rPr>
      <w:i/>
    </w:rPr>
  </w:style>
  <w:style w:type="paragraph" w:customStyle="1" w:styleId="MiniTOCTitle">
    <w:name w:val="MiniTOCTitle"/>
    <w:basedOn w:val="Heading4"/>
    <w:rsid w:val="000B49D0"/>
    <w:pPr>
      <w:spacing w:before="240"/>
      <w:outlineLvl w:val="9"/>
    </w:pPr>
    <w:rPr>
      <w:noProof/>
      <w:sz w:val="24"/>
    </w:rPr>
  </w:style>
  <w:style w:type="paragraph" w:customStyle="1" w:styleId="MiniTOCItem">
    <w:name w:val="MiniTOCItem"/>
    <w:basedOn w:val="ListBullet"/>
    <w:rsid w:val="000B49D0"/>
    <w:pPr>
      <w:numPr>
        <w:numId w:val="0"/>
      </w:numPr>
      <w:tabs>
        <w:tab w:val="right" w:leader="dot" w:pos="6521"/>
      </w:tabs>
      <w:spacing w:before="0" w:after="0"/>
    </w:pPr>
  </w:style>
  <w:style w:type="paragraph" w:customStyle="1" w:styleId="TOFTitle">
    <w:name w:val="TOFTitle"/>
    <w:basedOn w:val="TOCTitle"/>
    <w:rsid w:val="000B49D0"/>
  </w:style>
  <w:style w:type="paragraph" w:styleId="TableofFigures">
    <w:name w:val="table of figures"/>
    <w:basedOn w:val="Normal"/>
    <w:next w:val="Normal"/>
    <w:semiHidden/>
    <w:rsid w:val="000B49D0"/>
    <w:pPr>
      <w:tabs>
        <w:tab w:val="right" w:leader="dot" w:pos="9072"/>
      </w:tabs>
      <w:ind w:left="970" w:hanging="403"/>
    </w:pPr>
    <w:rPr>
      <w:rFonts w:ascii="Times New Roman" w:hAnsi="Times New Roman"/>
      <w:b/>
    </w:rPr>
  </w:style>
  <w:style w:type="paragraph" w:styleId="ListNumber">
    <w:name w:val="List Number"/>
    <w:basedOn w:val="List"/>
    <w:rsid w:val="000B49D0"/>
    <w:pPr>
      <w:numPr>
        <w:numId w:val="13"/>
      </w:numPr>
      <w:tabs>
        <w:tab w:val="clear" w:pos="340"/>
      </w:tabs>
    </w:pPr>
  </w:style>
  <w:style w:type="character" w:customStyle="1" w:styleId="WingdingSymbols">
    <w:name w:val="Wingding Symbols"/>
    <w:rsid w:val="000B49D0"/>
    <w:rPr>
      <w:rFonts w:ascii="Wingdings" w:hAnsi="Wingdings"/>
    </w:rPr>
  </w:style>
  <w:style w:type="character" w:customStyle="1" w:styleId="HotSpot">
    <w:name w:val="HotSpot"/>
    <w:rsid w:val="000B49D0"/>
    <w:rPr>
      <w:color w:val="0033CC"/>
      <w:u w:val="none"/>
    </w:rPr>
  </w:style>
  <w:style w:type="paragraph" w:customStyle="1" w:styleId="BodyTextRight">
    <w:name w:val="Body Text Right"/>
    <w:basedOn w:val="BodyText"/>
    <w:rsid w:val="000B49D0"/>
    <w:pPr>
      <w:spacing w:before="0" w:after="0"/>
      <w:jc w:val="right"/>
    </w:pPr>
  </w:style>
  <w:style w:type="paragraph" w:styleId="Index3">
    <w:name w:val="index 3"/>
    <w:basedOn w:val="ListNumber2"/>
    <w:next w:val="Normal"/>
    <w:semiHidden/>
    <w:rsid w:val="000B49D0"/>
    <w:pPr>
      <w:numPr>
        <w:numId w:val="0"/>
      </w:numPr>
      <w:tabs>
        <w:tab w:val="right" w:leader="dot" w:pos="4176"/>
      </w:tabs>
    </w:pPr>
  </w:style>
  <w:style w:type="paragraph" w:styleId="ListNumber2">
    <w:name w:val="List Number 2"/>
    <w:basedOn w:val="List2"/>
    <w:rsid w:val="000B49D0"/>
    <w:pPr>
      <w:numPr>
        <w:numId w:val="8"/>
      </w:numPr>
      <w:tabs>
        <w:tab w:val="clear" w:pos="1060"/>
      </w:tabs>
    </w:pPr>
  </w:style>
  <w:style w:type="paragraph" w:customStyle="1" w:styleId="MarginNote">
    <w:name w:val="Margin Note"/>
    <w:basedOn w:val="BodyText"/>
    <w:rsid w:val="000B49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49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49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49D0"/>
    <w:rPr>
      <w:sz w:val="32"/>
    </w:rPr>
  </w:style>
  <w:style w:type="paragraph" w:customStyle="1" w:styleId="HeadingProcedure">
    <w:name w:val="Heading Procedure"/>
    <w:basedOn w:val="HeadingBase"/>
    <w:next w:val="Normal"/>
    <w:rsid w:val="000B49D0"/>
    <w:pPr>
      <w:tabs>
        <w:tab w:val="left" w:pos="0"/>
      </w:tabs>
      <w:spacing w:before="120" w:after="60"/>
    </w:pPr>
    <w:rPr>
      <w:i/>
      <w:color w:val="918585"/>
      <w:sz w:val="22"/>
    </w:rPr>
  </w:style>
  <w:style w:type="paragraph" w:customStyle="1" w:styleId="TableBodyText">
    <w:name w:val="Table Body Text"/>
    <w:basedOn w:val="BodyText"/>
    <w:rsid w:val="000B49D0"/>
    <w:pPr>
      <w:spacing w:before="60" w:after="60"/>
    </w:pPr>
  </w:style>
  <w:style w:type="paragraph" w:styleId="ListContinue">
    <w:name w:val="List Continue"/>
    <w:basedOn w:val="List"/>
    <w:rsid w:val="000B49D0"/>
    <w:pPr>
      <w:ind w:firstLine="0"/>
    </w:pPr>
  </w:style>
  <w:style w:type="paragraph" w:customStyle="1" w:styleId="ListNote">
    <w:name w:val="List Note"/>
    <w:basedOn w:val="List"/>
    <w:rsid w:val="000B49D0"/>
    <w:pPr>
      <w:pBdr>
        <w:top w:val="single" w:sz="6" w:space="2" w:color="918585"/>
        <w:bottom w:val="single" w:sz="6" w:space="2" w:color="918585"/>
      </w:pBdr>
      <w:tabs>
        <w:tab w:val="left" w:pos="1021"/>
      </w:tabs>
      <w:ind w:firstLine="0"/>
    </w:pPr>
  </w:style>
  <w:style w:type="paragraph" w:customStyle="1" w:styleId="Warning">
    <w:name w:val="Warning"/>
    <w:basedOn w:val="BodyText"/>
    <w:rsid w:val="000B49D0"/>
    <w:pPr>
      <w:shd w:val="clear" w:color="auto" w:fill="D9D9D9"/>
      <w:tabs>
        <w:tab w:val="left" w:pos="992"/>
      </w:tabs>
      <w:ind w:left="119" w:right="119"/>
    </w:pPr>
    <w:rPr>
      <w:sz w:val="20"/>
    </w:rPr>
  </w:style>
  <w:style w:type="paragraph" w:customStyle="1" w:styleId="MarginIcons">
    <w:name w:val="Margin Icons"/>
    <w:basedOn w:val="BodyText"/>
    <w:rsid w:val="000B49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49D0"/>
    <w:rPr>
      <w:rFonts w:ascii="Courier New" w:hAnsi="Courier New"/>
    </w:rPr>
  </w:style>
  <w:style w:type="paragraph" w:customStyle="1" w:styleId="NoteBullet">
    <w:name w:val="Note Bullet"/>
    <w:basedOn w:val="Note"/>
    <w:rsid w:val="000B49D0"/>
    <w:pPr>
      <w:tabs>
        <w:tab w:val="clear" w:pos="680"/>
      </w:tabs>
      <w:spacing w:before="60" w:after="60"/>
    </w:pPr>
  </w:style>
  <w:style w:type="paragraph" w:customStyle="1" w:styleId="SubHeading2">
    <w:name w:val="SubHeading2"/>
    <w:basedOn w:val="HeadingBase"/>
    <w:rsid w:val="000B49D0"/>
    <w:pPr>
      <w:spacing w:before="240" w:after="60"/>
    </w:pPr>
    <w:rPr>
      <w:sz w:val="20"/>
    </w:rPr>
  </w:style>
  <w:style w:type="paragraph" w:customStyle="1" w:styleId="SubHeading1">
    <w:name w:val="SubHeading1"/>
    <w:basedOn w:val="HeadingBase"/>
    <w:rsid w:val="000B49D0"/>
    <w:pPr>
      <w:spacing w:before="240" w:after="60"/>
    </w:pPr>
    <w:rPr>
      <w:color w:val="918585"/>
      <w:sz w:val="22"/>
    </w:rPr>
  </w:style>
  <w:style w:type="paragraph" w:customStyle="1" w:styleId="SideHeading">
    <w:name w:val="Side Heading"/>
    <w:basedOn w:val="HeadingBase"/>
    <w:rsid w:val="000B49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49D0"/>
    <w:pPr>
      <w:numPr>
        <w:numId w:val="9"/>
      </w:numPr>
    </w:pPr>
  </w:style>
  <w:style w:type="paragraph" w:styleId="PlainText">
    <w:name w:val="Plain Text"/>
    <w:basedOn w:val="Normal"/>
    <w:link w:val="PlainTextChar"/>
    <w:rsid w:val="000B49D0"/>
    <w:rPr>
      <w:sz w:val="20"/>
    </w:rPr>
  </w:style>
  <w:style w:type="character" w:customStyle="1" w:styleId="PlainTextChar">
    <w:name w:val="Plain Text Char"/>
    <w:basedOn w:val="DefaultParagraphFont"/>
    <w:link w:val="PlainText"/>
    <w:rsid w:val="000B49D0"/>
    <w:rPr>
      <w:rFonts w:ascii="Courier New" w:eastAsia="Times New Roman" w:hAnsi="Courier New" w:cs="Times New Roman"/>
      <w:sz w:val="20"/>
      <w:szCs w:val="20"/>
      <w:lang w:eastAsia="en-US"/>
    </w:rPr>
  </w:style>
  <w:style w:type="character" w:customStyle="1" w:styleId="MenuOption">
    <w:name w:val="Menu Option"/>
    <w:basedOn w:val="DefaultParagraphFont"/>
    <w:rsid w:val="000B49D0"/>
    <w:rPr>
      <w:b/>
      <w:smallCaps/>
    </w:rPr>
  </w:style>
  <w:style w:type="paragraph" w:customStyle="1" w:styleId="TableListNumber">
    <w:name w:val="Table List Number"/>
    <w:basedOn w:val="ListNumber"/>
    <w:rsid w:val="000B49D0"/>
    <w:pPr>
      <w:numPr>
        <w:numId w:val="0"/>
      </w:numPr>
    </w:pPr>
  </w:style>
  <w:style w:type="paragraph" w:styleId="TOC4">
    <w:name w:val="toc 4"/>
    <w:basedOn w:val="TOCBase"/>
    <w:next w:val="Normal"/>
    <w:semiHidden/>
    <w:rsid w:val="000B49D0"/>
    <w:pPr>
      <w:tabs>
        <w:tab w:val="right" w:leader="dot" w:pos="9071"/>
      </w:tabs>
      <w:ind w:left="1701"/>
    </w:pPr>
  </w:style>
  <w:style w:type="paragraph" w:customStyle="1" w:styleId="ListAlpha">
    <w:name w:val="List Alpha"/>
    <w:basedOn w:val="List"/>
    <w:rsid w:val="000B49D0"/>
    <w:pPr>
      <w:numPr>
        <w:numId w:val="7"/>
      </w:numPr>
    </w:pPr>
  </w:style>
  <w:style w:type="paragraph" w:customStyle="1" w:styleId="ListAlpha2">
    <w:name w:val="List Alpha 2"/>
    <w:basedOn w:val="List2"/>
    <w:rsid w:val="000B49D0"/>
    <w:pPr>
      <w:numPr>
        <w:numId w:val="6"/>
      </w:numPr>
    </w:pPr>
  </w:style>
  <w:style w:type="paragraph" w:styleId="List2">
    <w:name w:val="List 2"/>
    <w:basedOn w:val="BodyText"/>
    <w:rsid w:val="000B49D0"/>
    <w:pPr>
      <w:tabs>
        <w:tab w:val="left" w:pos="680"/>
      </w:tabs>
      <w:spacing w:before="60" w:after="60"/>
      <w:ind w:left="680" w:hanging="340"/>
    </w:pPr>
  </w:style>
  <w:style w:type="paragraph" w:styleId="List3">
    <w:name w:val="List 3"/>
    <w:basedOn w:val="BodyText"/>
    <w:rsid w:val="000B49D0"/>
    <w:pPr>
      <w:tabs>
        <w:tab w:val="left" w:pos="1021"/>
      </w:tabs>
      <w:spacing w:before="60" w:after="60"/>
      <w:ind w:left="1020" w:hanging="340"/>
    </w:pPr>
  </w:style>
  <w:style w:type="paragraph" w:styleId="List4">
    <w:name w:val="List 4"/>
    <w:basedOn w:val="BodyText"/>
    <w:rsid w:val="000B49D0"/>
    <w:pPr>
      <w:tabs>
        <w:tab w:val="left" w:pos="1361"/>
      </w:tabs>
      <w:spacing w:before="60" w:after="60"/>
      <w:ind w:left="1361" w:hanging="340"/>
    </w:pPr>
  </w:style>
  <w:style w:type="paragraph" w:styleId="List5">
    <w:name w:val="List 5"/>
    <w:basedOn w:val="BodyText"/>
    <w:rsid w:val="000B49D0"/>
    <w:pPr>
      <w:tabs>
        <w:tab w:val="left" w:pos="1701"/>
      </w:tabs>
      <w:spacing w:before="60" w:after="60"/>
      <w:ind w:left="1701" w:hanging="340"/>
    </w:pPr>
  </w:style>
  <w:style w:type="paragraph" w:styleId="ListBullet3">
    <w:name w:val="List Bullet 3"/>
    <w:basedOn w:val="List3"/>
    <w:rsid w:val="000B49D0"/>
    <w:pPr>
      <w:numPr>
        <w:numId w:val="12"/>
      </w:numPr>
      <w:tabs>
        <w:tab w:val="clear" w:pos="1021"/>
      </w:tabs>
      <w:ind w:left="1037" w:hanging="357"/>
    </w:pPr>
  </w:style>
  <w:style w:type="paragraph" w:styleId="ListBullet4">
    <w:name w:val="List Bullet 4"/>
    <w:basedOn w:val="List4"/>
    <w:rsid w:val="000B49D0"/>
    <w:pPr>
      <w:numPr>
        <w:numId w:val="1"/>
      </w:numPr>
      <w:tabs>
        <w:tab w:val="clear" w:pos="1361"/>
      </w:tabs>
    </w:pPr>
  </w:style>
  <w:style w:type="paragraph" w:styleId="ListBullet5">
    <w:name w:val="List Bullet 5"/>
    <w:basedOn w:val="List5"/>
    <w:rsid w:val="000B49D0"/>
    <w:pPr>
      <w:numPr>
        <w:numId w:val="2"/>
      </w:numPr>
    </w:pPr>
  </w:style>
  <w:style w:type="paragraph" w:styleId="ListContinue2">
    <w:name w:val="List Continue 2"/>
    <w:basedOn w:val="List2"/>
    <w:rsid w:val="000B49D0"/>
    <w:pPr>
      <w:ind w:firstLine="0"/>
    </w:pPr>
  </w:style>
  <w:style w:type="paragraph" w:styleId="ListContinue3">
    <w:name w:val="List Continue 3"/>
    <w:basedOn w:val="List3"/>
    <w:rsid w:val="000B49D0"/>
    <w:pPr>
      <w:ind w:left="1021" w:firstLine="0"/>
    </w:pPr>
  </w:style>
  <w:style w:type="paragraph" w:styleId="ListContinue4">
    <w:name w:val="List Continue 4"/>
    <w:basedOn w:val="List4"/>
    <w:rsid w:val="000B49D0"/>
    <w:pPr>
      <w:ind w:firstLine="0"/>
    </w:pPr>
  </w:style>
  <w:style w:type="paragraph" w:styleId="ListContinue5">
    <w:name w:val="List Continue 5"/>
    <w:basedOn w:val="List5"/>
    <w:rsid w:val="000B49D0"/>
    <w:pPr>
      <w:ind w:firstLine="0"/>
    </w:pPr>
  </w:style>
  <w:style w:type="paragraph" w:styleId="ListNumber3">
    <w:name w:val="List Number 3"/>
    <w:basedOn w:val="List3"/>
    <w:rsid w:val="000B49D0"/>
    <w:pPr>
      <w:numPr>
        <w:numId w:val="3"/>
      </w:numPr>
    </w:pPr>
  </w:style>
  <w:style w:type="paragraph" w:styleId="ListNumber4">
    <w:name w:val="List Number 4"/>
    <w:basedOn w:val="List4"/>
    <w:rsid w:val="000B49D0"/>
    <w:pPr>
      <w:numPr>
        <w:numId w:val="4"/>
      </w:numPr>
    </w:pPr>
  </w:style>
  <w:style w:type="paragraph" w:styleId="ListNumber5">
    <w:name w:val="List Number 5"/>
    <w:basedOn w:val="List5"/>
    <w:rsid w:val="000B49D0"/>
    <w:pPr>
      <w:numPr>
        <w:numId w:val="5"/>
      </w:numPr>
    </w:pPr>
  </w:style>
  <w:style w:type="paragraph" w:styleId="BlockText">
    <w:name w:val="Block Text"/>
    <w:basedOn w:val="Normal"/>
    <w:rsid w:val="000B49D0"/>
    <w:pPr>
      <w:spacing w:after="120"/>
      <w:ind w:left="1440" w:right="1440"/>
    </w:pPr>
  </w:style>
  <w:style w:type="character" w:customStyle="1" w:styleId="Subscript">
    <w:name w:val="Subscript"/>
    <w:basedOn w:val="DefaultParagraphFont"/>
    <w:rsid w:val="000B49D0"/>
    <w:rPr>
      <w:sz w:val="16"/>
      <w:vertAlign w:val="subscript"/>
    </w:rPr>
  </w:style>
  <w:style w:type="character" w:customStyle="1" w:styleId="Superscript">
    <w:name w:val="Superscript"/>
    <w:basedOn w:val="DefaultParagraphFont"/>
    <w:rsid w:val="000B49D0"/>
    <w:rPr>
      <w:sz w:val="16"/>
      <w:vertAlign w:val="superscript"/>
    </w:rPr>
  </w:style>
  <w:style w:type="character" w:customStyle="1" w:styleId="Symbols">
    <w:name w:val="Symbols"/>
    <w:basedOn w:val="DefaultParagraphFont"/>
    <w:rsid w:val="000B49D0"/>
    <w:rPr>
      <w:rFonts w:ascii="Symbol" w:hAnsi="Symbol"/>
    </w:rPr>
  </w:style>
  <w:style w:type="character" w:customStyle="1" w:styleId="MenuOptions">
    <w:name w:val="Menu Options"/>
    <w:basedOn w:val="DefaultParagraphFont"/>
    <w:rsid w:val="000B49D0"/>
    <w:rPr>
      <w:rFonts w:ascii="Arial Narrow" w:hAnsi="Arial Narrow"/>
      <w:smallCaps/>
    </w:rPr>
  </w:style>
  <w:style w:type="character" w:customStyle="1" w:styleId="Buttons">
    <w:name w:val="Buttons"/>
    <w:basedOn w:val="DefaultParagraphFont"/>
    <w:rsid w:val="000B49D0"/>
    <w:rPr>
      <w:b/>
    </w:rPr>
  </w:style>
  <w:style w:type="character" w:customStyle="1" w:styleId="Underlined">
    <w:name w:val="Underlined"/>
    <w:basedOn w:val="DefaultParagraphFont"/>
    <w:rsid w:val="000B49D0"/>
    <w:rPr>
      <w:u w:val="single"/>
    </w:rPr>
  </w:style>
  <w:style w:type="paragraph" w:customStyle="1" w:styleId="TableBodyTextRight">
    <w:name w:val="Table Body Text Right"/>
    <w:basedOn w:val="TableBodyText"/>
    <w:rsid w:val="000B49D0"/>
    <w:pPr>
      <w:widowControl w:val="0"/>
      <w:autoSpaceDE w:val="0"/>
      <w:autoSpaceDN w:val="0"/>
      <w:adjustRightInd w:val="0"/>
      <w:jc w:val="right"/>
    </w:pPr>
    <w:rPr>
      <w:rFonts w:cs="Arial"/>
      <w:szCs w:val="18"/>
    </w:rPr>
  </w:style>
  <w:style w:type="paragraph" w:customStyle="1" w:styleId="CopyrightText">
    <w:name w:val="Copyright Text"/>
    <w:basedOn w:val="BodyText"/>
    <w:rsid w:val="000B49D0"/>
    <w:rPr>
      <w:sz w:val="18"/>
    </w:rPr>
  </w:style>
  <w:style w:type="paragraph" w:customStyle="1" w:styleId="BodySmallRight">
    <w:name w:val="Body Small Right"/>
    <w:basedOn w:val="BodyTextRight"/>
    <w:rsid w:val="000B49D0"/>
    <w:rPr>
      <w:sz w:val="18"/>
      <w:szCs w:val="18"/>
    </w:rPr>
  </w:style>
  <w:style w:type="paragraph" w:customStyle="1" w:styleId="MarginEdition">
    <w:name w:val="Margin Edition"/>
    <w:basedOn w:val="MarginNote"/>
    <w:rsid w:val="000B49D0"/>
    <w:pPr>
      <w:spacing w:before="0" w:after="0"/>
    </w:pPr>
    <w:rPr>
      <w:rFonts w:ascii="Times New Roman" w:hAnsi="Times New Roman"/>
      <w:color w:val="999999"/>
    </w:rPr>
  </w:style>
  <w:style w:type="paragraph" w:customStyle="1" w:styleId="Spacer">
    <w:name w:val="Spacer"/>
    <w:basedOn w:val="Normal"/>
    <w:rsid w:val="000B49D0"/>
    <w:rPr>
      <w:sz w:val="2"/>
      <w:szCs w:val="2"/>
    </w:rPr>
  </w:style>
  <w:style w:type="character" w:customStyle="1" w:styleId="Small">
    <w:name w:val="Small"/>
    <w:basedOn w:val="DefaultParagraphFont"/>
    <w:rsid w:val="000B49D0"/>
    <w:rPr>
      <w:sz w:val="16"/>
    </w:rPr>
  </w:style>
  <w:style w:type="paragraph" w:customStyle="1" w:styleId="WideTable">
    <w:name w:val="Wide Table"/>
    <w:basedOn w:val="Normal"/>
    <w:rsid w:val="000B49D0"/>
    <w:pPr>
      <w:ind w:left="-1418"/>
    </w:pPr>
    <w:rPr>
      <w:sz w:val="2"/>
      <w:szCs w:val="2"/>
    </w:rPr>
  </w:style>
  <w:style w:type="character" w:styleId="PageNumber">
    <w:name w:val="page number"/>
    <w:basedOn w:val="DefaultParagraphFont"/>
    <w:rsid w:val="000B49D0"/>
  </w:style>
  <w:style w:type="paragraph" w:styleId="Quote">
    <w:name w:val="Quote"/>
    <w:basedOn w:val="Heading1"/>
    <w:link w:val="QuoteChar"/>
    <w:qFormat/>
    <w:rsid w:val="000B49D0"/>
    <w:rPr>
      <w:b w:val="0"/>
      <w:sz w:val="72"/>
      <w:szCs w:val="72"/>
      <w:lang w:val="en-NZ"/>
    </w:rPr>
  </w:style>
  <w:style w:type="character" w:customStyle="1" w:styleId="QuoteChar">
    <w:name w:val="Quote Char"/>
    <w:basedOn w:val="DefaultParagraphFont"/>
    <w:link w:val="Quote"/>
    <w:rsid w:val="000B49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49D0"/>
    <w:pPr>
      <w:pageBreakBefore/>
    </w:pPr>
  </w:style>
  <w:style w:type="paragraph" w:customStyle="1" w:styleId="Border">
    <w:name w:val="Border"/>
    <w:basedOn w:val="Normal"/>
    <w:qFormat/>
    <w:rsid w:val="000B49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49D0"/>
    <w:rPr>
      <w:b/>
      <w:bCs/>
      <w:i/>
      <w:iCs/>
      <w:color w:val="auto"/>
    </w:rPr>
  </w:style>
  <w:style w:type="paragraph" w:styleId="IntenseQuote">
    <w:name w:val="Intense Quote"/>
    <w:basedOn w:val="Normal"/>
    <w:next w:val="Normal"/>
    <w:link w:val="IntenseQuoteChar"/>
    <w:uiPriority w:val="30"/>
    <w:qFormat/>
    <w:rsid w:val="000B49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49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49D0"/>
    <w:rPr>
      <w:smallCaps/>
      <w:color w:val="auto"/>
      <w:u w:val="single"/>
    </w:rPr>
  </w:style>
  <w:style w:type="character" w:styleId="IntenseReference">
    <w:name w:val="Intense Reference"/>
    <w:basedOn w:val="DefaultParagraphFont"/>
    <w:uiPriority w:val="32"/>
    <w:qFormat/>
    <w:rsid w:val="000B49D0"/>
    <w:rPr>
      <w:b/>
      <w:bCs/>
      <w:smallCaps/>
      <w:color w:val="auto"/>
      <w:spacing w:val="5"/>
      <w:u w:val="single"/>
    </w:rPr>
  </w:style>
  <w:style w:type="paragraph" w:customStyle="1" w:styleId="2ColumnHeading">
    <w:name w:val="2Column Heading"/>
    <w:basedOn w:val="BodyText"/>
    <w:qFormat/>
    <w:rsid w:val="000B49D0"/>
    <w:pPr>
      <w:spacing w:after="60"/>
      <w:ind w:left="-2268"/>
    </w:pPr>
    <w:rPr>
      <w:b/>
    </w:rPr>
  </w:style>
  <w:style w:type="paragraph" w:customStyle="1" w:styleId="Heading1TOC">
    <w:name w:val="Heading1 TOC"/>
    <w:basedOn w:val="Normal"/>
    <w:qFormat/>
    <w:rsid w:val="000B49D0"/>
    <w:pPr>
      <w:spacing w:before="240" w:after="120"/>
    </w:pPr>
    <w:rPr>
      <w:rFonts w:ascii="Times New Roman" w:hAnsi="Times New Roman"/>
      <w:b/>
      <w:sz w:val="32"/>
    </w:rPr>
  </w:style>
  <w:style w:type="paragraph" w:customStyle="1" w:styleId="Heading2TOC">
    <w:name w:val="Heading2 TOC"/>
    <w:basedOn w:val="Normal"/>
    <w:qFormat/>
    <w:rsid w:val="000B49D0"/>
    <w:pPr>
      <w:spacing w:before="240" w:after="60"/>
    </w:pPr>
    <w:rPr>
      <w:rFonts w:ascii="Times New Roman" w:hAnsi="Times New Roman"/>
      <w:b/>
      <w:sz w:val="28"/>
    </w:rPr>
  </w:style>
  <w:style w:type="character" w:customStyle="1" w:styleId="Underline">
    <w:name w:val="Underline"/>
    <w:basedOn w:val="DefaultParagraphFont"/>
    <w:qFormat/>
    <w:rsid w:val="000B49D0"/>
    <w:rPr>
      <w:u w:val="single"/>
    </w:rPr>
  </w:style>
  <w:style w:type="character" w:customStyle="1" w:styleId="BoldandItalics">
    <w:name w:val="Bold and Italics"/>
    <w:qFormat/>
    <w:rsid w:val="000B49D0"/>
    <w:rPr>
      <w:b/>
      <w:i/>
      <w:u w:val="none"/>
    </w:rPr>
  </w:style>
  <w:style w:type="paragraph" w:styleId="BalloonText">
    <w:name w:val="Balloon Text"/>
    <w:basedOn w:val="Normal"/>
    <w:link w:val="BalloonTextChar"/>
    <w:rsid w:val="000B49D0"/>
    <w:rPr>
      <w:rFonts w:ascii="Tahoma" w:hAnsi="Tahoma" w:cs="Tahoma"/>
      <w:sz w:val="16"/>
      <w:szCs w:val="16"/>
    </w:rPr>
  </w:style>
  <w:style w:type="character" w:customStyle="1" w:styleId="BalloonTextChar">
    <w:name w:val="Balloon Text Char"/>
    <w:basedOn w:val="DefaultParagraphFont"/>
    <w:link w:val="BalloonText"/>
    <w:rsid w:val="000B49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49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49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49D0"/>
    <w:rPr>
      <w:b/>
      <w:color w:val="660033"/>
      <w:spacing w:val="0"/>
    </w:rPr>
  </w:style>
  <w:style w:type="paragraph" w:customStyle="1" w:styleId="Nameditemlist">
    <w:name w:val="Named item list"/>
    <w:basedOn w:val="BodyText"/>
    <w:qFormat/>
    <w:rsid w:val="000B49D0"/>
    <w:pPr>
      <w:tabs>
        <w:tab w:val="left" w:pos="2835"/>
      </w:tabs>
      <w:ind w:left="2835" w:hanging="2835"/>
    </w:pPr>
  </w:style>
  <w:style w:type="paragraph" w:customStyle="1" w:styleId="BodyTextnopadding">
    <w:name w:val="Body Text no padding"/>
    <w:basedOn w:val="BodyText"/>
    <w:qFormat/>
    <w:rsid w:val="000B49D0"/>
    <w:pPr>
      <w:spacing w:before="0" w:after="0"/>
    </w:pPr>
  </w:style>
  <w:style w:type="paragraph" w:customStyle="1" w:styleId="BodyTextBold">
    <w:name w:val="Body Text Bold"/>
    <w:basedOn w:val="BodyText"/>
    <w:qFormat/>
    <w:rsid w:val="000B49D0"/>
    <w:rPr>
      <w:b/>
    </w:rPr>
  </w:style>
  <w:style w:type="character" w:styleId="Hyperlink">
    <w:name w:val="Hyperlink"/>
    <w:basedOn w:val="DefaultParagraphFont"/>
    <w:uiPriority w:val="99"/>
    <w:unhideWhenUsed/>
    <w:rsid w:val="00DB1F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482</Words>
  <Characters>3369</Characters>
  <Application>Microsoft Office Word</Application>
  <DocSecurity>0</DocSecurity>
  <Lines>112</Lines>
  <Paragraphs>67</Paragraphs>
  <ScaleCrop>false</ScaleCrop>
  <Company>Author-it Software Corporation Ltd.</Company>
  <LinksUpToDate>false</LinksUpToDate>
  <CharactersWithSpaces>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PSPTRP001 Intercept vehicles and assess vehicle compliance</dc:title>
  <dc:subject>Approved</dc:subject>
  <dc:creator>SkillsIQ</dc:creator>
  <cp:keywords>Release: 1</cp:keywords>
  <dc:description>Review Date: 12 April 2008</dc:description>
  <cp:lastModifiedBy>HSD_TPCMSd.prod</cp:lastModifiedBy>
  <cp:revision>3</cp:revision>
  <dcterms:created xsi:type="dcterms:W3CDTF">2022-11-21T08:57:00Z</dcterms:created>
  <dcterms:modified xsi:type="dcterms:W3CDTF">2022-11-21T08:57:00Z</dcterms:modified>
</cp:coreProperties>
</file>