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131" w:rsidP="00E10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PSPTRP001 Intercept vehicles and assess vehicle compliance</w:t>
      </w:r>
      <w:r>
        <w:fldChar w:fldCharType="end"/>
      </w:r>
    </w:p>
    <w:p w:rsidR="00E10131" w:rsidP="00E10131">
      <w:pPr>
        <w:pStyle w:val="Version"/>
        <w:sectPr w:rsidSect="000E64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6413" w:rsidP="000E6413">
      <w:pPr>
        <w:pStyle w:val="SuperHeading"/>
      </w:pPr>
      <w:r w:rsidRPr="000E6413">
        <w:t>Assessment Requirements for PSPTRP001 Intercept vehicles and assess vehicle compliance</w:t>
      </w:r>
    </w:p>
    <w:p w:rsidR="00000000" w:rsidRPr="000E6413" w:rsidP="000E6413">
      <w:pPr>
        <w:pStyle w:val="Heading1"/>
      </w:pPr>
      <w:bookmarkStart w:id="1" w:name="O_830014"/>
      <w:bookmarkEnd w:id="1"/>
      <w:r w:rsidRPr="000E64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10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13">
            <w:pPr>
              <w:pStyle w:val="TableHeading"/>
              <w:rPr>
                <w:lang w:val="en-NZ"/>
              </w:rPr>
            </w:pPr>
            <w:r w:rsidRPr="000E641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13">
            <w:pPr>
              <w:pStyle w:val="TableHeading"/>
              <w:rPr>
                <w:lang w:val="en-NZ"/>
              </w:rPr>
            </w:pPr>
            <w:r w:rsidRPr="000E6413">
              <w:t>Comments</w:t>
            </w:r>
          </w:p>
        </w:tc>
      </w:tr>
      <w:tr w:rsidTr="00E101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413">
            <w:pPr>
              <w:pStyle w:val="BodyText"/>
              <w:rPr>
                <w:lang w:val="en-NZ"/>
              </w:rPr>
            </w:pPr>
            <w:r w:rsidRPr="000E641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413" w:rsidP="000E6413">
            <w:pPr>
              <w:pStyle w:val="BodyText"/>
            </w:pPr>
            <w:r w:rsidRPr="000E6413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000000" w:rsidRPr="000E6413" w:rsidP="000E6413">
      <w:pPr>
        <w:pStyle w:val="BodyText"/>
      </w:pPr>
    </w:p>
    <w:p w:rsidR="00000000" w:rsidRPr="000E6413" w:rsidP="000E6413">
      <w:pPr>
        <w:pStyle w:val="AllowPageBreak"/>
      </w:pPr>
    </w:p>
    <w:p w:rsidR="00000000" w:rsidRPr="000E6413" w:rsidP="000E6413">
      <w:pPr>
        <w:pStyle w:val="Heading1"/>
      </w:pPr>
      <w:bookmarkStart w:id="2" w:name="O_830015"/>
      <w:bookmarkEnd w:id="2"/>
      <w:r w:rsidRPr="000E6413">
        <w:t>Performance Evidence</w:t>
      </w:r>
    </w:p>
    <w:p w:rsidR="00000000" w:rsidRPr="000E6413" w:rsidP="00E10131">
      <w:pPr>
        <w:pStyle w:val="BodyText"/>
      </w:pPr>
      <w:r w:rsidRPr="000E6413">
        <w:t>Evidence required to demonstrate competence must satisfy all of the require</w:t>
      </w:r>
      <w:r w:rsidRPr="000E6413">
        <w:t>ments of the elements and performance criteria. If not otherwise specified the candidate must demonstrate evidence of performance of the following on at least one occasion.</w:t>
      </w:r>
    </w:p>
    <w:p w:rsidR="00000000" w:rsidRPr="000E6413" w:rsidP="000E6413">
      <w:pPr>
        <w:pStyle w:val="ListBullet"/>
      </w:pPr>
      <w:r w:rsidRPr="000E6413">
        <w:t>using effective communication including interviewing, listening and conflict resol</w:t>
      </w:r>
      <w:r w:rsidRPr="000E6413">
        <w:t>ution with a diverse range of people</w:t>
      </w:r>
    </w:p>
    <w:p w:rsidR="00000000" w:rsidRPr="000E6413" w:rsidP="000E6413">
      <w:pPr>
        <w:pStyle w:val="ListBullet"/>
      </w:pPr>
      <w:r w:rsidRPr="000E6413">
        <w:t>reading and interpreting legislation and regulations</w:t>
      </w:r>
    </w:p>
    <w:p w:rsidR="00000000" w:rsidRPr="000E6413" w:rsidP="000E6413">
      <w:pPr>
        <w:pStyle w:val="ListBullet"/>
      </w:pPr>
      <w:r w:rsidRPr="000E6413">
        <w:t>completing documentation, notices, reports and records</w:t>
      </w:r>
    </w:p>
    <w:p w:rsidR="00000000" w:rsidRPr="000E6413" w:rsidP="000E6413">
      <w:pPr>
        <w:pStyle w:val="ListBullet"/>
      </w:pPr>
      <w:r w:rsidRPr="000E6413">
        <w:t>applying public sector legislation, including work health and safety and environmental procedures, in the context of road transport compliance</w:t>
      </w:r>
    </w:p>
    <w:p w:rsidR="00000000" w:rsidRPr="000E6413" w:rsidP="000E6413">
      <w:pPr>
        <w:pStyle w:val="ListBullet"/>
      </w:pPr>
      <w:r w:rsidRPr="000E6413">
        <w:t>undertaking at least three actual or simulated vehicle assessments, on three separate occasions and for different</w:t>
      </w:r>
      <w:r w:rsidRPr="000E6413">
        <w:t xml:space="preserve"> vehicle configurations, where one may be an unladen vehicle</w:t>
      </w:r>
    </w:p>
    <w:p w:rsidR="00000000" w:rsidRPr="000E6413" w:rsidP="000E6413">
      <w:pPr>
        <w:pStyle w:val="ListBullet"/>
      </w:pPr>
      <w:r w:rsidRPr="000E6413">
        <w:t>maintaining operational safety</w:t>
      </w:r>
    </w:p>
    <w:p w:rsidR="00000000" w:rsidRPr="000E6413" w:rsidP="000E6413">
      <w:pPr>
        <w:pStyle w:val="ListBullet"/>
      </w:pPr>
      <w:r w:rsidRPr="000E6413">
        <w:t>enforcing legislation within the limits of the officer’s authority</w:t>
      </w:r>
    </w:p>
    <w:p w:rsidR="00000000" w:rsidRPr="000E6413" w:rsidP="000E6413">
      <w:pPr>
        <w:pStyle w:val="AllowPageBreak"/>
      </w:pPr>
    </w:p>
    <w:p w:rsidR="00000000" w:rsidRPr="000E6413" w:rsidP="000E6413">
      <w:pPr>
        <w:pStyle w:val="Heading1"/>
      </w:pPr>
      <w:bookmarkStart w:id="3" w:name="O_830016"/>
      <w:bookmarkEnd w:id="3"/>
      <w:r w:rsidRPr="000E6413">
        <w:t>Knowledge Evidence</w:t>
      </w:r>
    </w:p>
    <w:p w:rsidR="00000000" w:rsidRPr="000E6413" w:rsidP="00E10131">
      <w:pPr>
        <w:pStyle w:val="BodyText"/>
      </w:pPr>
      <w:r w:rsidRPr="000E6413">
        <w:t xml:space="preserve">Evidence required to demonstrate competence must satisfy all </w:t>
      </w:r>
      <w:r w:rsidRPr="000E6413">
        <w:t>of the requirements of the elements and performance criteria. If not otherwise specified the depth of knowledge demonstrated must be appropriate to the job context of the candidate.</w:t>
      </w:r>
    </w:p>
    <w:p w:rsidR="00000000" w:rsidRPr="000E6413" w:rsidP="000E6413">
      <w:pPr>
        <w:pStyle w:val="ListBullet"/>
      </w:pPr>
      <w:r w:rsidRPr="000E6413">
        <w:t>legislation, regulations and standards, including load restraint guides</w:t>
      </w:r>
    </w:p>
    <w:p w:rsidR="00000000" w:rsidRPr="000E6413" w:rsidP="000E6413">
      <w:pPr>
        <w:pStyle w:val="ListBullet"/>
      </w:pPr>
      <w:r w:rsidRPr="000E6413">
        <w:t>w</w:t>
      </w:r>
      <w:r w:rsidRPr="000E6413">
        <w:t>ork health and safety in the context of assessing vehicle compliance</w:t>
      </w:r>
    </w:p>
    <w:p w:rsidR="00000000" w:rsidRPr="000E6413" w:rsidP="000E6413">
      <w:pPr>
        <w:pStyle w:val="ListBullet"/>
      </w:pPr>
      <w:r w:rsidRPr="000E6413">
        <w:t>sanctions and/or penalties</w:t>
      </w:r>
    </w:p>
    <w:p w:rsidR="00000000" w:rsidRPr="000E6413" w:rsidP="000E6413">
      <w:pPr>
        <w:pStyle w:val="ListBullet"/>
      </w:pPr>
      <w:r w:rsidRPr="000E6413">
        <w:t>enforcement powers</w:t>
      </w:r>
    </w:p>
    <w:p w:rsidR="00000000" w:rsidRPr="000E6413" w:rsidP="000E6413">
      <w:pPr>
        <w:pStyle w:val="ListBullet"/>
      </w:pPr>
      <w:r w:rsidRPr="000E6413">
        <w:t>offences</w:t>
      </w:r>
    </w:p>
    <w:p w:rsidR="00000000" w:rsidRPr="000E6413" w:rsidP="000E6413">
      <w:pPr>
        <w:pStyle w:val="ListBullet"/>
      </w:pPr>
      <w:r w:rsidRPr="000E6413">
        <w:t>cautions</w:t>
      </w:r>
    </w:p>
    <w:p w:rsidR="00000000" w:rsidRPr="000E6413" w:rsidP="000E6413">
      <w:pPr>
        <w:pStyle w:val="ListBullet"/>
      </w:pPr>
      <w:r w:rsidRPr="000E6413">
        <w:t>rules of evidence</w:t>
      </w:r>
    </w:p>
    <w:p w:rsidR="00000000" w:rsidRPr="000E6413" w:rsidP="000E6413">
      <w:pPr>
        <w:pStyle w:val="ListBullet"/>
      </w:pPr>
      <w:r w:rsidRPr="000E6413">
        <w:t>standards and specifications for all items requiring inspection</w:t>
      </w:r>
    </w:p>
    <w:p w:rsidR="00000000" w:rsidRPr="000E6413" w:rsidP="000E6413">
      <w:pPr>
        <w:pStyle w:val="ListBullet"/>
      </w:pPr>
      <w:r w:rsidRPr="000E6413">
        <w:t>contingency management processes for unpl</w:t>
      </w:r>
      <w:r w:rsidRPr="000E6413">
        <w:t>anned events</w:t>
      </w:r>
    </w:p>
    <w:p w:rsidR="00000000" w:rsidRPr="000E6413" w:rsidP="000E6413">
      <w:pPr>
        <w:pStyle w:val="AllowPageBreak"/>
      </w:pPr>
    </w:p>
    <w:p w:rsidR="00000000" w:rsidRPr="000E6413" w:rsidP="000E6413">
      <w:pPr>
        <w:pStyle w:val="Heading1"/>
      </w:pPr>
      <w:bookmarkStart w:id="4" w:name="O_830017"/>
      <w:bookmarkEnd w:id="4"/>
      <w:r w:rsidRPr="000E6413">
        <w:t>Assessment Conditions</w:t>
      </w:r>
    </w:p>
    <w:p w:rsidR="00000000" w:rsidRPr="000E6413" w:rsidP="00E10131">
      <w:pPr>
        <w:pStyle w:val="BodyText"/>
      </w:pPr>
      <w:r w:rsidRPr="000E6413">
        <w:t>Some components of this unit require assessment in a workplace environment (real or simulated) therefore the unit is not suitable for fully external or electronic based assessment.</w:t>
      </w:r>
    </w:p>
    <w:p w:rsidR="00E10131" w:rsidP="00E10131">
      <w:pPr>
        <w:pStyle w:val="BodyText"/>
      </w:pPr>
      <w:r w:rsidRPr="000E6413">
        <w:t>Assessors must satisfy the NVR/AQTF mandatory competency requirements for assessors.</w:t>
      </w:r>
    </w:p>
    <w:p w:rsidR="00000000" w:rsidRPr="000E6413" w:rsidP="000E6413">
      <w:pPr>
        <w:pStyle w:val="Heading1"/>
      </w:pPr>
      <w:bookmarkStart w:id="5" w:name="O_830020"/>
      <w:bookmarkEnd w:id="5"/>
      <w:r w:rsidRPr="000E6413">
        <w:t>Links</w:t>
      </w:r>
    </w:p>
    <w:p w:rsidR="00000000" w:rsidRPr="000E6413" w:rsidP="00E10131">
      <w:pPr>
        <w:pStyle w:val="BodyText"/>
      </w:pPr>
      <w:r w:rsidRPr="000E64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07A2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6413" w:rsidP="00E10131">
      <w:pPr>
        <w:pStyle w:val="BodyText"/>
      </w:pPr>
      <w:r w:rsidRPr="000E6413">
        <w:t>C</w:t>
      </w:r>
      <w:r w:rsidRPr="000E6413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07A2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6413" w:rsidP="00E10131">
      <w:pPr>
        <w:pStyle w:val="BodyText"/>
      </w:pPr>
      <w:r w:rsidRPr="000E64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07A2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6413" w:rsidP="000E6413"/>
    <w:sectPr w:rsidSect="000E64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4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413" w:rsidRPr="00E10131" w:rsidP="00E10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4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131" w:rsidP="000E64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0131" w:rsidP="000E64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0131" w:rsidP="000E64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4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413" w:rsidRPr="00E10131" w:rsidP="00E10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4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131" w:rsidRPr="002D2AF8" w:rsidP="000E64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PSPTRP001 Intercept vehicles and assess vehicle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10131" w:rsidP="000E64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EC2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F211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4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4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4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4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4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4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4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4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4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4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4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413"/>
  </w:style>
  <w:style w:type="character" w:customStyle="1" w:styleId="Heading1Char">
    <w:name w:val="Heading 1 Char"/>
    <w:basedOn w:val="DefaultParagraphFont"/>
    <w:link w:val="Heading1"/>
    <w:rsid w:val="000E64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4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4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641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E64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64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64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64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4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4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4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4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4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4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4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4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4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4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4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4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4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64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64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6413"/>
    <w:rPr>
      <w:b/>
      <w:spacing w:val="0"/>
    </w:rPr>
  </w:style>
  <w:style w:type="paragraph" w:customStyle="1" w:styleId="SuperTitle">
    <w:name w:val="SuperTitle"/>
    <w:basedOn w:val="Title"/>
    <w:rsid w:val="000E64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4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4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64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64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4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4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4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4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4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4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4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4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6413"/>
    <w:rPr>
      <w:i/>
    </w:rPr>
  </w:style>
  <w:style w:type="paragraph" w:styleId="Caption">
    <w:name w:val="caption"/>
    <w:basedOn w:val="BodyText"/>
    <w:next w:val="Normal"/>
    <w:qFormat/>
    <w:rsid w:val="000E64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4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4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413"/>
  </w:style>
  <w:style w:type="paragraph" w:styleId="TableofFigures">
    <w:name w:val="table of figures"/>
    <w:basedOn w:val="Normal"/>
    <w:next w:val="Normal"/>
    <w:semiHidden/>
    <w:rsid w:val="000E64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4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6413"/>
    <w:rPr>
      <w:rFonts w:ascii="Wingdings" w:hAnsi="Wingdings"/>
    </w:rPr>
  </w:style>
  <w:style w:type="character" w:customStyle="1" w:styleId="HotSpot">
    <w:name w:val="HotSpot"/>
    <w:rsid w:val="000E6413"/>
    <w:rPr>
      <w:color w:val="0033CC"/>
      <w:u w:val="none"/>
    </w:rPr>
  </w:style>
  <w:style w:type="paragraph" w:customStyle="1" w:styleId="BodyTextRight">
    <w:name w:val="Body Text Right"/>
    <w:basedOn w:val="BodyText"/>
    <w:rsid w:val="000E64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4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4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4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4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4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413"/>
    <w:rPr>
      <w:sz w:val="32"/>
    </w:rPr>
  </w:style>
  <w:style w:type="paragraph" w:customStyle="1" w:styleId="HeadingProcedure">
    <w:name w:val="Heading Procedure"/>
    <w:basedOn w:val="HeadingBase"/>
    <w:next w:val="Normal"/>
    <w:rsid w:val="000E64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413"/>
    <w:pPr>
      <w:spacing w:before="60" w:after="60"/>
    </w:pPr>
  </w:style>
  <w:style w:type="paragraph" w:styleId="ListContinue">
    <w:name w:val="List Continue"/>
    <w:basedOn w:val="List"/>
    <w:rsid w:val="000E6413"/>
    <w:pPr>
      <w:ind w:firstLine="0"/>
    </w:pPr>
  </w:style>
  <w:style w:type="paragraph" w:customStyle="1" w:styleId="ListNote">
    <w:name w:val="List Note"/>
    <w:basedOn w:val="List"/>
    <w:rsid w:val="000E64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4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4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413"/>
    <w:rPr>
      <w:rFonts w:ascii="Courier New" w:hAnsi="Courier New"/>
    </w:rPr>
  </w:style>
  <w:style w:type="paragraph" w:customStyle="1" w:styleId="NoteBullet">
    <w:name w:val="Note Bullet"/>
    <w:basedOn w:val="Note"/>
    <w:rsid w:val="000E64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4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4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4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4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64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4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413"/>
    <w:rPr>
      <w:b/>
      <w:smallCaps/>
    </w:rPr>
  </w:style>
  <w:style w:type="paragraph" w:customStyle="1" w:styleId="TableListNumber">
    <w:name w:val="Table List Number"/>
    <w:basedOn w:val="ListNumber"/>
    <w:rsid w:val="000E64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4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413"/>
    <w:pPr>
      <w:numPr>
        <w:numId w:val="8"/>
      </w:numPr>
    </w:pPr>
  </w:style>
  <w:style w:type="paragraph" w:customStyle="1" w:styleId="ListAlpha2">
    <w:name w:val="List Alpha 2"/>
    <w:basedOn w:val="List2"/>
    <w:rsid w:val="000E6413"/>
    <w:pPr>
      <w:numPr>
        <w:numId w:val="7"/>
      </w:numPr>
    </w:pPr>
  </w:style>
  <w:style w:type="paragraph" w:styleId="List2">
    <w:name w:val="List 2"/>
    <w:basedOn w:val="BodyText"/>
    <w:rsid w:val="000E64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4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4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4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4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4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6413"/>
    <w:pPr>
      <w:numPr>
        <w:numId w:val="3"/>
      </w:numPr>
    </w:pPr>
  </w:style>
  <w:style w:type="paragraph" w:styleId="ListContinue2">
    <w:name w:val="List Continue 2"/>
    <w:basedOn w:val="List2"/>
    <w:rsid w:val="000E6413"/>
    <w:pPr>
      <w:ind w:firstLine="0"/>
    </w:pPr>
  </w:style>
  <w:style w:type="paragraph" w:styleId="ListContinue3">
    <w:name w:val="List Continue 3"/>
    <w:basedOn w:val="List3"/>
    <w:rsid w:val="000E6413"/>
    <w:pPr>
      <w:ind w:left="1021" w:firstLine="0"/>
    </w:pPr>
  </w:style>
  <w:style w:type="paragraph" w:styleId="ListContinue4">
    <w:name w:val="List Continue 4"/>
    <w:basedOn w:val="List4"/>
    <w:rsid w:val="000E6413"/>
    <w:pPr>
      <w:ind w:firstLine="0"/>
    </w:pPr>
  </w:style>
  <w:style w:type="paragraph" w:styleId="ListContinue5">
    <w:name w:val="List Continue 5"/>
    <w:basedOn w:val="List5"/>
    <w:rsid w:val="000E6413"/>
    <w:pPr>
      <w:ind w:firstLine="0"/>
    </w:pPr>
  </w:style>
  <w:style w:type="paragraph" w:styleId="ListNumber3">
    <w:name w:val="List Number 3"/>
    <w:basedOn w:val="List3"/>
    <w:rsid w:val="000E6413"/>
    <w:pPr>
      <w:numPr>
        <w:numId w:val="4"/>
      </w:numPr>
    </w:pPr>
  </w:style>
  <w:style w:type="paragraph" w:styleId="ListNumber4">
    <w:name w:val="List Number 4"/>
    <w:basedOn w:val="List4"/>
    <w:rsid w:val="000E6413"/>
    <w:pPr>
      <w:numPr>
        <w:numId w:val="5"/>
      </w:numPr>
    </w:pPr>
  </w:style>
  <w:style w:type="paragraph" w:styleId="ListNumber5">
    <w:name w:val="List Number 5"/>
    <w:basedOn w:val="List5"/>
    <w:rsid w:val="000E6413"/>
    <w:pPr>
      <w:numPr>
        <w:numId w:val="6"/>
      </w:numPr>
    </w:pPr>
  </w:style>
  <w:style w:type="paragraph" w:styleId="BlockText">
    <w:name w:val="Block Text"/>
    <w:basedOn w:val="Normal"/>
    <w:rsid w:val="000E64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4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413"/>
    <w:rPr>
      <w:sz w:val="16"/>
      <w:vertAlign w:val="superscript"/>
    </w:rPr>
  </w:style>
  <w:style w:type="character" w:customStyle="1" w:styleId="Symbols">
    <w:name w:val="Symbols"/>
    <w:basedOn w:val="DefaultParagraphFont"/>
    <w:rsid w:val="000E6413"/>
    <w:rPr>
      <w:rFonts w:ascii="Symbol" w:hAnsi="Symbol"/>
    </w:rPr>
  </w:style>
  <w:style w:type="character" w:customStyle="1" w:styleId="MenuOptions">
    <w:name w:val="Menu Options"/>
    <w:basedOn w:val="DefaultParagraphFont"/>
    <w:rsid w:val="000E64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413"/>
    <w:rPr>
      <w:b/>
    </w:rPr>
  </w:style>
  <w:style w:type="character" w:customStyle="1" w:styleId="Underlined">
    <w:name w:val="Underlined"/>
    <w:basedOn w:val="DefaultParagraphFont"/>
    <w:rsid w:val="000E6413"/>
    <w:rPr>
      <w:u w:val="single"/>
    </w:rPr>
  </w:style>
  <w:style w:type="paragraph" w:customStyle="1" w:styleId="TableBodyTextRight">
    <w:name w:val="Table Body Text Right"/>
    <w:basedOn w:val="TableBodyText"/>
    <w:rsid w:val="000E64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413"/>
    <w:rPr>
      <w:sz w:val="18"/>
    </w:rPr>
  </w:style>
  <w:style w:type="paragraph" w:customStyle="1" w:styleId="BodySmallRight">
    <w:name w:val="Body Small Right"/>
    <w:basedOn w:val="BodyTextRight"/>
    <w:rsid w:val="000E6413"/>
    <w:rPr>
      <w:sz w:val="18"/>
      <w:szCs w:val="18"/>
    </w:rPr>
  </w:style>
  <w:style w:type="paragraph" w:customStyle="1" w:styleId="MarginEdition">
    <w:name w:val="Margin Edition"/>
    <w:basedOn w:val="MarginNote"/>
    <w:rsid w:val="000E64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413"/>
    <w:rPr>
      <w:sz w:val="2"/>
      <w:szCs w:val="2"/>
    </w:rPr>
  </w:style>
  <w:style w:type="character" w:customStyle="1" w:styleId="Small">
    <w:name w:val="Small"/>
    <w:basedOn w:val="DefaultParagraphFont"/>
    <w:rsid w:val="000E6413"/>
    <w:rPr>
      <w:sz w:val="16"/>
    </w:rPr>
  </w:style>
  <w:style w:type="paragraph" w:customStyle="1" w:styleId="WideTable">
    <w:name w:val="Wide Table"/>
    <w:basedOn w:val="Normal"/>
    <w:rsid w:val="000E64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413"/>
  </w:style>
  <w:style w:type="paragraph" w:styleId="Quote">
    <w:name w:val="Quote"/>
    <w:basedOn w:val="Heading1"/>
    <w:link w:val="QuoteChar"/>
    <w:qFormat/>
    <w:rsid w:val="000E64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4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413"/>
    <w:pPr>
      <w:pageBreakBefore/>
    </w:pPr>
  </w:style>
  <w:style w:type="paragraph" w:customStyle="1" w:styleId="Border">
    <w:name w:val="Border"/>
    <w:basedOn w:val="Normal"/>
    <w:qFormat/>
    <w:rsid w:val="000E64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4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4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4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4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4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4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4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4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413"/>
    <w:rPr>
      <w:u w:val="single"/>
    </w:rPr>
  </w:style>
  <w:style w:type="character" w:customStyle="1" w:styleId="BoldandItalics">
    <w:name w:val="Bold and Italics"/>
    <w:qFormat/>
    <w:rsid w:val="000E6413"/>
    <w:rPr>
      <w:b/>
      <w:i/>
      <w:u w:val="none"/>
    </w:rPr>
  </w:style>
  <w:style w:type="paragraph" w:styleId="BalloonText">
    <w:name w:val="Balloon Text"/>
    <w:basedOn w:val="Normal"/>
    <w:link w:val="BalloonTextChar"/>
    <w:rsid w:val="000E6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4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4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4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4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4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413"/>
    <w:pPr>
      <w:spacing w:before="0" w:after="0"/>
    </w:pPr>
  </w:style>
  <w:style w:type="paragraph" w:customStyle="1" w:styleId="BodyTextBold">
    <w:name w:val="Body Text Bold"/>
    <w:basedOn w:val="BodyText"/>
    <w:qFormat/>
    <w:rsid w:val="000E6413"/>
    <w:rPr>
      <w:b/>
    </w:rPr>
  </w:style>
  <w:style w:type="character" w:styleId="Hyperlink">
    <w:name w:val="Hyperlink"/>
    <w:basedOn w:val="DefaultParagraphFont"/>
    <w:uiPriority w:val="99"/>
    <w:unhideWhenUsed/>
    <w:rsid w:val="00E10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2629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PSPTRP001 Intercept vehicles and assess vehicle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2022-11-21T08:54:00Z</dcterms:created>
  <dcterms:modified xsi:type="dcterms:W3CDTF">2022-11-21T08:54:00Z</dcterms:modified>
</cp:coreProperties>
</file>