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5CFB" w:rsidP="00515CFB">
      <w:pPr>
        <w:pStyle w:val="Title"/>
      </w:pPr>
      <w:r>
        <w:fldChar w:fldCharType="begin"/>
      </w:r>
      <w:r>
        <w:instrText xml:space="preserve"> TITLE   \* MERGEFORMAT </w:instrText>
      </w:r>
      <w:r>
        <w:fldChar w:fldCharType="separate"/>
      </w:r>
      <w:r>
        <w:t>PSPTIS145 Apply codes and standards to professional judgement</w:t>
      </w:r>
      <w:r>
        <w:fldChar w:fldCharType="end"/>
      </w:r>
    </w:p>
    <w:p w:rsidR="00515CFB" w:rsidP="00515CFB">
      <w:pPr>
        <w:pStyle w:val="Version"/>
        <w:sectPr w:rsidSect="000000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00B7" w:rsidP="000000B7">
      <w:pPr>
        <w:pStyle w:val="SuperHeading"/>
      </w:pPr>
      <w:r w:rsidRPr="000000B7">
        <w:t>PSPTIS145 Apply codes and standards to professional judgement</w:t>
      </w:r>
    </w:p>
    <w:p w:rsidR="00000000" w:rsidRPr="000000B7" w:rsidP="000000B7">
      <w:pPr>
        <w:pStyle w:val="Heading1"/>
      </w:pPr>
      <w:bookmarkStart w:id="1" w:name="O_1267132"/>
      <w:bookmarkEnd w:id="1"/>
      <w:r w:rsidRPr="000000B7">
        <w:t>Modification History</w:t>
      </w:r>
    </w:p>
    <w:p w:rsidR="00000000" w:rsidRPr="000000B7" w:rsidP="00515CFB">
      <w:pPr>
        <w:pStyle w:val="BodyText"/>
      </w:pPr>
      <w:r w:rsidRPr="000000B7">
        <w:t>Not applicable.</w:t>
      </w:r>
    </w:p>
    <w:p w:rsidR="00000000" w:rsidRPr="000000B7" w:rsidP="000000B7">
      <w:pPr>
        <w:pStyle w:val="Heading1"/>
      </w:pPr>
      <w:bookmarkStart w:id="2" w:name="O_1267137"/>
      <w:bookmarkEnd w:id="2"/>
      <w:r w:rsidRPr="000000B7">
        <w:t>Application</w:t>
      </w:r>
    </w:p>
    <w:p w:rsidR="00000000" w:rsidRPr="000000B7" w:rsidP="00515CFB">
      <w:pPr>
        <w:pStyle w:val="BodyText"/>
      </w:pPr>
      <w:r w:rsidRPr="000000B7">
        <w:t xml:space="preserve">This unit provides the performance outcomes, skills and knowledge required to apply current and relevant standards of professional and ethical behaviour </w:t>
      </w:r>
      <w:r w:rsidRPr="000000B7">
        <w:t>by translators or interpreters in complex settings and interactions. The unit provides knowledge of professional codes of ethics and the development and maintenance of professional judgement. It provides the ability to consider a wide range of professional</w:t>
      </w:r>
      <w:r w:rsidRPr="000000B7">
        <w:t xml:space="preserve"> issues and to reflect on and continuously develop a highly informed approach to practice.</w:t>
      </w:r>
    </w:p>
    <w:p w:rsidR="00000000" w:rsidRPr="000000B7" w:rsidP="00515CFB">
      <w:pPr>
        <w:pStyle w:val="BodyText"/>
      </w:pPr>
      <w:r w:rsidRPr="000000B7">
        <w:t>This unit applies to those working as translators or interpreters in a range of complex or specialised settings and contexts.</w:t>
      </w:r>
    </w:p>
    <w:p w:rsidR="00000000" w:rsidRPr="000000B7" w:rsidP="00515CFB">
      <w:pPr>
        <w:pStyle w:val="BodyText"/>
      </w:pPr>
      <w:r w:rsidRPr="000000B7">
        <w:t>Complex settings may require a high lev</w:t>
      </w:r>
      <w:r w:rsidRPr="000000B7">
        <w:t>el of subject knowledge, or intense assignment specific preparation. The translation or interpretation may be completed onsite or remotely. Translating or interpreting in this setting typically requires high levels of accuracy and accountability and assign</w:t>
      </w:r>
      <w:r w:rsidRPr="000000B7">
        <w:t>ments involving formality, or participants with high status and accountability. In interpreting, the content of the communication may not easily be predicted or planned for, and there are limited opportunities for error correction. The elements of the sett</w:t>
      </w:r>
      <w:r w:rsidRPr="000000B7">
        <w:t>ing, or the number of parties involved, may limit the interpreter from managing the interaction. The consequences of errors in communicative intent can have significant implications.</w:t>
      </w:r>
    </w:p>
    <w:p w:rsidR="00000000" w:rsidRPr="000000B7" w:rsidP="00515CFB">
      <w:pPr>
        <w:pStyle w:val="BodyText"/>
      </w:pPr>
      <w:r w:rsidRPr="000000B7">
        <w:t>The skills in this unit must be applied in accordance with Commonwealth a</w:t>
      </w:r>
      <w:r w:rsidRPr="000000B7">
        <w:t>nd State or Territory legislation, Australian Standards and industry codes of practice.</w:t>
      </w:r>
    </w:p>
    <w:p w:rsidR="00000000" w:rsidRPr="000000B7" w:rsidP="00515CFB">
      <w:pPr>
        <w:pStyle w:val="BodyText"/>
      </w:pPr>
      <w:r w:rsidRPr="000000B7">
        <w:t>No occupational licensing, certification or specific legislative requirements apply to this unit at the time of publication</w:t>
      </w:r>
    </w:p>
    <w:p w:rsidR="00000000" w:rsidRPr="000000B7" w:rsidP="000000B7">
      <w:pPr>
        <w:pStyle w:val="Heading1"/>
      </w:pPr>
      <w:bookmarkStart w:id="3" w:name="O_1267136"/>
      <w:bookmarkEnd w:id="3"/>
      <w:r w:rsidRPr="000000B7">
        <w:t>Competency Field</w:t>
      </w:r>
    </w:p>
    <w:p w:rsidR="00000000" w:rsidRPr="000000B7" w:rsidP="00515CFB">
      <w:pPr>
        <w:pStyle w:val="BodyText"/>
      </w:pPr>
      <w:r w:rsidRPr="000000B7">
        <w:t>Translat</w:t>
      </w:r>
      <w:r w:rsidRPr="000000B7">
        <w:t>ing and Interpreting</w:t>
      </w:r>
    </w:p>
    <w:p w:rsidR="00000000" w:rsidRPr="000000B7" w:rsidP="000000B7">
      <w:pPr>
        <w:pStyle w:val="Heading1"/>
      </w:pPr>
      <w:bookmarkStart w:id="4" w:name="O_1267135"/>
      <w:bookmarkEnd w:id="4"/>
      <w:r w:rsidRPr="000000B7">
        <w:t>Elements and Performance Criteria</w:t>
      </w:r>
    </w:p>
    <w:tbl>
      <w:tblPr>
        <w:tblW w:w="0" w:type="auto"/>
        <w:tblLayout w:type="fixed"/>
        <w:tblCellMar>
          <w:left w:w="62" w:type="dxa"/>
          <w:right w:w="62" w:type="dxa"/>
        </w:tblCellMar>
        <w:tblLook w:val="0000"/>
      </w:tblPr>
      <w:tblGrid>
        <w:gridCol w:w="2694"/>
        <w:gridCol w:w="6350"/>
      </w:tblGrid>
      <w:tr w:rsidTr="000000B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000B7" w:rsidP="000000B7">
            <w:pPr>
              <w:pStyle w:val="BodyText"/>
            </w:pPr>
            <w:r w:rsidRPr="000000B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0000B7">
            <w:pPr>
              <w:pStyle w:val="BodyText"/>
              <w:rPr>
                <w:lang w:val="en-NZ"/>
              </w:rPr>
            </w:pPr>
            <w:r w:rsidRPr="000000B7">
              <w:rPr>
                <w:rStyle w:val="SpecialBold"/>
              </w:rPr>
              <w:t>PERFORMANCE</w:t>
            </w:r>
            <w:r w:rsidRPr="000000B7">
              <w:t xml:space="preserve"> </w:t>
            </w:r>
            <w:r w:rsidRPr="000000B7">
              <w:rPr>
                <w:rStyle w:val="SpecialBold"/>
              </w:rPr>
              <w:t>CRITERIA</w:t>
            </w:r>
          </w:p>
        </w:tc>
      </w:tr>
      <w:tr w:rsidTr="000000B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0000B7" w:rsidP="000000B7">
            <w:pPr>
              <w:pStyle w:val="BodyText"/>
            </w:pPr>
            <w:r w:rsidRPr="000000B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0000B7">
            <w:pPr>
              <w:pStyle w:val="BodyText"/>
              <w:rPr>
                <w:lang w:val="en-NZ"/>
              </w:rPr>
            </w:pPr>
            <w:r w:rsidRPr="000000B7">
              <w:rPr>
                <w:rStyle w:val="Emphasis"/>
              </w:rPr>
              <w:t>Performance criteria describe the performance needed to demonstrate achievement of the element.</w:t>
            </w:r>
          </w:p>
        </w:tc>
      </w:tr>
      <w:tr w:rsidTr="000000B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000B7">
            <w:pPr>
              <w:pStyle w:val="List"/>
              <w:rPr>
                <w:lang w:val="en-NZ"/>
              </w:rPr>
            </w:pPr>
            <w:r w:rsidRPr="000000B7">
              <w:t>1.  Research ethical and professional issues.</w:t>
            </w:r>
          </w:p>
        </w:tc>
        <w:tc>
          <w:tcPr>
            <w:tcW w:w="6350" w:type="dxa"/>
            <w:tcBorders>
              <w:top w:val="nil"/>
              <w:left w:val="nil"/>
              <w:bottom w:val="nil"/>
              <w:right w:val="nil"/>
            </w:tcBorders>
            <w:tcMar>
              <w:top w:w="0" w:type="dxa"/>
              <w:left w:w="62" w:type="dxa"/>
              <w:bottom w:w="0" w:type="dxa"/>
              <w:right w:w="62" w:type="dxa"/>
            </w:tcMar>
          </w:tcPr>
          <w:p w:rsidR="00000000" w:rsidRPr="000000B7" w:rsidP="000000B7">
            <w:pPr>
              <w:pStyle w:val="List"/>
            </w:pPr>
            <w:r w:rsidRPr="000000B7">
              <w:t>1.1. Maintain detailed knowledge of ethical and professional practice and issues using reliable sources of information.</w:t>
            </w:r>
          </w:p>
          <w:p w:rsidR="00000000" w:rsidRPr="000000B7" w:rsidP="000000B7">
            <w:pPr>
              <w:pStyle w:val="List"/>
            </w:pPr>
            <w:r w:rsidRPr="000000B7">
              <w:t>1.2. Maintain productive professional relationships to facilitate awareness of current iss</w:t>
            </w:r>
            <w:r w:rsidRPr="000000B7">
              <w:t>ues.</w:t>
            </w:r>
          </w:p>
          <w:p w:rsidR="00000000" w:rsidRPr="000000B7" w:rsidP="000000B7">
            <w:pPr>
              <w:pStyle w:val="List"/>
            </w:pPr>
            <w:r w:rsidRPr="000000B7">
              <w:t>1.3. Monitor and analyse trends to anticipate developments and directions in the field.</w:t>
            </w:r>
          </w:p>
          <w:p w:rsidR="00000000" w:rsidP="000000B7">
            <w:pPr>
              <w:pStyle w:val="List"/>
              <w:rPr>
                <w:lang w:val="en-NZ"/>
              </w:rPr>
            </w:pPr>
            <w:r w:rsidRPr="000000B7">
              <w:t>1.4. Research industry discussion of professional ethical codes applied to the practitioner role.</w:t>
            </w:r>
          </w:p>
        </w:tc>
      </w:tr>
      <w:tr w:rsidTr="000000B7">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0000B7">
            <w:pPr>
              <w:pStyle w:val="List"/>
              <w:rPr>
                <w:lang w:val="en-NZ"/>
              </w:rPr>
            </w:pPr>
            <w:r w:rsidRPr="000000B7">
              <w:t>2.  Develop professional practices and knowledge.</w:t>
            </w:r>
          </w:p>
        </w:tc>
        <w:tc>
          <w:tcPr>
            <w:tcW w:w="6350" w:type="dxa"/>
            <w:tcBorders>
              <w:top w:val="nil"/>
              <w:left w:val="nil"/>
              <w:bottom w:val="nil"/>
              <w:right w:val="nil"/>
            </w:tcBorders>
            <w:tcMar>
              <w:top w:w="0" w:type="dxa"/>
              <w:left w:w="62" w:type="dxa"/>
              <w:bottom w:w="0" w:type="dxa"/>
              <w:right w:w="62" w:type="dxa"/>
            </w:tcMar>
          </w:tcPr>
          <w:p w:rsidR="00000000" w:rsidRPr="000000B7" w:rsidP="000000B7">
            <w:pPr>
              <w:pStyle w:val="List"/>
            </w:pPr>
            <w:r w:rsidRPr="000000B7">
              <w:t>2.1. Analyse a</w:t>
            </w:r>
            <w:r w:rsidRPr="000000B7">
              <w:t>pplicable codes of ethics and conduct and their relationship to work practices and the exercise of professional judgement.</w:t>
            </w:r>
          </w:p>
          <w:p w:rsidR="00000000" w:rsidRPr="000000B7" w:rsidP="000000B7">
            <w:pPr>
              <w:pStyle w:val="List"/>
            </w:pPr>
            <w:r w:rsidRPr="000000B7">
              <w:t>2.2. Integrate developments and trends impacting on professional practice into work performance.</w:t>
            </w:r>
          </w:p>
          <w:p w:rsidR="00000000" w:rsidP="000000B7">
            <w:pPr>
              <w:pStyle w:val="List"/>
              <w:rPr>
                <w:lang w:val="en-NZ"/>
              </w:rPr>
            </w:pPr>
            <w:r w:rsidRPr="000000B7">
              <w:t xml:space="preserve">2.3. Identify innovative approaches </w:t>
            </w:r>
            <w:r w:rsidRPr="000000B7">
              <w:t>for maintaining and improving professional judgement and development.</w:t>
            </w:r>
          </w:p>
        </w:tc>
      </w:tr>
      <w:tr w:rsidTr="000000B7">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0000B7">
            <w:pPr>
              <w:pStyle w:val="List"/>
              <w:rPr>
                <w:lang w:val="en-NZ"/>
              </w:rPr>
            </w:pPr>
            <w:r w:rsidRPr="000000B7">
              <w:t>3.  Apply professional standards, knowledge and judgment to practice.</w:t>
            </w:r>
          </w:p>
        </w:tc>
        <w:tc>
          <w:tcPr>
            <w:tcW w:w="6350" w:type="dxa"/>
            <w:tcBorders>
              <w:top w:val="nil"/>
              <w:left w:val="nil"/>
              <w:bottom w:val="nil"/>
              <w:right w:val="nil"/>
            </w:tcBorders>
            <w:tcMar>
              <w:top w:w="0" w:type="dxa"/>
              <w:left w:w="62" w:type="dxa"/>
              <w:bottom w:w="0" w:type="dxa"/>
              <w:right w:w="62" w:type="dxa"/>
            </w:tcMar>
          </w:tcPr>
          <w:p w:rsidR="00000000" w:rsidRPr="000000B7" w:rsidP="000000B7">
            <w:pPr>
              <w:pStyle w:val="List"/>
            </w:pPr>
            <w:r w:rsidRPr="000000B7">
              <w:t>3.1. Reflect on and evaluate professional practices in work goals and plans.</w:t>
            </w:r>
          </w:p>
          <w:p w:rsidR="00000000" w:rsidRPr="000000B7" w:rsidP="000000B7">
            <w:pPr>
              <w:pStyle w:val="List"/>
            </w:pPr>
            <w:r w:rsidRPr="000000B7">
              <w:t>3.2. Apply and promote ethical standards, codes and practices with clients, colleagues and others.</w:t>
            </w:r>
          </w:p>
          <w:p w:rsidR="00000000" w:rsidRPr="000000B7" w:rsidP="000000B7">
            <w:pPr>
              <w:pStyle w:val="List"/>
            </w:pPr>
            <w:r w:rsidRPr="000000B7">
              <w:t>3.3. Identify and examine factors that impact on professional and ethical decision making and exercise professional judgement in choosing resolution strategi</w:t>
            </w:r>
            <w:r w:rsidRPr="000000B7">
              <w:t>es.</w:t>
            </w:r>
          </w:p>
          <w:p w:rsidR="00000000" w:rsidRPr="000000B7" w:rsidP="000000B7">
            <w:pPr>
              <w:pStyle w:val="List"/>
            </w:pPr>
            <w:r w:rsidRPr="000000B7">
              <w:t>3.4. Collaborate in professional relationships to enhance own practice and the provision of peer support.</w:t>
            </w:r>
          </w:p>
          <w:p w:rsidR="00000000" w:rsidRPr="000000B7" w:rsidP="000000B7">
            <w:pPr>
              <w:pStyle w:val="List"/>
            </w:pPr>
            <w:r w:rsidRPr="000000B7">
              <w:t>3.5. Apply standards of ethical practice when contributing to professional debates, forums and providing feedback to colleagues.</w:t>
            </w:r>
          </w:p>
          <w:p w:rsidR="00000000" w:rsidRPr="000000B7" w:rsidP="000000B7">
            <w:pPr>
              <w:pStyle w:val="List"/>
            </w:pPr>
            <w:r w:rsidRPr="000000B7">
              <w:t>3.6. Evaluate qua</w:t>
            </w:r>
            <w:r w:rsidRPr="000000B7">
              <w:t>lity and success of ongoing professional judgement in meeting planned, professional and career outcomes.</w:t>
            </w:r>
          </w:p>
        </w:tc>
      </w:tr>
    </w:tbl>
    <w:p w:rsidR="00000000" w:rsidRPr="000000B7" w:rsidP="000000B7">
      <w:pPr>
        <w:pStyle w:val="BodyText"/>
      </w:pPr>
    </w:p>
    <w:p w:rsidR="00000000" w:rsidRPr="000000B7" w:rsidP="000000B7">
      <w:pPr>
        <w:pStyle w:val="AllowPageBreak"/>
      </w:pPr>
    </w:p>
    <w:p w:rsidR="00000000" w:rsidRPr="000000B7" w:rsidP="000000B7">
      <w:pPr>
        <w:pStyle w:val="Heading1"/>
      </w:pPr>
      <w:bookmarkStart w:id="5" w:name="O_1267134"/>
      <w:bookmarkEnd w:id="5"/>
      <w:r w:rsidRPr="000000B7">
        <w:t>Foundation Skills</w:t>
      </w:r>
    </w:p>
    <w:p w:rsidR="00000000" w:rsidRPr="00515CFB" w:rsidP="00515CFB">
      <w:pPr>
        <w:pStyle w:val="BodyText"/>
        <w:rPr>
          <w:i/>
        </w:rPr>
      </w:pPr>
      <w:r w:rsidRPr="00515CFB">
        <w:rPr>
          <w:rStyle w:val="Emphasis"/>
        </w:rPr>
        <w:t>Foundation skills essential to performance are explicit in the performance criteria of this unit of competency.</w:t>
      </w:r>
    </w:p>
    <w:p w:rsidR="00000000" w:rsidRPr="000000B7" w:rsidP="000000B7">
      <w:pPr>
        <w:pStyle w:val="Heading1"/>
      </w:pPr>
      <w:bookmarkStart w:id="6" w:name="O_1267133"/>
      <w:bookmarkEnd w:id="6"/>
      <w:r w:rsidRPr="000000B7">
        <w:t>Unit Mapping Information</w:t>
      </w:r>
    </w:p>
    <w:p w:rsidR="00000000" w:rsidRPr="000000B7" w:rsidP="00515CFB">
      <w:pPr>
        <w:pStyle w:val="BodyText"/>
      </w:pPr>
      <w:r w:rsidRPr="000000B7">
        <w:t>Supersedes and is equivalent to PSPTIS100 Apply codes and standards to professional judgement.</w:t>
      </w:r>
    </w:p>
    <w:p w:rsidR="00000000" w:rsidRPr="000000B7" w:rsidP="000000B7">
      <w:pPr>
        <w:pStyle w:val="Heading1"/>
      </w:pPr>
      <w:bookmarkStart w:id="7" w:name="O_1267126"/>
      <w:bookmarkEnd w:id="7"/>
      <w:r w:rsidRPr="000000B7">
        <w:t>Links</w:t>
      </w:r>
    </w:p>
    <w:p w:rsidR="00000000" w:rsidRPr="000000B7" w:rsidP="00515CFB">
      <w:pPr>
        <w:pStyle w:val="BodyText"/>
      </w:pPr>
      <w:r w:rsidRPr="000000B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4736F">
        <w:rPr>
          <w:rStyle w:val="Hyperlink"/>
        </w:rPr>
        <w:t>https://vetnet.gov.au/Pages/TrainingDocs.aspx?q=bebbece7-ff48-4d2c-8876-405679019623</w:t>
      </w:r>
      <w:r>
        <w:fldChar w:fldCharType="end"/>
      </w:r>
    </w:p>
    <w:p w:rsidR="00000000" w:rsidRPr="000000B7" w:rsidP="000000B7"/>
    <w:sectPr w:rsidSect="000000B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B7" w:rsidRPr="00515CFB" w:rsidP="00515C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CFB" w:rsidP="000000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5CFB" w:rsidP="000000B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15CFB" w:rsidP="000000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C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00B7" w:rsidRPr="00515CFB" w:rsidP="00515C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CFB" w:rsidRPr="002D2AF8" w:rsidP="000000B7">
    <w:pPr>
      <w:pStyle w:val="Header"/>
      <w:framePr w:wrap="around"/>
    </w:pPr>
    <w:r>
      <w:fldChar w:fldCharType="begin"/>
    </w:r>
    <w:r>
      <w:instrText xml:space="preserve"> TITLE   \* MERGEFORMAT </w:instrText>
    </w:r>
    <w:r>
      <w:fldChar w:fldCharType="separate"/>
    </w:r>
    <w:r>
      <w:t>PSPTIS145 Apply codes and standards to professional judgement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515CFB" w:rsidP="000000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00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00B7"/>
    <w:pPr>
      <w:spacing w:before="360" w:after="60"/>
      <w:outlineLvl w:val="0"/>
    </w:pPr>
    <w:rPr>
      <w:sz w:val="32"/>
    </w:rPr>
  </w:style>
  <w:style w:type="paragraph" w:styleId="Heading2">
    <w:name w:val="heading 2"/>
    <w:basedOn w:val="HeadingBase"/>
    <w:next w:val="BodyText"/>
    <w:link w:val="Heading2Char"/>
    <w:qFormat/>
    <w:rsid w:val="000000B7"/>
    <w:pPr>
      <w:keepLines/>
      <w:spacing w:before="240" w:after="120"/>
      <w:outlineLvl w:val="1"/>
    </w:pPr>
    <w:rPr>
      <w:sz w:val="28"/>
      <w:szCs w:val="40"/>
    </w:rPr>
  </w:style>
  <w:style w:type="paragraph" w:styleId="Heading3">
    <w:name w:val="heading 3"/>
    <w:basedOn w:val="HeadingBase"/>
    <w:next w:val="BodyText"/>
    <w:link w:val="Heading3Char"/>
    <w:qFormat/>
    <w:rsid w:val="000000B7"/>
    <w:pPr>
      <w:spacing w:before="180" w:after="120"/>
      <w:outlineLvl w:val="2"/>
    </w:pPr>
    <w:rPr>
      <w:spacing w:val="-10"/>
      <w:kern w:val="32"/>
    </w:rPr>
  </w:style>
  <w:style w:type="paragraph" w:styleId="Heading4">
    <w:name w:val="heading 4"/>
    <w:basedOn w:val="HeadingBase"/>
    <w:next w:val="BodyText"/>
    <w:link w:val="Heading4Char"/>
    <w:qFormat/>
    <w:rsid w:val="000000B7"/>
    <w:pPr>
      <w:spacing w:before="160" w:after="120"/>
      <w:outlineLvl w:val="3"/>
    </w:pPr>
    <w:rPr>
      <w:sz w:val="22"/>
    </w:rPr>
  </w:style>
  <w:style w:type="paragraph" w:styleId="Heading5">
    <w:name w:val="heading 5"/>
    <w:basedOn w:val="HeadingBase"/>
    <w:next w:val="Normal"/>
    <w:link w:val="Heading5Char"/>
    <w:qFormat/>
    <w:rsid w:val="000000B7"/>
    <w:pPr>
      <w:spacing w:before="80"/>
      <w:outlineLvl w:val="4"/>
    </w:pPr>
    <w:rPr>
      <w:color w:val="918585"/>
      <w:sz w:val="20"/>
    </w:rPr>
  </w:style>
  <w:style w:type="paragraph" w:styleId="Heading6">
    <w:name w:val="heading 6"/>
    <w:basedOn w:val="HeadingBase"/>
    <w:next w:val="Normal"/>
    <w:link w:val="Heading6Char"/>
    <w:qFormat/>
    <w:rsid w:val="000000B7"/>
    <w:pPr>
      <w:spacing w:before="60"/>
      <w:outlineLvl w:val="5"/>
    </w:pPr>
    <w:rPr>
      <w:color w:val="918585"/>
      <w:sz w:val="20"/>
    </w:rPr>
  </w:style>
  <w:style w:type="paragraph" w:styleId="Heading7">
    <w:name w:val="heading 7"/>
    <w:basedOn w:val="Normal"/>
    <w:next w:val="Normal"/>
    <w:link w:val="Heading7Char"/>
    <w:qFormat/>
    <w:rsid w:val="000000B7"/>
    <w:pPr>
      <w:ind w:left="720"/>
      <w:outlineLvl w:val="6"/>
    </w:pPr>
    <w:rPr>
      <w:i/>
    </w:rPr>
  </w:style>
  <w:style w:type="paragraph" w:styleId="Heading8">
    <w:name w:val="heading 8"/>
    <w:basedOn w:val="Normal"/>
    <w:next w:val="Normal"/>
    <w:link w:val="Heading8Char"/>
    <w:qFormat/>
    <w:rsid w:val="000000B7"/>
    <w:pPr>
      <w:ind w:left="720"/>
      <w:outlineLvl w:val="7"/>
    </w:pPr>
    <w:rPr>
      <w:i/>
    </w:rPr>
  </w:style>
  <w:style w:type="paragraph" w:styleId="Heading9">
    <w:name w:val="heading 9"/>
    <w:basedOn w:val="Normal"/>
    <w:next w:val="Normal"/>
    <w:link w:val="Heading9Char"/>
    <w:qFormat/>
    <w:rsid w:val="000000B7"/>
    <w:pPr>
      <w:ind w:left="720"/>
      <w:outlineLvl w:val="8"/>
    </w:pPr>
    <w:rPr>
      <w:i/>
    </w:rPr>
  </w:style>
  <w:style w:type="character" w:default="1" w:styleId="DefaultParagraphFont">
    <w:name w:val="Default Paragraph Font"/>
    <w:uiPriority w:val="1"/>
    <w:unhideWhenUsed/>
    <w:rsid w:val="000000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00B7"/>
  </w:style>
  <w:style w:type="character" w:customStyle="1" w:styleId="Heading1Char">
    <w:name w:val="Heading 1 Char"/>
    <w:basedOn w:val="DefaultParagraphFont"/>
    <w:link w:val="Heading1"/>
    <w:rsid w:val="000000B7"/>
    <w:rPr>
      <w:rFonts w:ascii="Times New Roman" w:eastAsia="Times New Roman" w:hAnsi="Times New Roman" w:cs="Times New Roman"/>
      <w:b/>
      <w:sz w:val="32"/>
      <w:szCs w:val="20"/>
      <w:lang w:eastAsia="en-US"/>
    </w:rPr>
  </w:style>
  <w:style w:type="paragraph" w:styleId="BodyText">
    <w:name w:val="Body Text"/>
    <w:basedOn w:val="Normal"/>
    <w:link w:val="BodyTextChar"/>
    <w:rsid w:val="000000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00B7"/>
    <w:rPr>
      <w:rFonts w:ascii="Times New Roman" w:eastAsia="Times New Roman" w:hAnsi="Times New Roman" w:cs="Times New Roman"/>
      <w:sz w:val="24"/>
      <w:lang w:eastAsia="en-US"/>
    </w:rPr>
  </w:style>
  <w:style w:type="paragraph" w:styleId="List">
    <w:name w:val="List"/>
    <w:basedOn w:val="BodyText"/>
    <w:next w:val="BodyText"/>
    <w:rsid w:val="000000B7"/>
    <w:pPr>
      <w:tabs>
        <w:tab w:val="left" w:pos="340"/>
      </w:tabs>
      <w:spacing w:before="60" w:after="60"/>
      <w:ind w:left="340" w:hanging="340"/>
    </w:pPr>
  </w:style>
  <w:style w:type="character" w:customStyle="1" w:styleId="SpecialBold">
    <w:name w:val="Special Bold"/>
    <w:basedOn w:val="DefaultParagraphFont"/>
    <w:rsid w:val="000000B7"/>
    <w:rPr>
      <w:b/>
      <w:spacing w:val="0"/>
    </w:rPr>
  </w:style>
  <w:style w:type="character" w:styleId="Emphasis">
    <w:name w:val="Emphasis"/>
    <w:basedOn w:val="DefaultParagraphFont"/>
    <w:qFormat/>
    <w:rsid w:val="000000B7"/>
    <w:rPr>
      <w:i/>
    </w:rPr>
  </w:style>
  <w:style w:type="paragraph" w:customStyle="1" w:styleId="SuperHeading">
    <w:name w:val="SuperHeading"/>
    <w:basedOn w:val="Normal"/>
    <w:rsid w:val="000000B7"/>
    <w:pPr>
      <w:spacing w:before="240" w:after="120"/>
      <w:outlineLvl w:val="0"/>
    </w:pPr>
    <w:rPr>
      <w:rFonts w:ascii="Times New Roman" w:hAnsi="Times New Roman"/>
      <w:b/>
      <w:sz w:val="32"/>
    </w:rPr>
  </w:style>
  <w:style w:type="paragraph" w:customStyle="1" w:styleId="AllowPageBreak">
    <w:name w:val="AllowPageBreak"/>
    <w:rsid w:val="000000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00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00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00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00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00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00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00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00B7"/>
    <w:rPr>
      <w:rFonts w:ascii="Courier New" w:eastAsia="Times New Roman" w:hAnsi="Courier New" w:cs="Times New Roman"/>
      <w:i/>
      <w:szCs w:val="20"/>
      <w:lang w:eastAsia="en-US"/>
    </w:rPr>
  </w:style>
  <w:style w:type="paragraph" w:customStyle="1" w:styleId="HeadingBase">
    <w:name w:val="Heading Base"/>
    <w:rsid w:val="000000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00B7"/>
    <w:pPr>
      <w:tabs>
        <w:tab w:val="right" w:leader="dot" w:pos="9072"/>
      </w:tabs>
      <w:ind w:left="567"/>
    </w:pPr>
    <w:rPr>
      <w:szCs w:val="22"/>
    </w:rPr>
  </w:style>
  <w:style w:type="paragraph" w:customStyle="1" w:styleId="TOCBase">
    <w:name w:val="TOC Base"/>
    <w:rsid w:val="000000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00B7"/>
    <w:pPr>
      <w:tabs>
        <w:tab w:val="right" w:leader="dot" w:pos="9072"/>
      </w:tabs>
      <w:spacing w:before="40" w:after="40"/>
      <w:ind w:left="284"/>
    </w:pPr>
    <w:rPr>
      <w:rFonts w:ascii="Times New Roman" w:hAnsi="Times New Roman"/>
    </w:rPr>
  </w:style>
  <w:style w:type="paragraph" w:styleId="TOC1">
    <w:name w:val="toc 1"/>
    <w:basedOn w:val="TOCBase"/>
    <w:next w:val="Normal"/>
    <w:rsid w:val="000000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00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00B7"/>
    <w:rPr>
      <w:rFonts w:ascii="Times New Roman" w:eastAsia="Times New Roman" w:hAnsi="Times New Roman" w:cs="Times New Roman"/>
      <w:sz w:val="16"/>
      <w:lang w:eastAsia="en-US"/>
    </w:rPr>
  </w:style>
  <w:style w:type="paragraph" w:styleId="Title">
    <w:name w:val="Title"/>
    <w:basedOn w:val="HeadingBase"/>
    <w:link w:val="TitleChar"/>
    <w:qFormat/>
    <w:rsid w:val="000000B7"/>
    <w:pPr>
      <w:spacing w:before="5040"/>
      <w:jc w:val="center"/>
    </w:pPr>
    <w:rPr>
      <w:sz w:val="48"/>
      <w:szCs w:val="72"/>
      <w:lang w:val="en-US"/>
    </w:rPr>
  </w:style>
  <w:style w:type="character" w:customStyle="1" w:styleId="TitleChar">
    <w:name w:val="Title Char"/>
    <w:basedOn w:val="DefaultParagraphFont"/>
    <w:link w:val="Title"/>
    <w:rsid w:val="000000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00B7"/>
    <w:pPr>
      <w:tabs>
        <w:tab w:val="left" w:pos="3600"/>
        <w:tab w:val="left" w:pos="3958"/>
      </w:tabs>
    </w:pPr>
  </w:style>
  <w:style w:type="paragraph" w:styleId="ListBullet">
    <w:name w:val="List Bullet"/>
    <w:basedOn w:val="List"/>
    <w:rsid w:val="000000B7"/>
    <w:pPr>
      <w:numPr>
        <w:numId w:val="10"/>
      </w:numPr>
      <w:tabs>
        <w:tab w:val="clear" w:pos="340"/>
      </w:tabs>
      <w:spacing w:before="40" w:after="40"/>
    </w:pPr>
  </w:style>
  <w:style w:type="paragraph" w:customStyle="1" w:styleId="Note">
    <w:name w:val="Note"/>
    <w:basedOn w:val="BodyText"/>
    <w:rsid w:val="000000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00B7"/>
    <w:pPr>
      <w:framePr w:wrap="auto" w:hAnchor="text" w:y="6049"/>
    </w:pPr>
    <w:rPr>
      <w:color w:val="000000"/>
      <w:sz w:val="40"/>
    </w:rPr>
  </w:style>
  <w:style w:type="paragraph" w:customStyle="1" w:styleId="TOCTitle">
    <w:name w:val="TOCTitle"/>
    <w:basedOn w:val="Heading1"/>
    <w:rsid w:val="000000B7"/>
    <w:pPr>
      <w:spacing w:after="240"/>
      <w:jc w:val="center"/>
      <w:outlineLvl w:val="9"/>
    </w:pPr>
    <w:rPr>
      <w:caps/>
    </w:rPr>
  </w:style>
  <w:style w:type="paragraph" w:customStyle="1" w:styleId="Version">
    <w:name w:val="Version"/>
    <w:rsid w:val="000000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00B7"/>
    <w:pPr>
      <w:numPr>
        <w:numId w:val="11"/>
      </w:numPr>
      <w:tabs>
        <w:tab w:val="clear" w:pos="680"/>
      </w:tabs>
    </w:pPr>
  </w:style>
  <w:style w:type="paragraph" w:styleId="Index1">
    <w:name w:val="index 1"/>
    <w:basedOn w:val="Normal"/>
    <w:next w:val="Normal"/>
    <w:semiHidden/>
    <w:rsid w:val="000000B7"/>
    <w:pPr>
      <w:keepNext w:val="0"/>
      <w:tabs>
        <w:tab w:val="right" w:pos="4176"/>
      </w:tabs>
      <w:ind w:left="198" w:hanging="198"/>
    </w:pPr>
    <w:rPr>
      <w:rFonts w:ascii="Garamond" w:hAnsi="Garamond"/>
    </w:rPr>
  </w:style>
  <w:style w:type="paragraph" w:styleId="IndexHeading">
    <w:name w:val="index heading"/>
    <w:basedOn w:val="Normal"/>
    <w:next w:val="Index1"/>
    <w:semiHidden/>
    <w:rsid w:val="000000B7"/>
    <w:pPr>
      <w:spacing w:before="120" w:after="120"/>
    </w:pPr>
    <w:rPr>
      <w:rFonts w:ascii="Arial" w:hAnsi="Arial"/>
      <w:b/>
      <w:color w:val="918585"/>
      <w:sz w:val="24"/>
    </w:rPr>
  </w:style>
  <w:style w:type="paragraph" w:styleId="Header">
    <w:name w:val="header"/>
    <w:basedOn w:val="Normal"/>
    <w:link w:val="HeaderChar"/>
    <w:rsid w:val="000000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00B7"/>
    <w:rPr>
      <w:rFonts w:ascii="Times New Roman" w:eastAsia="Times New Roman" w:hAnsi="Times New Roman" w:cs="Times New Roman"/>
      <w:sz w:val="16"/>
      <w:szCs w:val="20"/>
      <w:lang w:val="en-GB" w:eastAsia="en-US"/>
    </w:rPr>
  </w:style>
  <w:style w:type="paragraph" w:customStyle="1" w:styleId="Chapter">
    <w:name w:val="Chapter"/>
    <w:basedOn w:val="Normal"/>
    <w:rsid w:val="000000B7"/>
    <w:pPr>
      <w:spacing w:before="240"/>
    </w:pPr>
    <w:rPr>
      <w:rFonts w:ascii="Times New Roman" w:hAnsi="Times New Roman"/>
      <w:smallCaps/>
      <w:spacing w:val="80"/>
      <w:sz w:val="28"/>
    </w:rPr>
  </w:style>
  <w:style w:type="paragraph" w:customStyle="1" w:styleId="InChapter">
    <w:name w:val="InChapter"/>
    <w:basedOn w:val="Heading3"/>
    <w:rsid w:val="000000B7"/>
    <w:pPr>
      <w:spacing w:after="240"/>
      <w:outlineLvl w:val="9"/>
    </w:pPr>
    <w:rPr>
      <w:noProof/>
    </w:rPr>
  </w:style>
  <w:style w:type="paragraph" w:styleId="Index2">
    <w:name w:val="index 2"/>
    <w:basedOn w:val="Normal"/>
    <w:next w:val="Normal"/>
    <w:semiHidden/>
    <w:rsid w:val="000000B7"/>
    <w:pPr>
      <w:tabs>
        <w:tab w:val="right" w:pos="4176"/>
      </w:tabs>
      <w:ind w:left="568" w:hanging="284"/>
    </w:pPr>
    <w:rPr>
      <w:rFonts w:ascii="Garamond" w:hAnsi="Garamond"/>
    </w:rPr>
  </w:style>
  <w:style w:type="paragraph" w:customStyle="1" w:styleId="Byline">
    <w:name w:val="Byline"/>
    <w:rsid w:val="000000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00B7"/>
    <w:pPr>
      <w:tabs>
        <w:tab w:val="clear" w:pos="3600"/>
        <w:tab w:val="clear" w:pos="3958"/>
      </w:tabs>
      <w:jc w:val="right"/>
    </w:pPr>
  </w:style>
  <w:style w:type="paragraph" w:styleId="Caption">
    <w:name w:val="caption"/>
    <w:basedOn w:val="BodyText"/>
    <w:next w:val="Normal"/>
    <w:qFormat/>
    <w:rsid w:val="000000B7"/>
    <w:pPr>
      <w:framePr w:w="2268" w:hSpace="181" w:vSpace="181" w:wrap="around" w:vAnchor="text" w:hAnchor="page" w:x="1135" w:y="285" w:anchorLock="1"/>
    </w:pPr>
    <w:rPr>
      <w:i/>
    </w:rPr>
  </w:style>
  <w:style w:type="paragraph" w:customStyle="1" w:styleId="MiniTOCTitle">
    <w:name w:val="MiniTOCTitle"/>
    <w:basedOn w:val="Heading4"/>
    <w:rsid w:val="000000B7"/>
    <w:pPr>
      <w:spacing w:before="240"/>
      <w:outlineLvl w:val="9"/>
    </w:pPr>
    <w:rPr>
      <w:noProof/>
      <w:sz w:val="24"/>
    </w:rPr>
  </w:style>
  <w:style w:type="paragraph" w:customStyle="1" w:styleId="MiniTOCItem">
    <w:name w:val="MiniTOCItem"/>
    <w:basedOn w:val="ListBullet"/>
    <w:rsid w:val="000000B7"/>
    <w:pPr>
      <w:numPr>
        <w:numId w:val="0"/>
      </w:numPr>
      <w:tabs>
        <w:tab w:val="right" w:leader="dot" w:pos="6521"/>
      </w:tabs>
      <w:spacing w:before="0" w:after="0"/>
    </w:pPr>
  </w:style>
  <w:style w:type="paragraph" w:customStyle="1" w:styleId="TOFTitle">
    <w:name w:val="TOFTitle"/>
    <w:basedOn w:val="TOCTitle"/>
    <w:rsid w:val="000000B7"/>
  </w:style>
  <w:style w:type="paragraph" w:styleId="TableofFigures">
    <w:name w:val="table of figures"/>
    <w:basedOn w:val="Normal"/>
    <w:next w:val="Normal"/>
    <w:semiHidden/>
    <w:rsid w:val="000000B7"/>
    <w:pPr>
      <w:tabs>
        <w:tab w:val="right" w:leader="dot" w:pos="9072"/>
      </w:tabs>
      <w:ind w:left="970" w:hanging="403"/>
    </w:pPr>
    <w:rPr>
      <w:rFonts w:ascii="Times New Roman" w:hAnsi="Times New Roman"/>
      <w:b/>
    </w:rPr>
  </w:style>
  <w:style w:type="paragraph" w:styleId="ListNumber">
    <w:name w:val="List Number"/>
    <w:basedOn w:val="List"/>
    <w:rsid w:val="000000B7"/>
    <w:pPr>
      <w:numPr>
        <w:numId w:val="13"/>
      </w:numPr>
      <w:tabs>
        <w:tab w:val="clear" w:pos="340"/>
      </w:tabs>
    </w:pPr>
  </w:style>
  <w:style w:type="character" w:customStyle="1" w:styleId="WingdingSymbols">
    <w:name w:val="Wingding Symbols"/>
    <w:rsid w:val="000000B7"/>
    <w:rPr>
      <w:rFonts w:ascii="Wingdings" w:hAnsi="Wingdings"/>
    </w:rPr>
  </w:style>
  <w:style w:type="paragraph" w:customStyle="1" w:styleId="TableHeading">
    <w:name w:val="Table Heading"/>
    <w:basedOn w:val="HeadingBase"/>
    <w:rsid w:val="000000B7"/>
    <w:pPr>
      <w:keepLines/>
      <w:pBdr>
        <w:bottom w:val="single" w:sz="6" w:space="1" w:color="918585"/>
      </w:pBdr>
      <w:spacing w:before="240"/>
    </w:pPr>
  </w:style>
  <w:style w:type="character" w:customStyle="1" w:styleId="HotSpot">
    <w:name w:val="HotSpot"/>
    <w:rsid w:val="000000B7"/>
    <w:rPr>
      <w:color w:val="0033CC"/>
      <w:u w:val="none"/>
    </w:rPr>
  </w:style>
  <w:style w:type="paragraph" w:customStyle="1" w:styleId="BodyTextRight">
    <w:name w:val="Body Text Right"/>
    <w:basedOn w:val="BodyText"/>
    <w:rsid w:val="000000B7"/>
    <w:pPr>
      <w:spacing w:before="0" w:after="0"/>
      <w:jc w:val="right"/>
    </w:pPr>
  </w:style>
  <w:style w:type="paragraph" w:styleId="Index3">
    <w:name w:val="index 3"/>
    <w:basedOn w:val="ListNumber2"/>
    <w:next w:val="Normal"/>
    <w:semiHidden/>
    <w:rsid w:val="000000B7"/>
    <w:pPr>
      <w:numPr>
        <w:numId w:val="0"/>
      </w:numPr>
      <w:tabs>
        <w:tab w:val="right" w:leader="dot" w:pos="4176"/>
      </w:tabs>
    </w:pPr>
  </w:style>
  <w:style w:type="paragraph" w:styleId="ListNumber2">
    <w:name w:val="List Number 2"/>
    <w:basedOn w:val="List2"/>
    <w:rsid w:val="000000B7"/>
    <w:pPr>
      <w:numPr>
        <w:numId w:val="8"/>
      </w:numPr>
      <w:tabs>
        <w:tab w:val="clear" w:pos="1060"/>
      </w:tabs>
    </w:pPr>
  </w:style>
  <w:style w:type="paragraph" w:customStyle="1" w:styleId="MarginNote">
    <w:name w:val="Margin Note"/>
    <w:basedOn w:val="BodyText"/>
    <w:rsid w:val="000000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00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00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00B7"/>
    <w:rPr>
      <w:sz w:val="32"/>
    </w:rPr>
  </w:style>
  <w:style w:type="paragraph" w:customStyle="1" w:styleId="HeadingProcedure">
    <w:name w:val="Heading Procedure"/>
    <w:basedOn w:val="HeadingBase"/>
    <w:next w:val="Normal"/>
    <w:rsid w:val="000000B7"/>
    <w:pPr>
      <w:tabs>
        <w:tab w:val="left" w:pos="0"/>
      </w:tabs>
      <w:spacing w:before="120" w:after="60"/>
    </w:pPr>
    <w:rPr>
      <w:i/>
      <w:color w:val="918585"/>
      <w:sz w:val="22"/>
    </w:rPr>
  </w:style>
  <w:style w:type="paragraph" w:customStyle="1" w:styleId="TableBodyText">
    <w:name w:val="Table Body Text"/>
    <w:basedOn w:val="BodyText"/>
    <w:rsid w:val="000000B7"/>
    <w:pPr>
      <w:spacing w:before="60" w:after="60"/>
    </w:pPr>
  </w:style>
  <w:style w:type="paragraph" w:styleId="ListContinue">
    <w:name w:val="List Continue"/>
    <w:basedOn w:val="List"/>
    <w:rsid w:val="000000B7"/>
    <w:pPr>
      <w:ind w:firstLine="0"/>
    </w:pPr>
  </w:style>
  <w:style w:type="paragraph" w:customStyle="1" w:styleId="ListNote">
    <w:name w:val="List Note"/>
    <w:basedOn w:val="List"/>
    <w:rsid w:val="000000B7"/>
    <w:pPr>
      <w:pBdr>
        <w:top w:val="single" w:sz="6" w:space="2" w:color="918585"/>
        <w:bottom w:val="single" w:sz="6" w:space="2" w:color="918585"/>
      </w:pBdr>
      <w:tabs>
        <w:tab w:val="left" w:pos="1021"/>
      </w:tabs>
      <w:ind w:firstLine="0"/>
    </w:pPr>
  </w:style>
  <w:style w:type="paragraph" w:customStyle="1" w:styleId="Warning">
    <w:name w:val="Warning"/>
    <w:basedOn w:val="BodyText"/>
    <w:rsid w:val="000000B7"/>
    <w:pPr>
      <w:shd w:val="clear" w:color="auto" w:fill="D9D9D9"/>
      <w:tabs>
        <w:tab w:val="left" w:pos="992"/>
      </w:tabs>
      <w:ind w:left="119" w:right="119"/>
    </w:pPr>
    <w:rPr>
      <w:sz w:val="20"/>
    </w:rPr>
  </w:style>
  <w:style w:type="paragraph" w:customStyle="1" w:styleId="MarginIcons">
    <w:name w:val="Margin Icons"/>
    <w:basedOn w:val="BodyText"/>
    <w:rsid w:val="000000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00B7"/>
    <w:rPr>
      <w:rFonts w:ascii="Courier New" w:hAnsi="Courier New"/>
    </w:rPr>
  </w:style>
  <w:style w:type="paragraph" w:customStyle="1" w:styleId="NoteBullet">
    <w:name w:val="Note Bullet"/>
    <w:basedOn w:val="Note"/>
    <w:rsid w:val="000000B7"/>
    <w:pPr>
      <w:tabs>
        <w:tab w:val="clear" w:pos="680"/>
      </w:tabs>
      <w:spacing w:before="60" w:after="60"/>
    </w:pPr>
  </w:style>
  <w:style w:type="paragraph" w:customStyle="1" w:styleId="SubHeading2">
    <w:name w:val="SubHeading2"/>
    <w:basedOn w:val="HeadingBase"/>
    <w:rsid w:val="000000B7"/>
    <w:pPr>
      <w:spacing w:before="240" w:after="60"/>
    </w:pPr>
    <w:rPr>
      <w:sz w:val="20"/>
    </w:rPr>
  </w:style>
  <w:style w:type="paragraph" w:customStyle="1" w:styleId="SubHeading1">
    <w:name w:val="SubHeading1"/>
    <w:basedOn w:val="HeadingBase"/>
    <w:rsid w:val="000000B7"/>
    <w:pPr>
      <w:spacing w:before="240" w:after="60"/>
    </w:pPr>
    <w:rPr>
      <w:color w:val="918585"/>
      <w:sz w:val="22"/>
    </w:rPr>
  </w:style>
  <w:style w:type="paragraph" w:customStyle="1" w:styleId="SideHeading">
    <w:name w:val="Side Heading"/>
    <w:basedOn w:val="HeadingBase"/>
    <w:rsid w:val="000000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00B7"/>
    <w:pPr>
      <w:numPr>
        <w:numId w:val="9"/>
      </w:numPr>
    </w:pPr>
  </w:style>
  <w:style w:type="paragraph" w:styleId="PlainText">
    <w:name w:val="Plain Text"/>
    <w:basedOn w:val="Normal"/>
    <w:link w:val="PlainTextChar"/>
    <w:rsid w:val="000000B7"/>
    <w:rPr>
      <w:sz w:val="20"/>
    </w:rPr>
  </w:style>
  <w:style w:type="character" w:customStyle="1" w:styleId="PlainTextChar">
    <w:name w:val="Plain Text Char"/>
    <w:basedOn w:val="DefaultParagraphFont"/>
    <w:link w:val="PlainText"/>
    <w:rsid w:val="000000B7"/>
    <w:rPr>
      <w:rFonts w:ascii="Courier New" w:eastAsia="Times New Roman" w:hAnsi="Courier New" w:cs="Times New Roman"/>
      <w:sz w:val="20"/>
      <w:szCs w:val="20"/>
      <w:lang w:eastAsia="en-US"/>
    </w:rPr>
  </w:style>
  <w:style w:type="character" w:customStyle="1" w:styleId="MenuOption">
    <w:name w:val="Menu Option"/>
    <w:basedOn w:val="DefaultParagraphFont"/>
    <w:rsid w:val="000000B7"/>
    <w:rPr>
      <w:b/>
      <w:smallCaps/>
    </w:rPr>
  </w:style>
  <w:style w:type="paragraph" w:customStyle="1" w:styleId="TableListNumber">
    <w:name w:val="Table List Number"/>
    <w:basedOn w:val="ListNumber"/>
    <w:rsid w:val="000000B7"/>
    <w:pPr>
      <w:numPr>
        <w:numId w:val="0"/>
      </w:numPr>
    </w:pPr>
  </w:style>
  <w:style w:type="paragraph" w:styleId="TOC4">
    <w:name w:val="toc 4"/>
    <w:basedOn w:val="TOCBase"/>
    <w:next w:val="Normal"/>
    <w:semiHidden/>
    <w:rsid w:val="000000B7"/>
    <w:pPr>
      <w:tabs>
        <w:tab w:val="right" w:leader="dot" w:pos="9071"/>
      </w:tabs>
      <w:ind w:left="1701"/>
    </w:pPr>
  </w:style>
  <w:style w:type="paragraph" w:customStyle="1" w:styleId="ListAlpha">
    <w:name w:val="List Alpha"/>
    <w:basedOn w:val="List"/>
    <w:rsid w:val="000000B7"/>
    <w:pPr>
      <w:numPr>
        <w:numId w:val="7"/>
      </w:numPr>
    </w:pPr>
  </w:style>
  <w:style w:type="paragraph" w:customStyle="1" w:styleId="ListAlpha2">
    <w:name w:val="List Alpha 2"/>
    <w:basedOn w:val="List2"/>
    <w:rsid w:val="000000B7"/>
    <w:pPr>
      <w:numPr>
        <w:numId w:val="6"/>
      </w:numPr>
    </w:pPr>
  </w:style>
  <w:style w:type="paragraph" w:styleId="List2">
    <w:name w:val="List 2"/>
    <w:basedOn w:val="BodyText"/>
    <w:rsid w:val="000000B7"/>
    <w:pPr>
      <w:tabs>
        <w:tab w:val="left" w:pos="680"/>
      </w:tabs>
      <w:spacing w:before="60" w:after="60"/>
      <w:ind w:left="680" w:hanging="340"/>
    </w:pPr>
  </w:style>
  <w:style w:type="paragraph" w:styleId="List3">
    <w:name w:val="List 3"/>
    <w:basedOn w:val="BodyText"/>
    <w:rsid w:val="000000B7"/>
    <w:pPr>
      <w:tabs>
        <w:tab w:val="left" w:pos="1021"/>
      </w:tabs>
      <w:spacing w:before="60" w:after="60"/>
      <w:ind w:left="1020" w:hanging="340"/>
    </w:pPr>
  </w:style>
  <w:style w:type="paragraph" w:styleId="List4">
    <w:name w:val="List 4"/>
    <w:basedOn w:val="BodyText"/>
    <w:rsid w:val="000000B7"/>
    <w:pPr>
      <w:tabs>
        <w:tab w:val="left" w:pos="1361"/>
      </w:tabs>
      <w:spacing w:before="60" w:after="60"/>
      <w:ind w:left="1361" w:hanging="340"/>
    </w:pPr>
  </w:style>
  <w:style w:type="paragraph" w:styleId="List5">
    <w:name w:val="List 5"/>
    <w:basedOn w:val="BodyText"/>
    <w:rsid w:val="000000B7"/>
    <w:pPr>
      <w:tabs>
        <w:tab w:val="left" w:pos="1701"/>
      </w:tabs>
      <w:spacing w:before="60" w:after="60"/>
      <w:ind w:left="1701" w:hanging="340"/>
    </w:pPr>
  </w:style>
  <w:style w:type="paragraph" w:styleId="ListBullet3">
    <w:name w:val="List Bullet 3"/>
    <w:basedOn w:val="List3"/>
    <w:rsid w:val="000000B7"/>
    <w:pPr>
      <w:numPr>
        <w:numId w:val="12"/>
      </w:numPr>
      <w:tabs>
        <w:tab w:val="clear" w:pos="1021"/>
      </w:tabs>
      <w:ind w:left="1037" w:hanging="357"/>
    </w:pPr>
  </w:style>
  <w:style w:type="paragraph" w:styleId="ListBullet4">
    <w:name w:val="List Bullet 4"/>
    <w:basedOn w:val="List4"/>
    <w:rsid w:val="000000B7"/>
    <w:pPr>
      <w:numPr>
        <w:numId w:val="1"/>
      </w:numPr>
      <w:tabs>
        <w:tab w:val="clear" w:pos="1361"/>
      </w:tabs>
    </w:pPr>
  </w:style>
  <w:style w:type="paragraph" w:styleId="ListBullet5">
    <w:name w:val="List Bullet 5"/>
    <w:basedOn w:val="List5"/>
    <w:rsid w:val="000000B7"/>
    <w:pPr>
      <w:numPr>
        <w:numId w:val="2"/>
      </w:numPr>
    </w:pPr>
  </w:style>
  <w:style w:type="paragraph" w:styleId="ListContinue2">
    <w:name w:val="List Continue 2"/>
    <w:basedOn w:val="List2"/>
    <w:rsid w:val="000000B7"/>
    <w:pPr>
      <w:ind w:firstLine="0"/>
    </w:pPr>
  </w:style>
  <w:style w:type="paragraph" w:styleId="ListContinue3">
    <w:name w:val="List Continue 3"/>
    <w:basedOn w:val="List3"/>
    <w:rsid w:val="000000B7"/>
    <w:pPr>
      <w:ind w:left="1021" w:firstLine="0"/>
    </w:pPr>
  </w:style>
  <w:style w:type="paragraph" w:styleId="ListContinue4">
    <w:name w:val="List Continue 4"/>
    <w:basedOn w:val="List4"/>
    <w:rsid w:val="000000B7"/>
    <w:pPr>
      <w:ind w:firstLine="0"/>
    </w:pPr>
  </w:style>
  <w:style w:type="paragraph" w:styleId="ListContinue5">
    <w:name w:val="List Continue 5"/>
    <w:basedOn w:val="List5"/>
    <w:rsid w:val="000000B7"/>
    <w:pPr>
      <w:ind w:firstLine="0"/>
    </w:pPr>
  </w:style>
  <w:style w:type="paragraph" w:styleId="ListNumber3">
    <w:name w:val="List Number 3"/>
    <w:basedOn w:val="List3"/>
    <w:rsid w:val="000000B7"/>
    <w:pPr>
      <w:numPr>
        <w:numId w:val="3"/>
      </w:numPr>
    </w:pPr>
  </w:style>
  <w:style w:type="paragraph" w:styleId="ListNumber4">
    <w:name w:val="List Number 4"/>
    <w:basedOn w:val="List4"/>
    <w:rsid w:val="000000B7"/>
    <w:pPr>
      <w:numPr>
        <w:numId w:val="4"/>
      </w:numPr>
    </w:pPr>
  </w:style>
  <w:style w:type="paragraph" w:styleId="ListNumber5">
    <w:name w:val="List Number 5"/>
    <w:basedOn w:val="List5"/>
    <w:rsid w:val="000000B7"/>
    <w:pPr>
      <w:numPr>
        <w:numId w:val="5"/>
      </w:numPr>
    </w:pPr>
  </w:style>
  <w:style w:type="paragraph" w:styleId="BlockText">
    <w:name w:val="Block Text"/>
    <w:basedOn w:val="Normal"/>
    <w:rsid w:val="000000B7"/>
    <w:pPr>
      <w:spacing w:after="120"/>
      <w:ind w:left="1440" w:right="1440"/>
    </w:pPr>
  </w:style>
  <w:style w:type="character" w:customStyle="1" w:styleId="Subscript">
    <w:name w:val="Subscript"/>
    <w:basedOn w:val="DefaultParagraphFont"/>
    <w:rsid w:val="000000B7"/>
    <w:rPr>
      <w:sz w:val="16"/>
      <w:vertAlign w:val="subscript"/>
    </w:rPr>
  </w:style>
  <w:style w:type="character" w:customStyle="1" w:styleId="Superscript">
    <w:name w:val="Superscript"/>
    <w:basedOn w:val="DefaultParagraphFont"/>
    <w:rsid w:val="000000B7"/>
    <w:rPr>
      <w:sz w:val="16"/>
      <w:vertAlign w:val="superscript"/>
    </w:rPr>
  </w:style>
  <w:style w:type="character" w:customStyle="1" w:styleId="Symbols">
    <w:name w:val="Symbols"/>
    <w:basedOn w:val="DefaultParagraphFont"/>
    <w:rsid w:val="000000B7"/>
    <w:rPr>
      <w:rFonts w:ascii="Symbol" w:hAnsi="Symbol"/>
    </w:rPr>
  </w:style>
  <w:style w:type="character" w:customStyle="1" w:styleId="MenuOptions">
    <w:name w:val="Menu Options"/>
    <w:basedOn w:val="DefaultParagraphFont"/>
    <w:rsid w:val="000000B7"/>
    <w:rPr>
      <w:rFonts w:ascii="Arial Narrow" w:hAnsi="Arial Narrow"/>
      <w:smallCaps/>
    </w:rPr>
  </w:style>
  <w:style w:type="character" w:customStyle="1" w:styleId="Buttons">
    <w:name w:val="Buttons"/>
    <w:basedOn w:val="DefaultParagraphFont"/>
    <w:rsid w:val="000000B7"/>
    <w:rPr>
      <w:b/>
    </w:rPr>
  </w:style>
  <w:style w:type="character" w:customStyle="1" w:styleId="Underlined">
    <w:name w:val="Underlined"/>
    <w:basedOn w:val="DefaultParagraphFont"/>
    <w:rsid w:val="000000B7"/>
    <w:rPr>
      <w:u w:val="single"/>
    </w:rPr>
  </w:style>
  <w:style w:type="paragraph" w:customStyle="1" w:styleId="TableBodyTextRight">
    <w:name w:val="Table Body Text Right"/>
    <w:basedOn w:val="TableBodyText"/>
    <w:rsid w:val="000000B7"/>
    <w:pPr>
      <w:widowControl w:val="0"/>
      <w:autoSpaceDE w:val="0"/>
      <w:autoSpaceDN w:val="0"/>
      <w:adjustRightInd w:val="0"/>
      <w:jc w:val="right"/>
    </w:pPr>
    <w:rPr>
      <w:rFonts w:cs="Arial"/>
      <w:szCs w:val="18"/>
    </w:rPr>
  </w:style>
  <w:style w:type="paragraph" w:customStyle="1" w:styleId="CopyrightText">
    <w:name w:val="Copyright Text"/>
    <w:basedOn w:val="BodyText"/>
    <w:rsid w:val="000000B7"/>
    <w:rPr>
      <w:sz w:val="18"/>
    </w:rPr>
  </w:style>
  <w:style w:type="paragraph" w:customStyle="1" w:styleId="BodySmallRight">
    <w:name w:val="Body Small Right"/>
    <w:basedOn w:val="BodyTextRight"/>
    <w:rsid w:val="000000B7"/>
    <w:rPr>
      <w:sz w:val="18"/>
      <w:szCs w:val="18"/>
    </w:rPr>
  </w:style>
  <w:style w:type="paragraph" w:customStyle="1" w:styleId="MarginEdition">
    <w:name w:val="Margin Edition"/>
    <w:basedOn w:val="MarginNote"/>
    <w:rsid w:val="000000B7"/>
    <w:pPr>
      <w:spacing w:before="0" w:after="0"/>
    </w:pPr>
    <w:rPr>
      <w:rFonts w:ascii="Times New Roman" w:hAnsi="Times New Roman"/>
      <w:color w:val="999999"/>
    </w:rPr>
  </w:style>
  <w:style w:type="paragraph" w:customStyle="1" w:styleId="Spacer">
    <w:name w:val="Spacer"/>
    <w:basedOn w:val="Normal"/>
    <w:rsid w:val="000000B7"/>
    <w:rPr>
      <w:sz w:val="2"/>
      <w:szCs w:val="2"/>
    </w:rPr>
  </w:style>
  <w:style w:type="character" w:customStyle="1" w:styleId="Small">
    <w:name w:val="Small"/>
    <w:basedOn w:val="DefaultParagraphFont"/>
    <w:rsid w:val="000000B7"/>
    <w:rPr>
      <w:sz w:val="16"/>
    </w:rPr>
  </w:style>
  <w:style w:type="paragraph" w:customStyle="1" w:styleId="WideTable">
    <w:name w:val="Wide Table"/>
    <w:basedOn w:val="Normal"/>
    <w:rsid w:val="000000B7"/>
    <w:pPr>
      <w:ind w:left="-1418"/>
    </w:pPr>
    <w:rPr>
      <w:sz w:val="2"/>
      <w:szCs w:val="2"/>
    </w:rPr>
  </w:style>
  <w:style w:type="character" w:styleId="PageNumber">
    <w:name w:val="page number"/>
    <w:basedOn w:val="DefaultParagraphFont"/>
    <w:rsid w:val="000000B7"/>
  </w:style>
  <w:style w:type="paragraph" w:styleId="Quote">
    <w:name w:val="Quote"/>
    <w:basedOn w:val="Heading1"/>
    <w:link w:val="QuoteChar"/>
    <w:qFormat/>
    <w:rsid w:val="000000B7"/>
    <w:rPr>
      <w:b w:val="0"/>
      <w:sz w:val="72"/>
      <w:szCs w:val="72"/>
      <w:lang w:val="en-NZ"/>
    </w:rPr>
  </w:style>
  <w:style w:type="character" w:customStyle="1" w:styleId="QuoteChar">
    <w:name w:val="Quote Char"/>
    <w:basedOn w:val="DefaultParagraphFont"/>
    <w:link w:val="Quote"/>
    <w:rsid w:val="000000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00B7"/>
    <w:pPr>
      <w:pageBreakBefore/>
    </w:pPr>
  </w:style>
  <w:style w:type="paragraph" w:customStyle="1" w:styleId="Border">
    <w:name w:val="Border"/>
    <w:basedOn w:val="Normal"/>
    <w:qFormat/>
    <w:rsid w:val="000000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00B7"/>
    <w:rPr>
      <w:b/>
      <w:bCs/>
      <w:i/>
      <w:iCs/>
      <w:color w:val="auto"/>
    </w:rPr>
  </w:style>
  <w:style w:type="paragraph" w:styleId="IntenseQuote">
    <w:name w:val="Intense Quote"/>
    <w:basedOn w:val="Normal"/>
    <w:next w:val="Normal"/>
    <w:link w:val="IntenseQuoteChar"/>
    <w:uiPriority w:val="30"/>
    <w:qFormat/>
    <w:rsid w:val="000000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00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00B7"/>
    <w:rPr>
      <w:smallCaps/>
      <w:color w:val="auto"/>
      <w:u w:val="single"/>
    </w:rPr>
  </w:style>
  <w:style w:type="character" w:styleId="IntenseReference">
    <w:name w:val="Intense Reference"/>
    <w:basedOn w:val="DefaultParagraphFont"/>
    <w:uiPriority w:val="32"/>
    <w:qFormat/>
    <w:rsid w:val="000000B7"/>
    <w:rPr>
      <w:b/>
      <w:bCs/>
      <w:smallCaps/>
      <w:color w:val="auto"/>
      <w:spacing w:val="5"/>
      <w:u w:val="single"/>
    </w:rPr>
  </w:style>
  <w:style w:type="paragraph" w:customStyle="1" w:styleId="2ColumnHeading">
    <w:name w:val="2Column Heading"/>
    <w:basedOn w:val="BodyText"/>
    <w:qFormat/>
    <w:rsid w:val="000000B7"/>
    <w:pPr>
      <w:spacing w:after="60"/>
      <w:ind w:left="-2268"/>
    </w:pPr>
    <w:rPr>
      <w:b/>
    </w:rPr>
  </w:style>
  <w:style w:type="paragraph" w:customStyle="1" w:styleId="Heading1TOC">
    <w:name w:val="Heading1 TOC"/>
    <w:basedOn w:val="Normal"/>
    <w:qFormat/>
    <w:rsid w:val="000000B7"/>
    <w:pPr>
      <w:spacing w:before="240" w:after="120"/>
    </w:pPr>
    <w:rPr>
      <w:rFonts w:ascii="Times New Roman" w:hAnsi="Times New Roman"/>
      <w:b/>
      <w:sz w:val="32"/>
    </w:rPr>
  </w:style>
  <w:style w:type="paragraph" w:customStyle="1" w:styleId="Heading2TOC">
    <w:name w:val="Heading2 TOC"/>
    <w:basedOn w:val="Normal"/>
    <w:qFormat/>
    <w:rsid w:val="000000B7"/>
    <w:pPr>
      <w:spacing w:before="240" w:after="60"/>
    </w:pPr>
    <w:rPr>
      <w:rFonts w:ascii="Times New Roman" w:hAnsi="Times New Roman"/>
      <w:b/>
      <w:sz w:val="28"/>
    </w:rPr>
  </w:style>
  <w:style w:type="character" w:customStyle="1" w:styleId="Underline">
    <w:name w:val="Underline"/>
    <w:basedOn w:val="DefaultParagraphFont"/>
    <w:qFormat/>
    <w:rsid w:val="000000B7"/>
    <w:rPr>
      <w:u w:val="single"/>
    </w:rPr>
  </w:style>
  <w:style w:type="character" w:customStyle="1" w:styleId="BoldandItalics">
    <w:name w:val="Bold and Italics"/>
    <w:qFormat/>
    <w:rsid w:val="000000B7"/>
    <w:rPr>
      <w:b/>
      <w:i/>
      <w:u w:val="none"/>
    </w:rPr>
  </w:style>
  <w:style w:type="paragraph" w:styleId="BalloonText">
    <w:name w:val="Balloon Text"/>
    <w:basedOn w:val="Normal"/>
    <w:link w:val="BalloonTextChar"/>
    <w:rsid w:val="000000B7"/>
    <w:rPr>
      <w:rFonts w:ascii="Tahoma" w:hAnsi="Tahoma" w:cs="Tahoma"/>
      <w:sz w:val="16"/>
      <w:szCs w:val="16"/>
    </w:rPr>
  </w:style>
  <w:style w:type="character" w:customStyle="1" w:styleId="BalloonTextChar">
    <w:name w:val="Balloon Text Char"/>
    <w:basedOn w:val="DefaultParagraphFont"/>
    <w:link w:val="BalloonText"/>
    <w:rsid w:val="000000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00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00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00B7"/>
    <w:rPr>
      <w:b/>
      <w:color w:val="660033"/>
      <w:spacing w:val="0"/>
    </w:rPr>
  </w:style>
  <w:style w:type="paragraph" w:customStyle="1" w:styleId="Nameditemlist">
    <w:name w:val="Named item list"/>
    <w:basedOn w:val="BodyText"/>
    <w:qFormat/>
    <w:rsid w:val="000000B7"/>
    <w:pPr>
      <w:tabs>
        <w:tab w:val="left" w:pos="2835"/>
      </w:tabs>
      <w:ind w:left="2835" w:hanging="2835"/>
    </w:pPr>
  </w:style>
  <w:style w:type="paragraph" w:customStyle="1" w:styleId="BodyTextnopadding">
    <w:name w:val="Body Text no padding"/>
    <w:basedOn w:val="BodyText"/>
    <w:qFormat/>
    <w:rsid w:val="000000B7"/>
    <w:pPr>
      <w:spacing w:before="0" w:after="0"/>
    </w:pPr>
  </w:style>
  <w:style w:type="paragraph" w:customStyle="1" w:styleId="BodyTextBold">
    <w:name w:val="Body Text Bold"/>
    <w:basedOn w:val="BodyText"/>
    <w:qFormat/>
    <w:rsid w:val="000000B7"/>
    <w:rPr>
      <w:b/>
    </w:rPr>
  </w:style>
  <w:style w:type="character" w:styleId="Hyperlink">
    <w:name w:val="Hyperlink"/>
    <w:basedOn w:val="DefaultParagraphFont"/>
    <w:uiPriority w:val="99"/>
    <w:unhideWhenUsed/>
    <w:rsid w:val="00515C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570</Words>
  <Characters>3688</Characters>
  <Application>Microsoft Office Word</Application>
  <DocSecurity>0</DocSecurity>
  <Lines>99</Lines>
  <Paragraphs>47</Paragraphs>
  <ScaleCrop>false</ScaleCrop>
  <Company>Author-it Software Corporation Ltd.</Company>
  <LinksUpToDate>false</LinksUpToDate>
  <CharactersWithSpaces>4211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PSPTIS145 Apply codes and standards to professional judgement</dc:title>
  <dc:subject>Approved</dc:subject>
  <dc:creator>SkillsIQ</dc:creator>
  <cp:keywords>Release: 1</cp:keywords>
  <dc:description>Review Date: 12 April 2008</dc:description>
  <cp:lastModifiedBy>HSD_TPCMSd.prod</cp:lastModifiedBy>
  <cp:revision>3</cp:revision>
  <dcterms:created xsi:type="dcterms:W3CDTF">2022-11-21T09:02:00Z</dcterms:created>
  <dcterms:modified xsi:type="dcterms:W3CDTF">2022-11-21T09:02:00Z</dcterms:modified>
</cp:coreProperties>
</file>