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A6492" w:rsidP="007A649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PSPTIS141 Interpret as part of a team</w:t>
      </w:r>
      <w:r>
        <w:fldChar w:fldCharType="end"/>
      </w:r>
    </w:p>
    <w:p w:rsidR="007A6492" w:rsidP="007A6492">
      <w:pPr>
        <w:pStyle w:val="Version"/>
        <w:sectPr w:rsidSect="00F53CE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53CE5" w:rsidP="00F53CE5">
      <w:pPr>
        <w:pStyle w:val="SuperHeading"/>
      </w:pPr>
      <w:r w:rsidRPr="00F53CE5">
        <w:t>PSPTIS141 Interpret as part of a team</w:t>
      </w:r>
    </w:p>
    <w:p w:rsidR="00000000" w:rsidRPr="00F53CE5" w:rsidP="00F53CE5">
      <w:pPr>
        <w:pStyle w:val="Heading1"/>
      </w:pPr>
      <w:bookmarkStart w:id="1" w:name="O_1267050"/>
      <w:bookmarkEnd w:id="1"/>
      <w:r w:rsidRPr="00F53CE5">
        <w:t>Modification History</w:t>
      </w:r>
    </w:p>
    <w:p w:rsidR="00000000" w:rsidRPr="00F53CE5" w:rsidP="007A6492">
      <w:pPr>
        <w:pStyle w:val="BodyText"/>
      </w:pPr>
      <w:r w:rsidRPr="00F53CE5">
        <w:t>Not applicable.</w:t>
      </w:r>
    </w:p>
    <w:p w:rsidR="00000000" w:rsidRPr="00F53CE5" w:rsidP="00F53CE5">
      <w:pPr>
        <w:pStyle w:val="Heading1"/>
      </w:pPr>
      <w:bookmarkStart w:id="2" w:name="O_1267055"/>
      <w:bookmarkEnd w:id="2"/>
      <w:r w:rsidRPr="00F53CE5">
        <w:t>Application</w:t>
      </w:r>
    </w:p>
    <w:p w:rsidR="00000000" w:rsidRPr="00F53CE5" w:rsidP="007A6492">
      <w:pPr>
        <w:pStyle w:val="BodyText"/>
      </w:pPr>
      <w:r w:rsidRPr="00F53CE5">
        <w:t>This unit describes the performance outcomes, skills and knowledge required to interpret in collaboration with one or more other interpreters as part of an interpreting team or in relay, o</w:t>
      </w:r>
      <w:r w:rsidRPr="00F53CE5">
        <w:t>bserving each other’s work and providing practical support to achieve effective communication that satisfies professional and industry standards.</w:t>
      </w:r>
    </w:p>
    <w:p w:rsidR="00000000" w:rsidRPr="00F53CE5" w:rsidP="007A6492">
      <w:pPr>
        <w:pStyle w:val="BodyText"/>
      </w:pPr>
      <w:r w:rsidRPr="00F53CE5">
        <w:t xml:space="preserve">This unit applies to those working as interpreters in both consecutive and simultaneous modes, in dialogue or </w:t>
      </w:r>
      <w:r w:rsidRPr="00F53CE5">
        <w:t>monologue settings and includes team, tandem and relay interpreting. The presence of multiple interpreters confirms this as a complex setting.</w:t>
      </w:r>
    </w:p>
    <w:p w:rsidR="00000000" w:rsidRPr="00F53CE5" w:rsidP="007A6492">
      <w:pPr>
        <w:pStyle w:val="BodyText"/>
      </w:pPr>
      <w:r w:rsidRPr="00F53CE5">
        <w:t>The skills in this unit must be applied in accordance with Commonwealth and State or Territory legislation, Austr</w:t>
      </w:r>
      <w:r w:rsidRPr="00F53CE5">
        <w:t>alian Standards and industry codes of practice.</w:t>
      </w:r>
    </w:p>
    <w:p w:rsidR="00000000" w:rsidRPr="00F53CE5" w:rsidP="007A6492">
      <w:pPr>
        <w:pStyle w:val="BodyText"/>
      </w:pPr>
      <w:r w:rsidRPr="00F53CE5">
        <w:t>No occupational licensing, certification or specific legislative requirements apply to this unit at the time of publication.</w:t>
      </w:r>
    </w:p>
    <w:p w:rsidR="00000000" w:rsidRPr="00F53CE5" w:rsidP="00F53CE5">
      <w:pPr>
        <w:pStyle w:val="Heading1"/>
      </w:pPr>
      <w:bookmarkStart w:id="3" w:name="O_1267054"/>
      <w:bookmarkEnd w:id="3"/>
      <w:r w:rsidRPr="00F53CE5">
        <w:t>Competency Field</w:t>
      </w:r>
    </w:p>
    <w:p w:rsidR="00000000" w:rsidRPr="00F53CE5" w:rsidP="007A6492">
      <w:pPr>
        <w:pStyle w:val="BodyText"/>
      </w:pPr>
      <w:r w:rsidRPr="00F53CE5">
        <w:t>Translating and Interpreting</w:t>
      </w:r>
    </w:p>
    <w:p w:rsidR="00000000" w:rsidRPr="00F53CE5" w:rsidP="00F53CE5">
      <w:pPr>
        <w:pStyle w:val="Heading1"/>
      </w:pPr>
      <w:bookmarkStart w:id="4" w:name="O_1267053"/>
      <w:bookmarkEnd w:id="4"/>
      <w:r w:rsidRPr="00F53CE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F53C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3CE5" w:rsidP="00F53CE5">
            <w:pPr>
              <w:pStyle w:val="BodyText"/>
            </w:pPr>
            <w:r w:rsidRPr="00F53CE5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CE5">
            <w:pPr>
              <w:pStyle w:val="BodyText"/>
              <w:rPr>
                <w:lang w:val="en-NZ"/>
              </w:rPr>
            </w:pPr>
            <w:r w:rsidRPr="00F53CE5">
              <w:rPr>
                <w:rStyle w:val="SpecialBold"/>
              </w:rPr>
              <w:t>PERFORMANCE</w:t>
            </w:r>
            <w:r w:rsidRPr="00F53CE5">
              <w:t xml:space="preserve"> </w:t>
            </w:r>
            <w:r w:rsidRPr="00F53CE5">
              <w:rPr>
                <w:rStyle w:val="SpecialBold"/>
              </w:rPr>
              <w:t>CRITERIA</w:t>
            </w:r>
          </w:p>
        </w:tc>
      </w:tr>
      <w:tr w:rsidTr="00F53C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3CE5" w:rsidP="00F53CE5">
            <w:pPr>
              <w:pStyle w:val="BodyText"/>
            </w:pPr>
            <w:r w:rsidRPr="00F53CE5">
              <w:rPr>
                <w:rStyle w:val="Emphasis"/>
              </w:rPr>
              <w:t>Elements describe the essential outcomes.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CE5">
            <w:pPr>
              <w:pStyle w:val="BodyText"/>
              <w:rPr>
                <w:lang w:val="en-NZ"/>
              </w:rPr>
            </w:pPr>
            <w:r w:rsidRPr="00F53CE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53C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CE5">
            <w:pPr>
              <w:pStyle w:val="List"/>
              <w:rPr>
                <w:lang w:val="en-NZ"/>
              </w:rPr>
            </w:pPr>
            <w:r w:rsidRPr="00F53CE5">
              <w:t>1.  Clarify assignment requirements.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3CE5" w:rsidP="00F53CE5">
            <w:pPr>
              <w:pStyle w:val="List"/>
            </w:pPr>
            <w:r w:rsidRPr="00F53CE5">
              <w:t>1.1. Identify and confirm assignment requirements with client, including conditions of engagement, physical work environment and performance expectations.</w:t>
            </w:r>
          </w:p>
          <w:p w:rsidR="00000000" w:rsidRPr="00F53CE5" w:rsidP="00F53CE5">
            <w:pPr>
              <w:pStyle w:val="List"/>
            </w:pPr>
            <w:r w:rsidRPr="00F53CE5">
              <w:t>1.2. Confirm attributes of team, physical work environment and performance expectations with other te</w:t>
            </w:r>
            <w:r w:rsidRPr="00F53CE5">
              <w:t>am members.</w:t>
            </w:r>
          </w:p>
          <w:p w:rsidR="00000000" w:rsidP="00F53CE5">
            <w:pPr>
              <w:pStyle w:val="List"/>
              <w:rPr>
                <w:lang w:val="en-NZ"/>
              </w:rPr>
            </w:pPr>
            <w:r w:rsidRPr="00F53CE5">
              <w:t>1.3. Negotiate agreed approach to achieve best quality and safest outcomes.</w:t>
            </w:r>
          </w:p>
        </w:tc>
      </w:tr>
      <w:tr w:rsidTr="00F53C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CE5">
            <w:pPr>
              <w:pStyle w:val="List"/>
              <w:rPr>
                <w:lang w:val="en-NZ"/>
              </w:rPr>
            </w:pPr>
            <w:r w:rsidRPr="00F53CE5">
              <w:t>2.  Prepare as a team.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3CE5" w:rsidP="00F53CE5">
            <w:pPr>
              <w:pStyle w:val="List"/>
            </w:pPr>
            <w:r w:rsidRPr="00F53CE5">
              <w:t>2.1. Collaborate as a team to obtain background materials, agree on terminology, and establish interpreting process.</w:t>
            </w:r>
          </w:p>
          <w:p w:rsidR="00000000" w:rsidRPr="00F53CE5" w:rsidP="00F53CE5">
            <w:pPr>
              <w:pStyle w:val="List"/>
            </w:pPr>
            <w:r w:rsidRPr="00F53CE5">
              <w:t xml:space="preserve">2.2. Analyse physical work </w:t>
            </w:r>
            <w:r w:rsidRPr="00F53CE5">
              <w:t>environment and collaborate on required adjustments.</w:t>
            </w:r>
          </w:p>
          <w:p w:rsidR="00000000" w:rsidRPr="00F53CE5" w:rsidP="00F53CE5">
            <w:pPr>
              <w:pStyle w:val="List"/>
            </w:pPr>
            <w:r w:rsidRPr="00F53CE5">
              <w:t xml:space="preserve">2.3. Seek briefing to assess linguistic requirements and address </w:t>
            </w:r>
            <w:r w:rsidRPr="00F53CE5">
              <w:t>technical concerns.</w:t>
            </w:r>
          </w:p>
          <w:p w:rsidR="00000000" w:rsidP="00F53CE5">
            <w:pPr>
              <w:pStyle w:val="List"/>
              <w:rPr>
                <w:lang w:val="en-NZ"/>
              </w:rPr>
            </w:pPr>
            <w:r w:rsidRPr="00F53CE5">
              <w:t>2.4. Introduce team to discourse participants and explain role and process of interpreting.</w:t>
            </w:r>
          </w:p>
        </w:tc>
      </w:tr>
      <w:tr w:rsidTr="00F53C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CE5">
            <w:pPr>
              <w:pStyle w:val="List"/>
              <w:rPr>
                <w:lang w:val="en-NZ"/>
              </w:rPr>
            </w:pPr>
            <w:r w:rsidRPr="00F53CE5">
              <w:t>3.  Undertake team assignment.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3CE5" w:rsidP="00F53CE5">
            <w:pPr>
              <w:pStyle w:val="List"/>
            </w:pPr>
            <w:r w:rsidRPr="00F53CE5">
              <w:t>3.1. Implement agreed interpreting process and monitor time.</w:t>
            </w:r>
          </w:p>
          <w:p w:rsidR="00000000" w:rsidRPr="00F53CE5" w:rsidP="00F53CE5">
            <w:pPr>
              <w:pStyle w:val="List"/>
            </w:pPr>
            <w:r w:rsidRPr="00F53CE5">
              <w:t>3.2. Rotate interpreting according to industry standards and in line with situation and established techniques.</w:t>
            </w:r>
          </w:p>
          <w:p w:rsidR="00000000" w:rsidRPr="00F53CE5" w:rsidP="00F53CE5">
            <w:pPr>
              <w:pStyle w:val="List"/>
            </w:pPr>
            <w:r w:rsidRPr="00F53CE5">
              <w:t>3.3. Monitor other team members’ delivery, and promp</w:t>
            </w:r>
            <w:r w:rsidRPr="00F53CE5">
              <w:t>t and feed, to facilitate and enhance colleague and team performance.</w:t>
            </w:r>
          </w:p>
          <w:p w:rsidR="00000000" w:rsidP="00F53CE5">
            <w:pPr>
              <w:pStyle w:val="List"/>
              <w:rPr>
                <w:lang w:val="en-NZ"/>
              </w:rPr>
            </w:pPr>
            <w:r w:rsidRPr="00F53CE5">
              <w:t>3.4. Accept prompts and feeds in a manner that does not compromise delivery.</w:t>
            </w:r>
          </w:p>
        </w:tc>
      </w:tr>
      <w:tr w:rsidTr="00F53C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CE5">
            <w:pPr>
              <w:pStyle w:val="List"/>
              <w:rPr>
                <w:lang w:val="en-NZ"/>
              </w:rPr>
            </w:pPr>
            <w:r w:rsidRPr="00F53CE5">
              <w:t>4.  Evaluate team performance.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3CE5" w:rsidP="00F53CE5">
            <w:pPr>
              <w:pStyle w:val="List"/>
            </w:pPr>
            <w:r w:rsidRPr="00F53CE5">
              <w:t>4.1. Discuss performance with team members in a confidential setting.</w:t>
            </w:r>
          </w:p>
          <w:p w:rsidR="00000000" w:rsidRPr="00F53CE5" w:rsidP="00F53CE5">
            <w:pPr>
              <w:pStyle w:val="List"/>
            </w:pPr>
            <w:r w:rsidRPr="00F53CE5">
              <w:t>4.2. Ev</w:t>
            </w:r>
            <w:r w:rsidRPr="00F53CE5">
              <w:t>aluate and note problems encountered and effectiveness of assignment in line with client requirements.</w:t>
            </w:r>
          </w:p>
          <w:p w:rsidR="00000000" w:rsidRPr="00F53CE5" w:rsidP="00F53CE5">
            <w:pPr>
              <w:pStyle w:val="List"/>
            </w:pPr>
            <w:r w:rsidRPr="00F53CE5">
              <w:t>4.3. Consider and implement adjustments to improve future process and outcomes.</w:t>
            </w:r>
          </w:p>
        </w:tc>
      </w:tr>
    </w:tbl>
    <w:p w:rsidR="00000000" w:rsidRPr="00F53CE5" w:rsidP="00F53CE5">
      <w:pPr>
        <w:pStyle w:val="BodyText"/>
      </w:pPr>
    </w:p>
    <w:p w:rsidR="00000000" w:rsidRPr="00F53CE5" w:rsidP="00F53CE5">
      <w:pPr>
        <w:pStyle w:val="AllowPageBreak"/>
      </w:pPr>
    </w:p>
    <w:p w:rsidR="00000000" w:rsidRPr="00F53CE5" w:rsidP="00F53CE5">
      <w:pPr>
        <w:pStyle w:val="Heading1"/>
      </w:pPr>
      <w:bookmarkStart w:id="5" w:name="O_1267052"/>
      <w:bookmarkEnd w:id="5"/>
      <w:r w:rsidRPr="00F53CE5">
        <w:t>Foundation Skills</w:t>
      </w:r>
    </w:p>
    <w:p w:rsidR="00000000" w:rsidRPr="007A6492" w:rsidP="007A6492">
      <w:pPr>
        <w:pStyle w:val="BodyText"/>
        <w:rPr>
          <w:i/>
        </w:rPr>
      </w:pPr>
      <w:r w:rsidRPr="007A6492">
        <w:rPr>
          <w:rStyle w:val="Emphasis"/>
        </w:rPr>
        <w:t>Foundation skills essential to per</w:t>
      </w:r>
      <w:r w:rsidRPr="007A6492">
        <w:rPr>
          <w:rStyle w:val="Emphasis"/>
        </w:rPr>
        <w:t>formance are explicit in the performance criteria of this unit of competency.</w:t>
      </w:r>
    </w:p>
    <w:p w:rsidR="00000000" w:rsidRPr="00F53CE5" w:rsidP="00F53CE5">
      <w:pPr>
        <w:pStyle w:val="Heading1"/>
      </w:pPr>
      <w:bookmarkStart w:id="6" w:name="O_1267051"/>
      <w:bookmarkEnd w:id="6"/>
      <w:r w:rsidRPr="00F53CE5">
        <w:t>Unit Mapping Information</w:t>
      </w:r>
    </w:p>
    <w:p w:rsidR="00000000" w:rsidRPr="00F53CE5" w:rsidP="007A6492">
      <w:pPr>
        <w:pStyle w:val="BodyText"/>
      </w:pPr>
      <w:r w:rsidRPr="00F53CE5">
        <w:t>Supersedes and is equivalent to PSPTIS090 Interpret as part of a team.</w:t>
      </w:r>
    </w:p>
    <w:p w:rsidR="00000000" w:rsidRPr="00F53CE5" w:rsidP="00F53CE5">
      <w:pPr>
        <w:pStyle w:val="Heading1"/>
      </w:pPr>
      <w:bookmarkStart w:id="7" w:name="O_1267044"/>
      <w:bookmarkEnd w:id="7"/>
      <w:r w:rsidRPr="00F53CE5">
        <w:t>Links</w:t>
      </w:r>
    </w:p>
    <w:p w:rsidR="00000000" w:rsidRPr="00F53CE5" w:rsidP="007A6492">
      <w:pPr>
        <w:pStyle w:val="BodyText"/>
      </w:pPr>
      <w:r w:rsidRPr="00F53CE5">
        <w:t>Companion Volume implementation guides</w:t>
      </w:r>
      <w:r w:rsidRPr="00F53CE5">
        <w:t xml:space="preserve">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B97257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F53CE5" w:rsidP="00F53CE5"/>
    <w:sectPr w:rsidSect="00F53CE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3CE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3CE5" w:rsidRPr="007A6492" w:rsidP="007A649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3CE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6492" w:rsidP="00F53CE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A6492" w:rsidP="00F53CE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7A6492" w:rsidP="00F53CE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3CE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649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53CE5" w:rsidRPr="007A6492" w:rsidP="007A649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3CE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6492" w:rsidRPr="002D2AF8" w:rsidP="00F53CE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PSPTIS141 Interpret as part of a team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7A6492" w:rsidP="00F53CE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3CE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53CE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53CE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53CE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53CE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53CE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53CE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53CE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53CE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53CE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53CE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53CE5"/>
  </w:style>
  <w:style w:type="character" w:customStyle="1" w:styleId="Heading1Char">
    <w:name w:val="Heading 1 Char"/>
    <w:basedOn w:val="DefaultParagraphFont"/>
    <w:link w:val="Heading1"/>
    <w:rsid w:val="00F53CE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53CE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53CE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53CE5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F53CE5"/>
    <w:rPr>
      <w:b/>
      <w:spacing w:val="0"/>
    </w:rPr>
  </w:style>
  <w:style w:type="character" w:styleId="Emphasis">
    <w:name w:val="Emphasis"/>
    <w:basedOn w:val="DefaultParagraphFont"/>
    <w:qFormat/>
    <w:rsid w:val="00F53CE5"/>
    <w:rPr>
      <w:i/>
    </w:rPr>
  </w:style>
  <w:style w:type="paragraph" w:customStyle="1" w:styleId="SuperHeading">
    <w:name w:val="SuperHeading"/>
    <w:basedOn w:val="Normal"/>
    <w:rsid w:val="00F53CE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53CE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53CE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53CE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53CE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53C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53C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53C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53C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53CE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53CE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53CE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53CE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53CE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53CE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53CE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53CE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53CE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53CE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53CE5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F53CE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53CE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53CE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53CE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53CE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53CE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53CE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53CE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53CE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53CE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53CE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53CE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53CE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53CE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53CE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53CE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53CE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53CE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53CE5"/>
  </w:style>
  <w:style w:type="paragraph" w:styleId="TableofFigures">
    <w:name w:val="table of figures"/>
    <w:basedOn w:val="Normal"/>
    <w:next w:val="Normal"/>
    <w:semiHidden/>
    <w:rsid w:val="00F53CE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53CE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53CE5"/>
    <w:rPr>
      <w:rFonts w:ascii="Wingdings" w:hAnsi="Wingdings"/>
    </w:rPr>
  </w:style>
  <w:style w:type="paragraph" w:customStyle="1" w:styleId="TableHeading">
    <w:name w:val="Table Heading"/>
    <w:basedOn w:val="HeadingBase"/>
    <w:rsid w:val="00F53CE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53CE5"/>
    <w:rPr>
      <w:color w:val="0033CC"/>
      <w:u w:val="none"/>
    </w:rPr>
  </w:style>
  <w:style w:type="paragraph" w:customStyle="1" w:styleId="BodyTextRight">
    <w:name w:val="Body Text Right"/>
    <w:basedOn w:val="BodyText"/>
    <w:rsid w:val="00F53CE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53CE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53CE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53CE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53CE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53CE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53CE5"/>
    <w:rPr>
      <w:sz w:val="32"/>
    </w:rPr>
  </w:style>
  <w:style w:type="paragraph" w:customStyle="1" w:styleId="HeadingProcedure">
    <w:name w:val="Heading Procedure"/>
    <w:basedOn w:val="HeadingBase"/>
    <w:next w:val="Normal"/>
    <w:rsid w:val="00F53CE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53CE5"/>
    <w:pPr>
      <w:spacing w:before="60" w:after="60"/>
    </w:pPr>
  </w:style>
  <w:style w:type="paragraph" w:styleId="ListContinue">
    <w:name w:val="List Continue"/>
    <w:basedOn w:val="List"/>
    <w:rsid w:val="00F53CE5"/>
    <w:pPr>
      <w:ind w:firstLine="0"/>
    </w:pPr>
  </w:style>
  <w:style w:type="paragraph" w:customStyle="1" w:styleId="ListNote">
    <w:name w:val="List Note"/>
    <w:basedOn w:val="List"/>
    <w:rsid w:val="00F53CE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53CE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53CE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53CE5"/>
    <w:rPr>
      <w:rFonts w:ascii="Courier New" w:hAnsi="Courier New"/>
    </w:rPr>
  </w:style>
  <w:style w:type="paragraph" w:customStyle="1" w:styleId="NoteBullet">
    <w:name w:val="Note Bullet"/>
    <w:basedOn w:val="Note"/>
    <w:rsid w:val="00F53CE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53CE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53CE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53CE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53CE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53CE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53CE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53CE5"/>
    <w:rPr>
      <w:b/>
      <w:smallCaps/>
    </w:rPr>
  </w:style>
  <w:style w:type="paragraph" w:customStyle="1" w:styleId="TableListNumber">
    <w:name w:val="Table List Number"/>
    <w:basedOn w:val="ListNumber"/>
    <w:rsid w:val="00F53CE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53CE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53CE5"/>
    <w:pPr>
      <w:numPr>
        <w:numId w:val="7"/>
      </w:numPr>
    </w:pPr>
  </w:style>
  <w:style w:type="paragraph" w:customStyle="1" w:styleId="ListAlpha2">
    <w:name w:val="List Alpha 2"/>
    <w:basedOn w:val="List2"/>
    <w:rsid w:val="00F53CE5"/>
    <w:pPr>
      <w:numPr>
        <w:numId w:val="6"/>
      </w:numPr>
    </w:pPr>
  </w:style>
  <w:style w:type="paragraph" w:styleId="List2">
    <w:name w:val="List 2"/>
    <w:basedOn w:val="BodyText"/>
    <w:rsid w:val="00F53CE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53CE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53CE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53CE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53CE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53CE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53CE5"/>
    <w:pPr>
      <w:numPr>
        <w:numId w:val="2"/>
      </w:numPr>
    </w:pPr>
  </w:style>
  <w:style w:type="paragraph" w:styleId="ListContinue2">
    <w:name w:val="List Continue 2"/>
    <w:basedOn w:val="List2"/>
    <w:rsid w:val="00F53CE5"/>
    <w:pPr>
      <w:ind w:firstLine="0"/>
    </w:pPr>
  </w:style>
  <w:style w:type="paragraph" w:styleId="ListContinue3">
    <w:name w:val="List Continue 3"/>
    <w:basedOn w:val="List3"/>
    <w:rsid w:val="00F53CE5"/>
    <w:pPr>
      <w:ind w:left="1021" w:firstLine="0"/>
    </w:pPr>
  </w:style>
  <w:style w:type="paragraph" w:styleId="ListContinue4">
    <w:name w:val="List Continue 4"/>
    <w:basedOn w:val="List4"/>
    <w:rsid w:val="00F53CE5"/>
    <w:pPr>
      <w:ind w:firstLine="0"/>
    </w:pPr>
  </w:style>
  <w:style w:type="paragraph" w:styleId="ListContinue5">
    <w:name w:val="List Continue 5"/>
    <w:basedOn w:val="List5"/>
    <w:rsid w:val="00F53CE5"/>
    <w:pPr>
      <w:ind w:firstLine="0"/>
    </w:pPr>
  </w:style>
  <w:style w:type="paragraph" w:styleId="ListNumber3">
    <w:name w:val="List Number 3"/>
    <w:basedOn w:val="List3"/>
    <w:rsid w:val="00F53CE5"/>
    <w:pPr>
      <w:numPr>
        <w:numId w:val="3"/>
      </w:numPr>
    </w:pPr>
  </w:style>
  <w:style w:type="paragraph" w:styleId="ListNumber4">
    <w:name w:val="List Number 4"/>
    <w:basedOn w:val="List4"/>
    <w:rsid w:val="00F53CE5"/>
    <w:pPr>
      <w:numPr>
        <w:numId w:val="4"/>
      </w:numPr>
    </w:pPr>
  </w:style>
  <w:style w:type="paragraph" w:styleId="ListNumber5">
    <w:name w:val="List Number 5"/>
    <w:basedOn w:val="List5"/>
    <w:rsid w:val="00F53CE5"/>
    <w:pPr>
      <w:numPr>
        <w:numId w:val="5"/>
      </w:numPr>
    </w:pPr>
  </w:style>
  <w:style w:type="paragraph" w:styleId="BlockText">
    <w:name w:val="Block Text"/>
    <w:basedOn w:val="Normal"/>
    <w:rsid w:val="00F53CE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53CE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53CE5"/>
    <w:rPr>
      <w:sz w:val="16"/>
      <w:vertAlign w:val="superscript"/>
    </w:rPr>
  </w:style>
  <w:style w:type="character" w:customStyle="1" w:styleId="Symbols">
    <w:name w:val="Symbols"/>
    <w:basedOn w:val="DefaultParagraphFont"/>
    <w:rsid w:val="00F53CE5"/>
    <w:rPr>
      <w:rFonts w:ascii="Symbol" w:hAnsi="Symbol"/>
    </w:rPr>
  </w:style>
  <w:style w:type="character" w:customStyle="1" w:styleId="MenuOptions">
    <w:name w:val="Menu Options"/>
    <w:basedOn w:val="DefaultParagraphFont"/>
    <w:rsid w:val="00F53CE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53CE5"/>
    <w:rPr>
      <w:b/>
    </w:rPr>
  </w:style>
  <w:style w:type="character" w:customStyle="1" w:styleId="Underlined">
    <w:name w:val="Underlined"/>
    <w:basedOn w:val="DefaultParagraphFont"/>
    <w:rsid w:val="00F53CE5"/>
    <w:rPr>
      <w:u w:val="single"/>
    </w:rPr>
  </w:style>
  <w:style w:type="paragraph" w:customStyle="1" w:styleId="TableBodyTextRight">
    <w:name w:val="Table Body Text Right"/>
    <w:basedOn w:val="TableBodyText"/>
    <w:rsid w:val="00F53CE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53CE5"/>
    <w:rPr>
      <w:sz w:val="18"/>
    </w:rPr>
  </w:style>
  <w:style w:type="paragraph" w:customStyle="1" w:styleId="BodySmallRight">
    <w:name w:val="Body Small Right"/>
    <w:basedOn w:val="BodyTextRight"/>
    <w:rsid w:val="00F53CE5"/>
    <w:rPr>
      <w:sz w:val="18"/>
      <w:szCs w:val="18"/>
    </w:rPr>
  </w:style>
  <w:style w:type="paragraph" w:customStyle="1" w:styleId="MarginEdition">
    <w:name w:val="Margin Edition"/>
    <w:basedOn w:val="MarginNote"/>
    <w:rsid w:val="00F53CE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53CE5"/>
    <w:rPr>
      <w:sz w:val="2"/>
      <w:szCs w:val="2"/>
    </w:rPr>
  </w:style>
  <w:style w:type="character" w:customStyle="1" w:styleId="Small">
    <w:name w:val="Small"/>
    <w:basedOn w:val="DefaultParagraphFont"/>
    <w:rsid w:val="00F53CE5"/>
    <w:rPr>
      <w:sz w:val="16"/>
    </w:rPr>
  </w:style>
  <w:style w:type="paragraph" w:customStyle="1" w:styleId="WideTable">
    <w:name w:val="Wide Table"/>
    <w:basedOn w:val="Normal"/>
    <w:rsid w:val="00F53CE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53CE5"/>
  </w:style>
  <w:style w:type="paragraph" w:styleId="Quote">
    <w:name w:val="Quote"/>
    <w:basedOn w:val="Heading1"/>
    <w:link w:val="QuoteChar"/>
    <w:qFormat/>
    <w:rsid w:val="00F53CE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53CE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53CE5"/>
    <w:pPr>
      <w:pageBreakBefore/>
    </w:pPr>
  </w:style>
  <w:style w:type="paragraph" w:customStyle="1" w:styleId="Border">
    <w:name w:val="Border"/>
    <w:basedOn w:val="Normal"/>
    <w:qFormat/>
    <w:rsid w:val="00F53CE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53CE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3CE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3CE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53CE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53CE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53CE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53CE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53CE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53CE5"/>
    <w:rPr>
      <w:u w:val="single"/>
    </w:rPr>
  </w:style>
  <w:style w:type="character" w:customStyle="1" w:styleId="BoldandItalics">
    <w:name w:val="Bold and Italics"/>
    <w:qFormat/>
    <w:rsid w:val="00F53CE5"/>
    <w:rPr>
      <w:b/>
      <w:i/>
      <w:u w:val="none"/>
    </w:rPr>
  </w:style>
  <w:style w:type="paragraph" w:styleId="BalloonText">
    <w:name w:val="Balloon Text"/>
    <w:basedOn w:val="Normal"/>
    <w:link w:val="BalloonTextChar"/>
    <w:rsid w:val="00F53CE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53CE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53CE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53CE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53CE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53CE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53CE5"/>
    <w:pPr>
      <w:spacing w:before="0" w:after="0"/>
    </w:pPr>
  </w:style>
  <w:style w:type="paragraph" w:customStyle="1" w:styleId="BodyTextBold">
    <w:name w:val="Body Text Bold"/>
    <w:basedOn w:val="BodyText"/>
    <w:qFormat/>
    <w:rsid w:val="00F53CE5"/>
    <w:rPr>
      <w:b/>
    </w:rPr>
  </w:style>
  <w:style w:type="character" w:styleId="Hyperlink">
    <w:name w:val="Hyperlink"/>
    <w:basedOn w:val="DefaultParagraphFont"/>
    <w:uiPriority w:val="99"/>
    <w:unhideWhenUsed/>
    <w:rsid w:val="007A649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445</Words>
  <Characters>2841</Characters>
  <Application>Microsoft Office Word</Application>
  <DocSecurity>0</DocSecurity>
  <Lines>83</Lines>
  <Paragraphs>49</Paragraphs>
  <ScaleCrop>false</ScaleCrop>
  <Company>Author-it Software Corporation Ltd.</Company>
  <LinksUpToDate>false</LinksUpToDate>
  <CharactersWithSpaces>3237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PSPTIS141 Interpret as part of a team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2022-11-21T09:07:00Z</dcterms:created>
  <dcterms:modified xsi:type="dcterms:W3CDTF">2022-11-21T09:07:00Z</dcterms:modified>
</cp:coreProperties>
</file>