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BF6" w:rsidP="00213BF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PSPTIS135 Sight translate</w:t>
      </w:r>
      <w:r>
        <w:fldChar w:fldCharType="end"/>
      </w:r>
    </w:p>
    <w:p w:rsidR="00213BF6" w:rsidP="00213BF6">
      <w:pPr>
        <w:pStyle w:val="Version"/>
        <w:sectPr w:rsidSect="009E6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CD3" w:rsidP="009E6CD3">
      <w:pPr>
        <w:pStyle w:val="SuperHeading"/>
      </w:pPr>
      <w:r w:rsidRPr="009E6CD3">
        <w:t>Assessment Requirements for PSPTIS135 Sight translate</w:t>
      </w:r>
    </w:p>
    <w:p w:rsidR="00000000" w:rsidRPr="009E6CD3" w:rsidP="009E6CD3">
      <w:pPr>
        <w:pStyle w:val="Heading1"/>
      </w:pPr>
      <w:bookmarkStart w:id="1" w:name="O_1266709"/>
      <w:bookmarkEnd w:id="1"/>
      <w:r w:rsidRPr="009E6CD3">
        <w:t>Modification History</w:t>
      </w:r>
    </w:p>
    <w:p w:rsidR="00000000" w:rsidRPr="009E6CD3" w:rsidP="00213BF6">
      <w:pPr>
        <w:pStyle w:val="BodyText"/>
      </w:pPr>
      <w:r w:rsidRPr="009E6CD3">
        <w:t>Not applicable.</w:t>
      </w:r>
    </w:p>
    <w:p w:rsidR="00000000" w:rsidRPr="009E6CD3" w:rsidP="009E6CD3">
      <w:pPr>
        <w:pStyle w:val="Heading1"/>
      </w:pPr>
      <w:bookmarkStart w:id="2" w:name="O_1266712"/>
      <w:bookmarkEnd w:id="2"/>
      <w:r w:rsidRPr="009E6CD3">
        <w:t>Performance Evidence</w:t>
      </w:r>
    </w:p>
    <w:p w:rsidR="00000000" w:rsidRPr="009E6CD3" w:rsidP="00213BF6">
      <w:pPr>
        <w:pStyle w:val="BodyText"/>
      </w:pPr>
      <w:r w:rsidRPr="009E6CD3">
        <w:t>Evidence of the ability to complete tasks outlined in elements and performance criteria of this unit in the context of the job role, and:</w:t>
      </w:r>
    </w:p>
    <w:p w:rsidR="00000000" w:rsidRPr="009E6CD3" w:rsidP="009E6CD3">
      <w:pPr>
        <w:pStyle w:val="ListBullet"/>
      </w:pPr>
      <w:r w:rsidRPr="009E6CD3">
        <w:t xml:space="preserve">sight translate on at </w:t>
      </w:r>
      <w:r w:rsidRPr="009E6CD3">
        <w:t>least two occasions, one in each language direction, or on two occasions from English to Auslan, including:</w:t>
      </w:r>
    </w:p>
    <w:p w:rsidR="00000000" w:rsidRPr="009E6CD3" w:rsidP="009E6CD3">
      <w:pPr>
        <w:pStyle w:val="ListBullet2"/>
      </w:pPr>
      <w:r w:rsidRPr="009E6CD3">
        <w:t>reflecting the written register and context-specific terminology of the source text in delivery</w:t>
      </w:r>
    </w:p>
    <w:p w:rsidR="00000000" w:rsidRPr="009E6CD3" w:rsidP="009E6CD3">
      <w:pPr>
        <w:pStyle w:val="ListBullet2"/>
      </w:pPr>
      <w:r w:rsidRPr="009E6CD3">
        <w:t>reproducing a factually and linguistically accurate</w:t>
      </w:r>
      <w:r w:rsidRPr="009E6CD3">
        <w:t xml:space="preserve"> spoken or signed translation of the content of the source text</w:t>
      </w:r>
    </w:p>
    <w:p w:rsidR="00000000" w:rsidRPr="009E6CD3" w:rsidP="009E6CD3">
      <w:pPr>
        <w:pStyle w:val="ListBullet2"/>
      </w:pPr>
      <w:r w:rsidRPr="009E6CD3">
        <w:t>using strategies including skimming, reading aloud, highlighting key information and relationships in source text</w:t>
      </w:r>
    </w:p>
    <w:p w:rsidR="00000000" w:rsidRPr="009E6CD3" w:rsidP="009E6CD3">
      <w:pPr>
        <w:pStyle w:val="ListBullet2"/>
      </w:pPr>
      <w:r w:rsidRPr="009E6CD3">
        <w:t>identifying information at paragraph level and analysing punctuation, elements</w:t>
      </w:r>
      <w:r w:rsidRPr="009E6CD3">
        <w:t xml:space="preserve"> of grammar and sentence structure of source text</w:t>
      </w:r>
    </w:p>
    <w:p w:rsidR="00000000" w:rsidRPr="009E6CD3" w:rsidP="009E6CD3">
      <w:pPr>
        <w:pStyle w:val="ListBullet2"/>
      </w:pPr>
      <w:r w:rsidRPr="009E6CD3">
        <w:t>using strategies to clarify unknown terms, unclear expression, and solve problems of equivalence</w:t>
      </w:r>
    </w:p>
    <w:p w:rsidR="00000000" w:rsidRPr="009E6CD3" w:rsidP="009E6CD3">
      <w:pPr>
        <w:pStyle w:val="ListBullet2"/>
      </w:pPr>
      <w:r w:rsidRPr="009E6CD3">
        <w:t>identifying and explaining limitations of sight translation and negotiating alternatives</w:t>
      </w:r>
    </w:p>
    <w:p w:rsidR="00000000" w:rsidRPr="009E6CD3" w:rsidP="009E6CD3">
      <w:pPr>
        <w:pStyle w:val="ListBullet2"/>
      </w:pPr>
      <w:r w:rsidRPr="009E6CD3">
        <w:t>analysing accompanyi</w:t>
      </w:r>
      <w:r w:rsidRPr="009E6CD3">
        <w:t>ng visual and graphic material.</w:t>
      </w:r>
    </w:p>
    <w:p w:rsidR="00000000" w:rsidRPr="009E6CD3" w:rsidP="009E6CD3">
      <w:pPr>
        <w:pStyle w:val="AllowPageBreak"/>
      </w:pPr>
    </w:p>
    <w:p w:rsidR="00000000" w:rsidRPr="009E6CD3" w:rsidP="009E6CD3">
      <w:pPr>
        <w:pStyle w:val="Heading1"/>
      </w:pPr>
      <w:bookmarkStart w:id="3" w:name="O_1266711"/>
      <w:bookmarkEnd w:id="3"/>
      <w:r w:rsidRPr="009E6CD3">
        <w:t>Knowledge Evidence</w:t>
      </w:r>
    </w:p>
    <w:p w:rsidR="00000000" w:rsidRPr="009E6CD3" w:rsidP="00213BF6">
      <w:pPr>
        <w:pStyle w:val="BodyText"/>
      </w:pPr>
      <w:r w:rsidRPr="009E6CD3">
        <w:t>Demonstrated knowledge required to complete the tasks outlined in elements and performance criteria of this unit:</w:t>
      </w:r>
    </w:p>
    <w:p w:rsidR="00000000" w:rsidRPr="009E6CD3" w:rsidP="009E6CD3">
      <w:pPr>
        <w:pStyle w:val="ListBullet"/>
      </w:pPr>
      <w:r w:rsidRPr="009E6CD3">
        <w:t>circumstances in which and texts for which alternatives to sight translation are appropriate</w:t>
      </w:r>
    </w:p>
    <w:p w:rsidR="00000000" w:rsidRPr="009E6CD3" w:rsidP="009E6CD3">
      <w:pPr>
        <w:pStyle w:val="ListBullet"/>
      </w:pPr>
      <w:r w:rsidRPr="009E6CD3">
        <w:t>circumstances in which and texts for which sight translation is appropriate</w:t>
      </w:r>
    </w:p>
    <w:p w:rsidR="00000000" w:rsidRPr="009E6CD3" w:rsidP="009E6CD3">
      <w:pPr>
        <w:pStyle w:val="ListBullet"/>
      </w:pPr>
      <w:r w:rsidRPr="009E6CD3">
        <w:t>limitations of work role, responsibility and professional abilities</w:t>
      </w:r>
    </w:p>
    <w:p w:rsidR="00000000" w:rsidRPr="009E6CD3" w:rsidP="009E6CD3">
      <w:pPr>
        <w:pStyle w:val="ListBullet"/>
      </w:pPr>
      <w:r w:rsidRPr="009E6CD3">
        <w:t>research methods to</w:t>
      </w:r>
      <w:r w:rsidRPr="009E6CD3">
        <w:t xml:space="preserve"> access and use reference material within the limitations imposed by contexts in which sight translation may be required</w:t>
      </w:r>
    </w:p>
    <w:p w:rsidR="00000000" w:rsidRPr="009E6CD3" w:rsidP="009E6CD3">
      <w:pPr>
        <w:pStyle w:val="ListBullet"/>
      </w:pPr>
      <w:r w:rsidRPr="009E6CD3">
        <w:t>structure and nature of different types of text for different purposes</w:t>
      </w:r>
    </w:p>
    <w:p w:rsidR="00000000" w:rsidRPr="009E6CD3" w:rsidP="009E6CD3">
      <w:pPr>
        <w:pStyle w:val="ListBullet"/>
      </w:pPr>
      <w:r w:rsidRPr="009E6CD3">
        <w:t>techniques to identify information in context</w:t>
      </w:r>
    </w:p>
    <w:p w:rsidR="00000000" w:rsidRPr="009E6CD3" w:rsidP="009E6CD3">
      <w:pPr>
        <w:pStyle w:val="ListBullet"/>
      </w:pPr>
      <w:r w:rsidRPr="009E6CD3">
        <w:t>iterative use of s</w:t>
      </w:r>
      <w:r w:rsidRPr="009E6CD3">
        <w:t>ight translation to create legally binding documents, including affidavits, informed consent, contracts and witness statements</w:t>
      </w:r>
    </w:p>
    <w:p w:rsidR="00000000" w:rsidRPr="009E6CD3" w:rsidP="009E6CD3">
      <w:pPr>
        <w:pStyle w:val="ListBullet"/>
      </w:pPr>
      <w:r w:rsidRPr="009E6CD3">
        <w:t>techniques to monitor and reproduce source speaker or signer deviations from text while sight translating to support interpreting</w:t>
      </w:r>
    </w:p>
    <w:p w:rsidR="00000000" w:rsidRPr="009E6CD3" w:rsidP="009E6CD3">
      <w:pPr>
        <w:pStyle w:val="ListBullet"/>
      </w:pPr>
      <w:r w:rsidRPr="009E6CD3">
        <w:t>processes to evaluate sight translation and identify improvements.</w:t>
      </w:r>
    </w:p>
    <w:p w:rsidR="00000000" w:rsidRPr="009E6CD3" w:rsidP="009E6CD3">
      <w:pPr>
        <w:pStyle w:val="AllowPageBreak"/>
      </w:pPr>
    </w:p>
    <w:p w:rsidR="00000000" w:rsidRPr="009E6CD3" w:rsidP="009E6CD3">
      <w:pPr>
        <w:pStyle w:val="Heading1"/>
      </w:pPr>
      <w:bookmarkStart w:id="4" w:name="O_1266710"/>
      <w:bookmarkEnd w:id="4"/>
      <w:r w:rsidRPr="009E6CD3">
        <w:t>Assessment Conditions</w:t>
      </w:r>
    </w:p>
    <w:p w:rsidR="00000000" w:rsidRPr="009E6CD3" w:rsidP="00213BF6">
      <w:pPr>
        <w:pStyle w:val="BodyText"/>
      </w:pPr>
      <w:r w:rsidRPr="009E6CD3">
        <w:t>Skills must be demonstrated in a workplace or simulated environment that reflects workplace conditions.</w:t>
      </w:r>
    </w:p>
    <w:p w:rsidR="00000000" w:rsidRPr="009E6CD3" w:rsidP="00213BF6">
      <w:pPr>
        <w:pStyle w:val="BodyText"/>
      </w:pPr>
      <w:r w:rsidRPr="009E6CD3">
        <w:t>Assessment must ensure access to:</w:t>
      </w:r>
    </w:p>
    <w:p w:rsidR="00000000" w:rsidRPr="009E6CD3" w:rsidP="009E6CD3">
      <w:pPr>
        <w:pStyle w:val="ListBullet"/>
      </w:pPr>
      <w:r w:rsidRPr="009E6CD3">
        <w:t>scenarios that require sight translating and negotiating alternatives to sight translation for a variety of texts.</w:t>
      </w:r>
    </w:p>
    <w:p w:rsidR="00000000" w:rsidRPr="009E6CD3" w:rsidP="00213BF6">
      <w:pPr>
        <w:pStyle w:val="BodyText"/>
      </w:pPr>
      <w:r w:rsidRPr="009E6CD3">
        <w:t>Assessors must satisfy the Standards for Registered Training Organisations’ requirements for assessors.</w:t>
      </w:r>
    </w:p>
    <w:p w:rsidR="00000000" w:rsidRPr="009E6CD3" w:rsidP="009E6CD3">
      <w:pPr>
        <w:pStyle w:val="Heading1"/>
      </w:pPr>
      <w:bookmarkStart w:id="5" w:name="O_1266708"/>
      <w:bookmarkEnd w:id="5"/>
      <w:r w:rsidRPr="009E6CD3">
        <w:t>Links</w:t>
      </w:r>
    </w:p>
    <w:p w:rsidR="00000000" w:rsidRPr="009E6CD3" w:rsidP="00213BF6">
      <w:pPr>
        <w:pStyle w:val="BodyText"/>
      </w:pPr>
      <w:r w:rsidRPr="009E6CD3">
        <w:t>Companion Vo</w:t>
      </w:r>
      <w:r w:rsidRPr="009E6CD3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2F1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6CD3" w:rsidP="009E6CD3"/>
    <w:sectPr w:rsidSect="009E6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D3" w:rsidRPr="00213BF6" w:rsidP="00213BF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F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CD3" w:rsidRPr="00213BF6" w:rsidP="00213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F6" w:rsidRPr="002D2AF8" w:rsidP="009E6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PSPTIS135 Sight translate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13BF6" w:rsidP="009E6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84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5E6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CE5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CD3"/>
  </w:style>
  <w:style w:type="character" w:customStyle="1" w:styleId="Heading1Char">
    <w:name w:val="Heading 1 Char"/>
    <w:basedOn w:val="DefaultParagraphFont"/>
    <w:link w:val="Heading1"/>
    <w:rsid w:val="009E6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C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6C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6CD3"/>
    <w:rPr>
      <w:b/>
      <w:spacing w:val="0"/>
    </w:rPr>
  </w:style>
  <w:style w:type="paragraph" w:customStyle="1" w:styleId="SuperTitle">
    <w:name w:val="SuperTitle"/>
    <w:basedOn w:val="Title"/>
    <w:rsid w:val="009E6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CD3"/>
    <w:rPr>
      <w:i/>
    </w:rPr>
  </w:style>
  <w:style w:type="paragraph" w:styleId="Caption">
    <w:name w:val="caption"/>
    <w:basedOn w:val="BodyText"/>
    <w:next w:val="Normal"/>
    <w:qFormat/>
    <w:rsid w:val="009E6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CD3"/>
  </w:style>
  <w:style w:type="paragraph" w:styleId="TableofFigures">
    <w:name w:val="table of figures"/>
    <w:basedOn w:val="Normal"/>
    <w:next w:val="Normal"/>
    <w:semiHidden/>
    <w:rsid w:val="009E6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C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CD3"/>
    <w:rPr>
      <w:rFonts w:ascii="Wingdings" w:hAnsi="Wingdings"/>
    </w:rPr>
  </w:style>
  <w:style w:type="paragraph" w:customStyle="1" w:styleId="TableHeading">
    <w:name w:val="Table Heading"/>
    <w:basedOn w:val="HeadingBase"/>
    <w:rsid w:val="009E6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CD3"/>
    <w:rPr>
      <w:color w:val="0033CC"/>
      <w:u w:val="none"/>
    </w:rPr>
  </w:style>
  <w:style w:type="paragraph" w:customStyle="1" w:styleId="BodyTextRight">
    <w:name w:val="Body Text Right"/>
    <w:basedOn w:val="BodyText"/>
    <w:rsid w:val="009E6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CD3"/>
    <w:rPr>
      <w:sz w:val="32"/>
    </w:rPr>
  </w:style>
  <w:style w:type="paragraph" w:customStyle="1" w:styleId="HeadingProcedure">
    <w:name w:val="Heading Procedure"/>
    <w:basedOn w:val="HeadingBase"/>
    <w:next w:val="Normal"/>
    <w:rsid w:val="009E6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CD3"/>
    <w:pPr>
      <w:spacing w:before="60" w:after="60"/>
    </w:pPr>
  </w:style>
  <w:style w:type="paragraph" w:styleId="ListContinue">
    <w:name w:val="List Continue"/>
    <w:basedOn w:val="List"/>
    <w:rsid w:val="009E6CD3"/>
    <w:pPr>
      <w:ind w:firstLine="0"/>
    </w:pPr>
  </w:style>
  <w:style w:type="paragraph" w:customStyle="1" w:styleId="ListNote">
    <w:name w:val="List Note"/>
    <w:basedOn w:val="List"/>
    <w:rsid w:val="009E6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CD3"/>
    <w:rPr>
      <w:rFonts w:ascii="Courier New" w:hAnsi="Courier New"/>
    </w:rPr>
  </w:style>
  <w:style w:type="paragraph" w:customStyle="1" w:styleId="NoteBullet">
    <w:name w:val="Note Bullet"/>
    <w:basedOn w:val="Note"/>
    <w:rsid w:val="009E6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C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CD3"/>
    <w:rPr>
      <w:b/>
      <w:smallCaps/>
    </w:rPr>
  </w:style>
  <w:style w:type="paragraph" w:customStyle="1" w:styleId="TableListNumber">
    <w:name w:val="Table List Number"/>
    <w:basedOn w:val="ListNumber"/>
    <w:rsid w:val="009E6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CD3"/>
    <w:pPr>
      <w:numPr>
        <w:numId w:val="9"/>
      </w:numPr>
    </w:pPr>
  </w:style>
  <w:style w:type="paragraph" w:customStyle="1" w:styleId="ListAlpha2">
    <w:name w:val="List Alpha 2"/>
    <w:basedOn w:val="List2"/>
    <w:rsid w:val="009E6CD3"/>
    <w:pPr>
      <w:numPr>
        <w:numId w:val="8"/>
      </w:numPr>
    </w:pPr>
  </w:style>
  <w:style w:type="paragraph" w:styleId="List2">
    <w:name w:val="List 2"/>
    <w:basedOn w:val="BodyText"/>
    <w:rsid w:val="009E6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C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CD3"/>
    <w:pPr>
      <w:numPr>
        <w:numId w:val="4"/>
      </w:numPr>
    </w:pPr>
  </w:style>
  <w:style w:type="paragraph" w:styleId="ListContinue2">
    <w:name w:val="List Continue 2"/>
    <w:basedOn w:val="List2"/>
    <w:rsid w:val="009E6CD3"/>
    <w:pPr>
      <w:ind w:firstLine="0"/>
    </w:pPr>
  </w:style>
  <w:style w:type="paragraph" w:styleId="ListContinue3">
    <w:name w:val="List Continue 3"/>
    <w:basedOn w:val="List3"/>
    <w:rsid w:val="009E6CD3"/>
    <w:pPr>
      <w:ind w:left="1021" w:firstLine="0"/>
    </w:pPr>
  </w:style>
  <w:style w:type="paragraph" w:styleId="ListContinue4">
    <w:name w:val="List Continue 4"/>
    <w:basedOn w:val="List4"/>
    <w:rsid w:val="009E6CD3"/>
    <w:pPr>
      <w:ind w:firstLine="0"/>
    </w:pPr>
  </w:style>
  <w:style w:type="paragraph" w:styleId="ListContinue5">
    <w:name w:val="List Continue 5"/>
    <w:basedOn w:val="List5"/>
    <w:rsid w:val="009E6CD3"/>
    <w:pPr>
      <w:ind w:firstLine="0"/>
    </w:pPr>
  </w:style>
  <w:style w:type="paragraph" w:styleId="ListNumber3">
    <w:name w:val="List Number 3"/>
    <w:basedOn w:val="List3"/>
    <w:rsid w:val="009E6CD3"/>
    <w:pPr>
      <w:numPr>
        <w:numId w:val="5"/>
      </w:numPr>
    </w:pPr>
  </w:style>
  <w:style w:type="paragraph" w:styleId="ListNumber4">
    <w:name w:val="List Number 4"/>
    <w:basedOn w:val="List4"/>
    <w:rsid w:val="009E6CD3"/>
    <w:pPr>
      <w:numPr>
        <w:numId w:val="6"/>
      </w:numPr>
    </w:pPr>
  </w:style>
  <w:style w:type="paragraph" w:styleId="ListNumber5">
    <w:name w:val="List Number 5"/>
    <w:basedOn w:val="List5"/>
    <w:rsid w:val="009E6CD3"/>
    <w:pPr>
      <w:numPr>
        <w:numId w:val="7"/>
      </w:numPr>
    </w:pPr>
  </w:style>
  <w:style w:type="paragraph" w:styleId="BlockText">
    <w:name w:val="Block Text"/>
    <w:basedOn w:val="Normal"/>
    <w:rsid w:val="009E6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CD3"/>
    <w:rPr>
      <w:sz w:val="16"/>
      <w:vertAlign w:val="superscript"/>
    </w:rPr>
  </w:style>
  <w:style w:type="character" w:customStyle="1" w:styleId="Symbols">
    <w:name w:val="Symbols"/>
    <w:basedOn w:val="DefaultParagraphFont"/>
    <w:rsid w:val="009E6CD3"/>
    <w:rPr>
      <w:rFonts w:ascii="Symbol" w:hAnsi="Symbol"/>
    </w:rPr>
  </w:style>
  <w:style w:type="character" w:customStyle="1" w:styleId="MenuOptions">
    <w:name w:val="Menu Options"/>
    <w:basedOn w:val="DefaultParagraphFont"/>
    <w:rsid w:val="009E6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CD3"/>
    <w:rPr>
      <w:b/>
    </w:rPr>
  </w:style>
  <w:style w:type="character" w:customStyle="1" w:styleId="Underlined">
    <w:name w:val="Underlined"/>
    <w:basedOn w:val="DefaultParagraphFont"/>
    <w:rsid w:val="009E6CD3"/>
    <w:rPr>
      <w:u w:val="single"/>
    </w:rPr>
  </w:style>
  <w:style w:type="paragraph" w:customStyle="1" w:styleId="TableBodyTextRight">
    <w:name w:val="Table Body Text Right"/>
    <w:basedOn w:val="TableBodyText"/>
    <w:rsid w:val="009E6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CD3"/>
    <w:rPr>
      <w:sz w:val="18"/>
    </w:rPr>
  </w:style>
  <w:style w:type="paragraph" w:customStyle="1" w:styleId="BodySmallRight">
    <w:name w:val="Body Small Right"/>
    <w:basedOn w:val="BodyTextRight"/>
    <w:rsid w:val="009E6CD3"/>
    <w:rPr>
      <w:sz w:val="18"/>
      <w:szCs w:val="18"/>
    </w:rPr>
  </w:style>
  <w:style w:type="paragraph" w:customStyle="1" w:styleId="MarginEdition">
    <w:name w:val="Margin Edition"/>
    <w:basedOn w:val="MarginNote"/>
    <w:rsid w:val="009E6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CD3"/>
    <w:rPr>
      <w:sz w:val="2"/>
      <w:szCs w:val="2"/>
    </w:rPr>
  </w:style>
  <w:style w:type="character" w:customStyle="1" w:styleId="Small">
    <w:name w:val="Small"/>
    <w:basedOn w:val="DefaultParagraphFont"/>
    <w:rsid w:val="009E6CD3"/>
    <w:rPr>
      <w:sz w:val="16"/>
    </w:rPr>
  </w:style>
  <w:style w:type="paragraph" w:customStyle="1" w:styleId="WideTable">
    <w:name w:val="Wide Table"/>
    <w:basedOn w:val="Normal"/>
    <w:rsid w:val="009E6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CD3"/>
  </w:style>
  <w:style w:type="paragraph" w:styleId="Quote">
    <w:name w:val="Quote"/>
    <w:basedOn w:val="Heading1"/>
    <w:link w:val="QuoteChar"/>
    <w:qFormat/>
    <w:rsid w:val="009E6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CD3"/>
    <w:pPr>
      <w:pageBreakBefore/>
    </w:pPr>
  </w:style>
  <w:style w:type="paragraph" w:customStyle="1" w:styleId="Border">
    <w:name w:val="Border"/>
    <w:basedOn w:val="Normal"/>
    <w:qFormat/>
    <w:rsid w:val="009E6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CD3"/>
    <w:rPr>
      <w:u w:val="single"/>
    </w:rPr>
  </w:style>
  <w:style w:type="character" w:customStyle="1" w:styleId="BoldandItalics">
    <w:name w:val="Bold and Italics"/>
    <w:qFormat/>
    <w:rsid w:val="009E6CD3"/>
    <w:rPr>
      <w:b/>
      <w:i/>
      <w:u w:val="none"/>
    </w:rPr>
  </w:style>
  <w:style w:type="paragraph" w:styleId="BalloonText">
    <w:name w:val="Balloon Text"/>
    <w:basedOn w:val="Normal"/>
    <w:link w:val="BalloonTextChar"/>
    <w:rsid w:val="009E6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CD3"/>
    <w:pPr>
      <w:spacing w:before="0" w:after="0"/>
    </w:pPr>
  </w:style>
  <w:style w:type="paragraph" w:customStyle="1" w:styleId="BodyTextBold">
    <w:name w:val="Body Text Bold"/>
    <w:basedOn w:val="BodyText"/>
    <w:qFormat/>
    <w:rsid w:val="009E6CD3"/>
    <w:rPr>
      <w:b/>
    </w:rPr>
  </w:style>
  <w:style w:type="character" w:styleId="Hyperlink">
    <w:name w:val="Hyperlink"/>
    <w:basedOn w:val="DefaultParagraphFont"/>
    <w:uiPriority w:val="99"/>
    <w:unhideWhenUsed/>
    <w:rsid w:val="00213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2442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PSPTIS135 Sight translate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