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5047" w:rsidP="002A50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PSPTIS133 Interpret through communication media</w:t>
      </w:r>
      <w:r>
        <w:fldChar w:fldCharType="end"/>
      </w:r>
    </w:p>
    <w:p w:rsidR="002A5047" w:rsidP="002A5047">
      <w:pPr>
        <w:pStyle w:val="Version"/>
        <w:sectPr w:rsidSect="00654A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54A70" w:rsidP="00654A70">
      <w:pPr>
        <w:pStyle w:val="SuperHeading"/>
      </w:pPr>
      <w:r w:rsidRPr="00654A70">
        <w:t>Assessment Requirements for PSPTIS133 Interpret through communication media</w:t>
      </w:r>
    </w:p>
    <w:p w:rsidR="00000000" w:rsidRPr="00654A70" w:rsidP="00654A70">
      <w:pPr>
        <w:pStyle w:val="Heading1"/>
      </w:pPr>
      <w:bookmarkStart w:id="1" w:name="O_1266299"/>
      <w:bookmarkEnd w:id="1"/>
      <w:r w:rsidRPr="00654A70">
        <w:t>Modification History</w:t>
      </w:r>
    </w:p>
    <w:p w:rsidR="00000000" w:rsidRPr="00654A70" w:rsidP="002A5047">
      <w:pPr>
        <w:pStyle w:val="BodyText"/>
      </w:pPr>
      <w:r w:rsidRPr="00654A70">
        <w:t>Not applicable.</w:t>
      </w:r>
    </w:p>
    <w:p w:rsidR="00000000" w:rsidRPr="00654A70" w:rsidP="00654A70">
      <w:pPr>
        <w:pStyle w:val="Heading1"/>
      </w:pPr>
      <w:bookmarkStart w:id="2" w:name="O_1266302"/>
      <w:bookmarkEnd w:id="2"/>
      <w:r w:rsidRPr="00654A70">
        <w:t>Performance Evidence</w:t>
      </w:r>
    </w:p>
    <w:p w:rsidR="00000000" w:rsidRPr="00654A70" w:rsidP="002A5047">
      <w:pPr>
        <w:pStyle w:val="BodyText"/>
      </w:pPr>
      <w:r w:rsidRPr="00654A70">
        <w:t>Evidence of the ability to complet</w:t>
      </w:r>
      <w:r w:rsidRPr="00654A70">
        <w:t>e tasks outlined in elements and performance criteria of this unit in the context of the job role, and:</w:t>
      </w:r>
    </w:p>
    <w:p w:rsidR="00000000" w:rsidRPr="00654A70" w:rsidP="00654A70">
      <w:pPr>
        <w:pStyle w:val="ListBullet"/>
      </w:pPr>
      <w:r w:rsidRPr="00654A70">
        <w:t>interpret through communication media on at least two occasions, one audio only and one audiovisual media, or in the case of signed language interpreti</w:t>
      </w:r>
      <w:r w:rsidRPr="00654A70">
        <w:t>ng, two audiovisual media, including:</w:t>
      </w:r>
    </w:p>
    <w:p w:rsidR="00000000" w:rsidRPr="00654A70" w:rsidP="00654A70">
      <w:pPr>
        <w:pStyle w:val="ListBullet2"/>
      </w:pPr>
      <w:r w:rsidRPr="00654A70">
        <w:t>collaborating with clients to ensure effective use of the technology</w:t>
      </w:r>
    </w:p>
    <w:p w:rsidR="00000000" w:rsidRPr="00654A70" w:rsidP="00654A70">
      <w:pPr>
        <w:pStyle w:val="ListBullet2"/>
      </w:pPr>
      <w:r w:rsidRPr="00654A70">
        <w:t>discussing the process to be used and resolving Work Health and Safety (WHS) issues, including:</w:t>
      </w:r>
    </w:p>
    <w:p w:rsidR="00000000" w:rsidRPr="00654A70" w:rsidP="00654A70">
      <w:pPr>
        <w:pStyle w:val="ListBullet3"/>
      </w:pPr>
      <w:r w:rsidRPr="00654A70">
        <w:t>length of assignment</w:t>
      </w:r>
    </w:p>
    <w:p w:rsidR="00000000" w:rsidRPr="00654A70" w:rsidP="00654A70">
      <w:pPr>
        <w:pStyle w:val="ListBullet3"/>
      </w:pPr>
      <w:r w:rsidRPr="00654A70">
        <w:t>breaks</w:t>
      </w:r>
    </w:p>
    <w:p w:rsidR="00000000" w:rsidRPr="00654A70" w:rsidP="00654A70">
      <w:pPr>
        <w:pStyle w:val="ListBullet3"/>
      </w:pPr>
      <w:r w:rsidRPr="00654A70">
        <w:t>physical impacts</w:t>
      </w:r>
    </w:p>
    <w:p w:rsidR="00000000" w:rsidRPr="00654A70" w:rsidP="00654A70">
      <w:pPr>
        <w:pStyle w:val="ListBullet2"/>
      </w:pPr>
      <w:r w:rsidRPr="00654A70">
        <w:t>using diverse strategies and resources to facilitate communication flow and support retention.</w:t>
      </w:r>
    </w:p>
    <w:p w:rsidR="00000000" w:rsidRPr="00654A70" w:rsidP="00654A70">
      <w:pPr>
        <w:pStyle w:val="AllowPageBreak"/>
      </w:pPr>
    </w:p>
    <w:p w:rsidR="00000000" w:rsidRPr="00654A70" w:rsidP="00654A70">
      <w:pPr>
        <w:pStyle w:val="Heading1"/>
      </w:pPr>
      <w:bookmarkStart w:id="3" w:name="O_1266301"/>
      <w:bookmarkEnd w:id="3"/>
      <w:r w:rsidRPr="00654A70">
        <w:t>Knowledge Evidence</w:t>
      </w:r>
    </w:p>
    <w:p w:rsidR="00000000" w:rsidRPr="00654A70" w:rsidP="002A5047">
      <w:pPr>
        <w:pStyle w:val="BodyText"/>
      </w:pPr>
      <w:r w:rsidRPr="00654A70">
        <w:t>Demonstrated knowledge required to complete the tasks outlined in elements and performance criteria of this unit:</w:t>
      </w:r>
    </w:p>
    <w:p w:rsidR="00000000" w:rsidRPr="00654A70" w:rsidP="00654A70">
      <w:pPr>
        <w:pStyle w:val="ListBullet"/>
      </w:pPr>
      <w:r w:rsidRPr="00654A70">
        <w:t>types, s</w:t>
      </w:r>
      <w:r w:rsidRPr="00654A70">
        <w:t>uitability and limitations of communications media and applications for interpreting</w:t>
      </w:r>
    </w:p>
    <w:p w:rsidR="00000000" w:rsidRPr="00654A70" w:rsidP="00654A70">
      <w:pPr>
        <w:pStyle w:val="ListBullet"/>
      </w:pPr>
      <w:r w:rsidRPr="00654A70">
        <w:t>Work Health and Safety (WHS) practices and procedures in relation to using communication equipment</w:t>
      </w:r>
    </w:p>
    <w:p w:rsidR="00000000" w:rsidRPr="00654A70" w:rsidP="00654A70">
      <w:pPr>
        <w:pStyle w:val="ListBullet"/>
      </w:pPr>
      <w:r w:rsidRPr="00654A70">
        <w:t>tools and equipment relevant to assignments using communications media</w:t>
      </w:r>
    </w:p>
    <w:p w:rsidR="00000000" w:rsidRPr="00654A70" w:rsidP="00654A70">
      <w:pPr>
        <w:pStyle w:val="ListBullet"/>
      </w:pPr>
      <w:r w:rsidRPr="00654A70">
        <w:t>processes to evaluate delivery.</w:t>
      </w:r>
    </w:p>
    <w:p w:rsidR="00000000" w:rsidRPr="00654A70" w:rsidP="00654A70">
      <w:pPr>
        <w:pStyle w:val="AllowPageBreak"/>
      </w:pPr>
    </w:p>
    <w:p w:rsidR="00000000" w:rsidRPr="00654A70" w:rsidP="00654A70">
      <w:pPr>
        <w:pStyle w:val="Heading1"/>
      </w:pPr>
      <w:bookmarkStart w:id="4" w:name="O_1266300"/>
      <w:bookmarkEnd w:id="4"/>
      <w:r w:rsidRPr="00654A70">
        <w:t>Assessment Conditions</w:t>
      </w:r>
    </w:p>
    <w:p w:rsidR="00000000" w:rsidRPr="00654A70" w:rsidP="002A5047">
      <w:pPr>
        <w:pStyle w:val="BodyText"/>
      </w:pPr>
      <w:r w:rsidRPr="00654A70">
        <w:t>Skills must be demonstrated in a workplace or simulated environment that reflects workplace conditions.</w:t>
      </w:r>
    </w:p>
    <w:p w:rsidR="00000000" w:rsidRPr="00654A70" w:rsidP="002A5047">
      <w:pPr>
        <w:pStyle w:val="BodyText"/>
      </w:pPr>
      <w:r w:rsidRPr="00654A70">
        <w:t>Assessment must ensure access to:</w:t>
      </w:r>
    </w:p>
    <w:p w:rsidR="00000000" w:rsidRPr="00654A70" w:rsidP="00654A70">
      <w:pPr>
        <w:pStyle w:val="ListBullet"/>
      </w:pPr>
      <w:r w:rsidRPr="00654A70">
        <w:t>scenarios, case studies, experiences or exam</w:t>
      </w:r>
      <w:r w:rsidRPr="00654A70">
        <w:t>ples of interactions with colleagues and clients that require diverse skills and strategies for using communication media to support interpreting.</w:t>
      </w:r>
    </w:p>
    <w:p w:rsidR="00000000" w:rsidRPr="00654A70" w:rsidP="002A5047">
      <w:pPr>
        <w:pStyle w:val="BodyText"/>
      </w:pPr>
      <w:r w:rsidRPr="00654A70">
        <w:t>Assessors must satisfy the Standards for Registered Training Organisations’ requirements for assessors.</w:t>
      </w:r>
    </w:p>
    <w:p w:rsidR="00000000" w:rsidRPr="00654A70" w:rsidP="00654A70">
      <w:pPr>
        <w:pStyle w:val="Heading1"/>
      </w:pPr>
      <w:bookmarkStart w:id="5" w:name="O_1266298"/>
      <w:bookmarkEnd w:id="5"/>
      <w:r w:rsidRPr="00654A70">
        <w:t>Links</w:t>
      </w:r>
    </w:p>
    <w:p w:rsidR="00000000" w:rsidRPr="00654A70" w:rsidP="002A5047">
      <w:pPr>
        <w:pStyle w:val="BodyText"/>
      </w:pPr>
      <w:r w:rsidRPr="00654A7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554506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654A70" w:rsidP="00654A70"/>
    <w:sectPr w:rsidSect="00654A7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A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A70" w:rsidRPr="002A5047" w:rsidP="002A50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A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047" w:rsidP="00654A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A5047" w:rsidP="00654A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A5047" w:rsidP="00654A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A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0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4A70" w:rsidRPr="002A5047" w:rsidP="002A50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A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047" w:rsidRPr="002D2AF8" w:rsidP="00654A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PSPTIS133 Interpret through communication media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2A5047" w:rsidP="00654A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D2EA3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80EA0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B9418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4A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4A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4A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4A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4A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4A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4A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4A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4A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4A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4A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4A70"/>
  </w:style>
  <w:style w:type="character" w:customStyle="1" w:styleId="Heading1Char">
    <w:name w:val="Heading 1 Char"/>
    <w:basedOn w:val="DefaultParagraphFont"/>
    <w:link w:val="Heading1"/>
    <w:rsid w:val="00654A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4A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4A7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54A70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54A7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54A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4A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54A7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54A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4A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4A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4A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4A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4A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4A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4A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4A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4A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4A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4A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4A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4A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4A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4A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4A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4A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54A7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54A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54A70"/>
    <w:rPr>
      <w:b/>
      <w:spacing w:val="0"/>
    </w:rPr>
  </w:style>
  <w:style w:type="paragraph" w:customStyle="1" w:styleId="SuperTitle">
    <w:name w:val="SuperTitle"/>
    <w:basedOn w:val="Title"/>
    <w:rsid w:val="00654A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4A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4A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54A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4A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4A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4A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4A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4A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4A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4A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4A7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54A70"/>
    <w:rPr>
      <w:i/>
    </w:rPr>
  </w:style>
  <w:style w:type="paragraph" w:styleId="Caption">
    <w:name w:val="caption"/>
    <w:basedOn w:val="BodyText"/>
    <w:next w:val="Normal"/>
    <w:qFormat/>
    <w:rsid w:val="00654A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4A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4A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4A70"/>
  </w:style>
  <w:style w:type="paragraph" w:styleId="TableofFigures">
    <w:name w:val="table of figures"/>
    <w:basedOn w:val="Normal"/>
    <w:next w:val="Normal"/>
    <w:semiHidden/>
    <w:rsid w:val="00654A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4A7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54A70"/>
    <w:rPr>
      <w:rFonts w:ascii="Wingdings" w:hAnsi="Wingdings"/>
    </w:rPr>
  </w:style>
  <w:style w:type="paragraph" w:customStyle="1" w:styleId="TableHeading">
    <w:name w:val="Table Heading"/>
    <w:basedOn w:val="HeadingBase"/>
    <w:rsid w:val="00654A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4A70"/>
    <w:rPr>
      <w:color w:val="0033CC"/>
      <w:u w:val="none"/>
    </w:rPr>
  </w:style>
  <w:style w:type="paragraph" w:customStyle="1" w:styleId="BodyTextRight">
    <w:name w:val="Body Text Right"/>
    <w:basedOn w:val="BodyText"/>
    <w:rsid w:val="00654A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4A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4A7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4A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4A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4A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4A70"/>
    <w:rPr>
      <w:sz w:val="32"/>
    </w:rPr>
  </w:style>
  <w:style w:type="paragraph" w:customStyle="1" w:styleId="HeadingProcedure">
    <w:name w:val="Heading Procedure"/>
    <w:basedOn w:val="HeadingBase"/>
    <w:next w:val="Normal"/>
    <w:rsid w:val="00654A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4A70"/>
    <w:pPr>
      <w:spacing w:before="60" w:after="60"/>
    </w:pPr>
  </w:style>
  <w:style w:type="paragraph" w:styleId="ListContinue">
    <w:name w:val="List Continue"/>
    <w:basedOn w:val="List"/>
    <w:rsid w:val="00654A70"/>
    <w:pPr>
      <w:ind w:firstLine="0"/>
    </w:pPr>
  </w:style>
  <w:style w:type="paragraph" w:customStyle="1" w:styleId="ListNote">
    <w:name w:val="List Note"/>
    <w:basedOn w:val="List"/>
    <w:rsid w:val="00654A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4A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4A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4A70"/>
    <w:rPr>
      <w:rFonts w:ascii="Courier New" w:hAnsi="Courier New"/>
    </w:rPr>
  </w:style>
  <w:style w:type="paragraph" w:customStyle="1" w:styleId="NoteBullet">
    <w:name w:val="Note Bullet"/>
    <w:basedOn w:val="Note"/>
    <w:rsid w:val="00654A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4A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4A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4A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4A7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54A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4A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4A70"/>
    <w:rPr>
      <w:b/>
      <w:smallCaps/>
    </w:rPr>
  </w:style>
  <w:style w:type="paragraph" w:customStyle="1" w:styleId="TableListNumber">
    <w:name w:val="Table List Number"/>
    <w:basedOn w:val="ListNumber"/>
    <w:rsid w:val="00654A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4A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4A70"/>
    <w:pPr>
      <w:numPr>
        <w:numId w:val="10"/>
      </w:numPr>
    </w:pPr>
  </w:style>
  <w:style w:type="paragraph" w:customStyle="1" w:styleId="ListAlpha2">
    <w:name w:val="List Alpha 2"/>
    <w:basedOn w:val="List2"/>
    <w:rsid w:val="00654A70"/>
    <w:pPr>
      <w:numPr>
        <w:numId w:val="9"/>
      </w:numPr>
    </w:pPr>
  </w:style>
  <w:style w:type="paragraph" w:styleId="List2">
    <w:name w:val="List 2"/>
    <w:basedOn w:val="BodyText"/>
    <w:rsid w:val="00654A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4A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4A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4A7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54A7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54A70"/>
    <w:pPr>
      <w:numPr>
        <w:numId w:val="5"/>
      </w:numPr>
    </w:pPr>
  </w:style>
  <w:style w:type="paragraph" w:styleId="ListContinue2">
    <w:name w:val="List Continue 2"/>
    <w:basedOn w:val="List2"/>
    <w:rsid w:val="00654A70"/>
    <w:pPr>
      <w:ind w:firstLine="0"/>
    </w:pPr>
  </w:style>
  <w:style w:type="paragraph" w:styleId="ListContinue3">
    <w:name w:val="List Continue 3"/>
    <w:basedOn w:val="List3"/>
    <w:rsid w:val="00654A70"/>
    <w:pPr>
      <w:ind w:left="1021" w:firstLine="0"/>
    </w:pPr>
  </w:style>
  <w:style w:type="paragraph" w:styleId="ListContinue4">
    <w:name w:val="List Continue 4"/>
    <w:basedOn w:val="List4"/>
    <w:rsid w:val="00654A70"/>
    <w:pPr>
      <w:ind w:firstLine="0"/>
    </w:pPr>
  </w:style>
  <w:style w:type="paragraph" w:styleId="ListContinue5">
    <w:name w:val="List Continue 5"/>
    <w:basedOn w:val="List5"/>
    <w:rsid w:val="00654A70"/>
    <w:pPr>
      <w:ind w:firstLine="0"/>
    </w:pPr>
  </w:style>
  <w:style w:type="paragraph" w:styleId="ListNumber3">
    <w:name w:val="List Number 3"/>
    <w:basedOn w:val="List3"/>
    <w:rsid w:val="00654A70"/>
    <w:pPr>
      <w:numPr>
        <w:numId w:val="6"/>
      </w:numPr>
    </w:pPr>
  </w:style>
  <w:style w:type="paragraph" w:styleId="ListNumber4">
    <w:name w:val="List Number 4"/>
    <w:basedOn w:val="List4"/>
    <w:rsid w:val="00654A70"/>
    <w:pPr>
      <w:numPr>
        <w:numId w:val="7"/>
      </w:numPr>
    </w:pPr>
  </w:style>
  <w:style w:type="paragraph" w:styleId="ListNumber5">
    <w:name w:val="List Number 5"/>
    <w:basedOn w:val="List5"/>
    <w:rsid w:val="00654A70"/>
    <w:pPr>
      <w:numPr>
        <w:numId w:val="8"/>
      </w:numPr>
    </w:pPr>
  </w:style>
  <w:style w:type="paragraph" w:styleId="BlockText">
    <w:name w:val="Block Text"/>
    <w:basedOn w:val="Normal"/>
    <w:rsid w:val="00654A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4A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4A70"/>
    <w:rPr>
      <w:sz w:val="16"/>
      <w:vertAlign w:val="superscript"/>
    </w:rPr>
  </w:style>
  <w:style w:type="character" w:customStyle="1" w:styleId="Symbols">
    <w:name w:val="Symbols"/>
    <w:basedOn w:val="DefaultParagraphFont"/>
    <w:rsid w:val="00654A70"/>
    <w:rPr>
      <w:rFonts w:ascii="Symbol" w:hAnsi="Symbol"/>
    </w:rPr>
  </w:style>
  <w:style w:type="character" w:customStyle="1" w:styleId="MenuOptions">
    <w:name w:val="Menu Options"/>
    <w:basedOn w:val="DefaultParagraphFont"/>
    <w:rsid w:val="00654A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4A70"/>
    <w:rPr>
      <w:b/>
    </w:rPr>
  </w:style>
  <w:style w:type="character" w:customStyle="1" w:styleId="Underlined">
    <w:name w:val="Underlined"/>
    <w:basedOn w:val="DefaultParagraphFont"/>
    <w:rsid w:val="00654A70"/>
    <w:rPr>
      <w:u w:val="single"/>
    </w:rPr>
  </w:style>
  <w:style w:type="paragraph" w:customStyle="1" w:styleId="TableBodyTextRight">
    <w:name w:val="Table Body Text Right"/>
    <w:basedOn w:val="TableBodyText"/>
    <w:rsid w:val="00654A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4A70"/>
    <w:rPr>
      <w:sz w:val="18"/>
    </w:rPr>
  </w:style>
  <w:style w:type="paragraph" w:customStyle="1" w:styleId="BodySmallRight">
    <w:name w:val="Body Small Right"/>
    <w:basedOn w:val="BodyTextRight"/>
    <w:rsid w:val="00654A70"/>
    <w:rPr>
      <w:sz w:val="18"/>
      <w:szCs w:val="18"/>
    </w:rPr>
  </w:style>
  <w:style w:type="paragraph" w:customStyle="1" w:styleId="MarginEdition">
    <w:name w:val="Margin Edition"/>
    <w:basedOn w:val="MarginNote"/>
    <w:rsid w:val="00654A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4A70"/>
    <w:rPr>
      <w:sz w:val="2"/>
      <w:szCs w:val="2"/>
    </w:rPr>
  </w:style>
  <w:style w:type="character" w:customStyle="1" w:styleId="Small">
    <w:name w:val="Small"/>
    <w:basedOn w:val="DefaultParagraphFont"/>
    <w:rsid w:val="00654A70"/>
    <w:rPr>
      <w:sz w:val="16"/>
    </w:rPr>
  </w:style>
  <w:style w:type="paragraph" w:customStyle="1" w:styleId="WideTable">
    <w:name w:val="Wide Table"/>
    <w:basedOn w:val="Normal"/>
    <w:rsid w:val="00654A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4A70"/>
  </w:style>
  <w:style w:type="paragraph" w:styleId="Quote">
    <w:name w:val="Quote"/>
    <w:basedOn w:val="Heading1"/>
    <w:link w:val="QuoteChar"/>
    <w:qFormat/>
    <w:rsid w:val="00654A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4A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4A70"/>
    <w:pPr>
      <w:pageBreakBefore/>
    </w:pPr>
  </w:style>
  <w:style w:type="paragraph" w:customStyle="1" w:styleId="Border">
    <w:name w:val="Border"/>
    <w:basedOn w:val="Normal"/>
    <w:qFormat/>
    <w:rsid w:val="00654A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4A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4A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4A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4A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4A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4A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4A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4A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4A70"/>
    <w:rPr>
      <w:u w:val="single"/>
    </w:rPr>
  </w:style>
  <w:style w:type="character" w:customStyle="1" w:styleId="BoldandItalics">
    <w:name w:val="Bold and Italics"/>
    <w:qFormat/>
    <w:rsid w:val="00654A70"/>
    <w:rPr>
      <w:b/>
      <w:i/>
      <w:u w:val="none"/>
    </w:rPr>
  </w:style>
  <w:style w:type="paragraph" w:styleId="BalloonText">
    <w:name w:val="Balloon Text"/>
    <w:basedOn w:val="Normal"/>
    <w:link w:val="BalloonTextChar"/>
    <w:rsid w:val="00654A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4A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4A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4A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4A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4A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54A70"/>
    <w:pPr>
      <w:spacing w:before="0" w:after="0"/>
    </w:pPr>
  </w:style>
  <w:style w:type="paragraph" w:customStyle="1" w:styleId="BodyTextBold">
    <w:name w:val="Body Text Bold"/>
    <w:basedOn w:val="BodyText"/>
    <w:qFormat/>
    <w:rsid w:val="00654A70"/>
    <w:rPr>
      <w:b/>
    </w:rPr>
  </w:style>
  <w:style w:type="character" w:styleId="Hyperlink">
    <w:name w:val="Hyperlink"/>
    <w:basedOn w:val="DefaultParagraphFont"/>
    <w:uiPriority w:val="99"/>
    <w:unhideWhenUsed/>
    <w:rsid w:val="002A50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264</Words>
  <Characters>1797</Characters>
  <Application>Microsoft Office Word</Application>
  <DocSecurity>0</DocSecurity>
  <Lines>51</Lines>
  <Paragraphs>33</Paragraphs>
  <ScaleCrop>false</ScaleCrop>
  <Company>Author-it Software Corporation Ltd.</Company>
  <LinksUpToDate>false</LinksUpToDate>
  <CharactersWithSpaces>2028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PSPTIS133 Interpret through communication media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2022-11-21T09:13:00Z</dcterms:created>
  <dcterms:modified xsi:type="dcterms:W3CDTF">2022-11-21T09:13:00Z</dcterms:modified>
</cp:coreProperties>
</file>