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7CD" w:rsidP="00727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PSPTIS128 Prepare translated transcripts</w:t>
      </w:r>
      <w:r>
        <w:fldChar w:fldCharType="end"/>
      </w:r>
    </w:p>
    <w:p w:rsidR="007277CD" w:rsidP="007277CD">
      <w:pPr>
        <w:pStyle w:val="Version"/>
        <w:sectPr w:rsidSect="00513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4C8" w:rsidP="005134C8">
      <w:pPr>
        <w:pStyle w:val="SuperHeading"/>
      </w:pPr>
      <w:r w:rsidRPr="005134C8">
        <w:t>PSPTIS128 Prepare translated transcripts</w:t>
      </w:r>
    </w:p>
    <w:p w:rsidR="00000000" w:rsidRPr="005134C8" w:rsidP="005134C8">
      <w:pPr>
        <w:pStyle w:val="Heading1"/>
      </w:pPr>
      <w:bookmarkStart w:id="1" w:name="O_1266001"/>
      <w:bookmarkEnd w:id="1"/>
      <w:r w:rsidRPr="005134C8">
        <w:t>Modification History</w:t>
      </w:r>
    </w:p>
    <w:p w:rsidR="00000000" w:rsidRPr="005134C8" w:rsidP="007277CD">
      <w:pPr>
        <w:pStyle w:val="BodyText"/>
      </w:pPr>
      <w:r w:rsidRPr="005134C8">
        <w:t>Not applicable.</w:t>
      </w:r>
    </w:p>
    <w:p w:rsidR="00000000" w:rsidRPr="005134C8" w:rsidP="005134C8">
      <w:pPr>
        <w:pStyle w:val="Heading1"/>
      </w:pPr>
      <w:bookmarkStart w:id="2" w:name="O_1266006"/>
      <w:bookmarkEnd w:id="2"/>
      <w:r w:rsidRPr="005134C8">
        <w:t>Application</w:t>
      </w:r>
    </w:p>
    <w:p w:rsidR="00000000" w:rsidRPr="005134C8" w:rsidP="007277CD">
      <w:pPr>
        <w:pStyle w:val="BodyText"/>
      </w:pPr>
      <w:r w:rsidRPr="005134C8">
        <w:t xml:space="preserve">This unit describes the performance outcomes, skills and knowledge required to translate transcripts of audiovisual recordings from a source language into a target language, ensuring they </w:t>
      </w:r>
      <w:r w:rsidRPr="005134C8">
        <w:t>are accurate and appropriate for context and end use. It requires understanding of the purpose and potential use of the information and a high level of comprehension of spoken language and the context in which it is spoken. It includes the ability to trans</w:t>
      </w:r>
      <w:r w:rsidRPr="005134C8">
        <w:t>late into the same register and to work between speaking and writing. The translator may be required to collaborate with others involved in the process.</w:t>
      </w:r>
    </w:p>
    <w:p w:rsidR="00000000" w:rsidRPr="005134C8" w:rsidP="007277CD">
      <w:pPr>
        <w:pStyle w:val="BodyText"/>
      </w:pPr>
      <w:r w:rsidRPr="005134C8">
        <w:t>This unit applies to those working as translators who prepare transcripts and translations of transcrip</w:t>
      </w:r>
      <w:r w:rsidRPr="005134C8">
        <w:t>ts for various purposes.</w:t>
      </w:r>
    </w:p>
    <w:p w:rsidR="00000000" w:rsidRPr="005134C8" w:rsidP="007277CD">
      <w:pPr>
        <w:pStyle w:val="BodyText"/>
      </w:pPr>
      <w:r w:rsidRPr="005134C8">
        <w:t>The skills in this unit must be applied in accordance with Commonwealth and State or Territory legislation, Australian Standards and industry codes of practice.</w:t>
      </w:r>
    </w:p>
    <w:p w:rsidR="00000000" w:rsidRPr="005134C8" w:rsidP="007277CD">
      <w:pPr>
        <w:pStyle w:val="BodyText"/>
      </w:pPr>
      <w:r w:rsidRPr="005134C8">
        <w:t>No occupational licensing, certification or specific legislative requi</w:t>
      </w:r>
      <w:r w:rsidRPr="005134C8">
        <w:t>rements apply to this unit at the time of publication.</w:t>
      </w:r>
    </w:p>
    <w:p w:rsidR="00000000" w:rsidRPr="005134C8" w:rsidP="005134C8">
      <w:pPr>
        <w:pStyle w:val="Heading1"/>
      </w:pPr>
      <w:bookmarkStart w:id="3" w:name="O_1266005"/>
      <w:bookmarkEnd w:id="3"/>
      <w:r w:rsidRPr="005134C8">
        <w:t>Competency Field</w:t>
      </w:r>
    </w:p>
    <w:p w:rsidR="00000000" w:rsidRPr="005134C8" w:rsidP="007277CD">
      <w:pPr>
        <w:pStyle w:val="BodyText"/>
      </w:pPr>
      <w:r w:rsidRPr="005134C8">
        <w:t>Translating and Interpreting</w:t>
      </w:r>
    </w:p>
    <w:p w:rsidR="00000000" w:rsidRPr="005134C8" w:rsidP="005134C8">
      <w:pPr>
        <w:pStyle w:val="Heading1"/>
      </w:pPr>
      <w:bookmarkStart w:id="4" w:name="O_1266004"/>
      <w:bookmarkEnd w:id="4"/>
      <w:r w:rsidRPr="005134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C8" w:rsidP="005134C8">
            <w:pPr>
              <w:pStyle w:val="BodyText"/>
            </w:pPr>
            <w:r w:rsidRPr="005134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C8">
            <w:pPr>
              <w:pStyle w:val="BodyText"/>
              <w:rPr>
                <w:lang w:val="en-NZ"/>
              </w:rPr>
            </w:pPr>
            <w:r w:rsidRPr="005134C8">
              <w:rPr>
                <w:rStyle w:val="SpecialBold"/>
              </w:rPr>
              <w:t>PERFORMANCE</w:t>
            </w:r>
            <w:r w:rsidRPr="005134C8">
              <w:t xml:space="preserve"> </w:t>
            </w:r>
            <w:r w:rsidRPr="005134C8">
              <w:rPr>
                <w:rStyle w:val="SpecialBold"/>
              </w:rPr>
              <w:t>CRITERIA</w:t>
            </w:r>
          </w:p>
        </w:tc>
      </w:tr>
      <w:tr w:rsidTr="0051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C8" w:rsidP="005134C8">
            <w:pPr>
              <w:pStyle w:val="BodyText"/>
            </w:pPr>
            <w:r w:rsidRPr="005134C8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C8">
            <w:pPr>
              <w:pStyle w:val="BodyText"/>
              <w:rPr>
                <w:lang w:val="en-NZ"/>
              </w:rPr>
            </w:pPr>
            <w:r w:rsidRPr="005134C8">
              <w:rPr>
                <w:rStyle w:val="Emphasis"/>
              </w:rPr>
              <w:t>Performanc</w:t>
            </w:r>
            <w:r w:rsidRPr="005134C8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51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C8">
            <w:pPr>
              <w:pStyle w:val="List"/>
              <w:rPr>
                <w:lang w:val="en-NZ"/>
              </w:rPr>
            </w:pPr>
            <w:r w:rsidRPr="005134C8">
              <w:t>1.  Prepare for audiovisual transcription.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C8" w:rsidP="005134C8">
            <w:pPr>
              <w:pStyle w:val="List"/>
            </w:pPr>
            <w:r w:rsidRPr="005134C8">
              <w:t>1.1. Confirm client requirements including protocols and procedures and their implications for personal capacity to undertake the assignment.</w:t>
            </w:r>
          </w:p>
          <w:p w:rsidR="00000000" w:rsidRPr="005134C8" w:rsidP="005134C8">
            <w:pPr>
              <w:pStyle w:val="List"/>
            </w:pPr>
            <w:r w:rsidRPr="005134C8">
              <w:t>1.2. Check resources and equipment and address problems through agreed processes.</w:t>
            </w:r>
          </w:p>
          <w:p w:rsidR="00000000" w:rsidP="005134C8">
            <w:pPr>
              <w:pStyle w:val="List"/>
              <w:rPr>
                <w:lang w:val="en-NZ"/>
              </w:rPr>
            </w:pPr>
            <w:r w:rsidRPr="005134C8">
              <w:t>1.3. Review source material to c</w:t>
            </w:r>
            <w:r w:rsidRPr="005134C8">
              <w:t>onfirm context and identify and address issues arising.</w:t>
            </w:r>
          </w:p>
        </w:tc>
      </w:tr>
      <w:tr w:rsidTr="0051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C8">
            <w:pPr>
              <w:pStyle w:val="List"/>
              <w:rPr>
                <w:lang w:val="en-NZ"/>
              </w:rPr>
            </w:pPr>
            <w:r w:rsidRPr="005134C8">
              <w:t>2.  Prepare transcripts of source material.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C8" w:rsidP="005134C8">
            <w:pPr>
              <w:pStyle w:val="List"/>
            </w:pPr>
            <w:r w:rsidRPr="005134C8">
              <w:t>2.1. Attend actively to source material to become familiar with speakers and context.</w:t>
            </w:r>
          </w:p>
          <w:p w:rsidR="00000000" w:rsidRPr="005134C8" w:rsidP="005134C8">
            <w:pPr>
              <w:pStyle w:val="List"/>
            </w:pPr>
            <w:r w:rsidRPr="005134C8">
              <w:t xml:space="preserve">2.2. Record notes in target language and begin building a </w:t>
            </w:r>
            <w:r w:rsidRPr="005134C8">
              <w:t>glossary to</w:t>
            </w:r>
            <w:r w:rsidRPr="005134C8">
              <w:t xml:space="preserve"> support the translation task.</w:t>
            </w:r>
          </w:p>
          <w:p w:rsidR="00000000" w:rsidRPr="005134C8" w:rsidP="005134C8">
            <w:pPr>
              <w:pStyle w:val="List"/>
            </w:pPr>
            <w:r w:rsidRPr="005134C8">
              <w:t>2.3. Apply strategies to address problems of understanding.</w:t>
            </w:r>
          </w:p>
          <w:p w:rsidR="00000000" w:rsidRPr="005134C8" w:rsidP="005134C8">
            <w:pPr>
              <w:pStyle w:val="List"/>
            </w:pPr>
            <w:r w:rsidRPr="005134C8">
              <w:t>2.4. Collaborate with team members to discuss and clarify issues and identify sections of source material to be translated.</w:t>
            </w:r>
          </w:p>
          <w:p w:rsidR="00000000" w:rsidP="005134C8">
            <w:pPr>
              <w:pStyle w:val="List"/>
              <w:rPr>
                <w:lang w:val="en-NZ"/>
              </w:rPr>
            </w:pPr>
            <w:r w:rsidRPr="005134C8">
              <w:t>2.5. Attend to source material and prepar</w:t>
            </w:r>
            <w:r w:rsidRPr="005134C8">
              <w:t>e source language transcripts, applying conventions, including time codes.</w:t>
            </w:r>
          </w:p>
        </w:tc>
      </w:tr>
      <w:tr w:rsidTr="0051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C8">
            <w:pPr>
              <w:pStyle w:val="List"/>
              <w:rPr>
                <w:lang w:val="en-NZ"/>
              </w:rPr>
            </w:pPr>
            <w:r w:rsidRPr="005134C8">
              <w:t>3.  Draft translation of transcripts of source material.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C8" w:rsidP="005134C8">
            <w:pPr>
              <w:pStyle w:val="List"/>
            </w:pPr>
            <w:r w:rsidRPr="005134C8">
              <w:t>3.1. Analyse and identify translation difficulties in source material, seeking assistance if required.</w:t>
            </w:r>
          </w:p>
          <w:p w:rsidR="00000000" w:rsidRPr="005134C8" w:rsidP="005134C8">
            <w:pPr>
              <w:pStyle w:val="List"/>
            </w:pPr>
            <w:r w:rsidRPr="005134C8">
              <w:t>3.2. Create and update assignment-specific glossaries and make critical use of other reference material to identify meaning in context.</w:t>
            </w:r>
          </w:p>
          <w:p w:rsidR="00000000" w:rsidRPr="005134C8" w:rsidP="005134C8">
            <w:pPr>
              <w:pStyle w:val="List"/>
            </w:pPr>
            <w:r w:rsidRPr="005134C8">
              <w:t>3.3. Identify areas requiring further research and seek required information or specialist advice.</w:t>
            </w:r>
          </w:p>
          <w:p w:rsidR="00000000" w:rsidP="005134C8">
            <w:pPr>
              <w:pStyle w:val="List"/>
              <w:rPr>
                <w:lang w:val="en-NZ"/>
              </w:rPr>
            </w:pPr>
            <w:r w:rsidRPr="005134C8">
              <w:t>3.4. Prepare draft tr</w:t>
            </w:r>
            <w:r w:rsidRPr="005134C8">
              <w:t>anslation of transcripts in the register of the source material, as appropriate for context and end use.</w:t>
            </w:r>
          </w:p>
        </w:tc>
      </w:tr>
      <w:tr w:rsidTr="0051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C8">
            <w:pPr>
              <w:pStyle w:val="List"/>
              <w:rPr>
                <w:lang w:val="en-NZ"/>
              </w:rPr>
            </w:pPr>
            <w:r w:rsidRPr="005134C8">
              <w:t>4.  Finalise translation.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C8" w:rsidP="005134C8">
            <w:pPr>
              <w:pStyle w:val="List"/>
            </w:pPr>
            <w:r w:rsidRPr="005134C8">
              <w:t>4.1. Check translation for consistency, accuracy and fitness for purpose.</w:t>
            </w:r>
          </w:p>
          <w:p w:rsidR="00000000" w:rsidRPr="005134C8" w:rsidP="005134C8">
            <w:pPr>
              <w:pStyle w:val="List"/>
            </w:pPr>
            <w:r w:rsidRPr="005134C8">
              <w:t xml:space="preserve">4.2. Identify and correct errors, fidelity issues </w:t>
            </w:r>
            <w:r w:rsidRPr="005134C8">
              <w:t>and unsupported translation decisions.</w:t>
            </w:r>
          </w:p>
          <w:p w:rsidR="00000000" w:rsidRPr="005134C8" w:rsidP="005134C8">
            <w:pPr>
              <w:pStyle w:val="List"/>
            </w:pPr>
            <w:r w:rsidRPr="005134C8">
              <w:t>4.3. Collaborate with revisers to obtain independent quality control and incorporate recommended changes.</w:t>
            </w:r>
          </w:p>
          <w:p w:rsidR="00000000" w:rsidRPr="005134C8" w:rsidP="005134C8">
            <w:pPr>
              <w:pStyle w:val="List"/>
            </w:pPr>
            <w:r w:rsidRPr="005134C8">
              <w:t>4.4. Proofread translation and finalise according to assignment requirements.</w:t>
            </w:r>
          </w:p>
          <w:p w:rsidR="00000000" w:rsidRPr="005134C8" w:rsidP="005134C8">
            <w:pPr>
              <w:pStyle w:val="List"/>
            </w:pPr>
            <w:r w:rsidRPr="005134C8">
              <w:t>4.5. Complete any necessary suppo</w:t>
            </w:r>
            <w:r w:rsidRPr="005134C8">
              <w:t>rting documentation according to client requirements.</w:t>
            </w:r>
          </w:p>
          <w:p w:rsidR="00000000" w:rsidRPr="005134C8" w:rsidP="005134C8">
            <w:pPr>
              <w:pStyle w:val="List"/>
            </w:pPr>
            <w:r w:rsidRPr="005134C8">
              <w:t>4.6. Consider and identify adjustments to improve process and outcomes of future translation of transcripts.</w:t>
            </w:r>
          </w:p>
          <w:p w:rsidR="00000000" w:rsidRPr="005134C8" w:rsidP="005134C8">
            <w:pPr>
              <w:pStyle w:val="List"/>
            </w:pPr>
            <w:r w:rsidRPr="005134C8">
              <w:t>4.7. Store assignment related documentation according to workplace policies and procedures.</w:t>
            </w:r>
          </w:p>
        </w:tc>
      </w:tr>
    </w:tbl>
    <w:p w:rsidR="00000000" w:rsidRPr="005134C8" w:rsidP="005134C8">
      <w:pPr>
        <w:pStyle w:val="BodyText"/>
      </w:pPr>
    </w:p>
    <w:p w:rsidR="00000000" w:rsidRPr="005134C8" w:rsidP="005134C8">
      <w:pPr>
        <w:pStyle w:val="AllowPageBreak"/>
      </w:pPr>
    </w:p>
    <w:p w:rsidR="00000000" w:rsidRPr="005134C8" w:rsidP="005134C8">
      <w:pPr>
        <w:pStyle w:val="Heading1"/>
      </w:pPr>
      <w:bookmarkStart w:id="5" w:name="O_1266003"/>
      <w:bookmarkEnd w:id="5"/>
      <w:r w:rsidRPr="005134C8">
        <w:t>Foundation Skills</w:t>
      </w:r>
    </w:p>
    <w:p w:rsidR="00000000" w:rsidRPr="007277CD" w:rsidP="007277CD">
      <w:pPr>
        <w:pStyle w:val="BodyText"/>
        <w:rPr>
          <w:i/>
        </w:rPr>
      </w:pPr>
      <w:r w:rsidRPr="007277CD">
        <w:rPr>
          <w:rStyle w:val="Emphasis"/>
        </w:rPr>
        <w:t>Foundation skills essential to performance are explicit in the performance criteria of this unit of competency.</w:t>
      </w:r>
    </w:p>
    <w:p w:rsidR="00000000" w:rsidRPr="005134C8" w:rsidP="005134C8">
      <w:pPr>
        <w:pStyle w:val="Heading1"/>
      </w:pPr>
      <w:bookmarkStart w:id="6" w:name="O_1266002"/>
      <w:bookmarkEnd w:id="6"/>
      <w:r w:rsidRPr="005134C8">
        <w:t>Unit Mapping Information</w:t>
      </w:r>
    </w:p>
    <w:p w:rsidR="00000000" w:rsidRPr="005134C8" w:rsidP="007277CD">
      <w:pPr>
        <w:pStyle w:val="BodyText"/>
      </w:pPr>
      <w:r w:rsidRPr="005134C8">
        <w:t>Supersedes and is not equivalent to PSPTIS070 Prepare translated transcripts.</w:t>
      </w:r>
    </w:p>
    <w:p w:rsidR="00000000" w:rsidRPr="005134C8" w:rsidP="005134C8">
      <w:pPr>
        <w:pStyle w:val="Heading1"/>
      </w:pPr>
      <w:bookmarkStart w:id="7" w:name="O_1265995"/>
      <w:bookmarkEnd w:id="7"/>
      <w:r w:rsidRPr="005134C8">
        <w:t>Links</w:t>
      </w:r>
    </w:p>
    <w:p w:rsidR="00000000" w:rsidRPr="005134C8" w:rsidP="007277CD">
      <w:pPr>
        <w:pStyle w:val="BodyText"/>
      </w:pPr>
      <w:r w:rsidRPr="00513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6EB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34C8" w:rsidP="007277CD">
      <w:pPr>
        <w:pStyle w:val="BodyText"/>
        <w:sectPr w:rsidSect="005134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4C8" w:rsidP="005134C8">
      <w:pPr>
        <w:pStyle w:val="SuperHeading"/>
      </w:pPr>
      <w:r w:rsidRPr="005134C8">
        <w:t>Assessment Requirements for PSPTIS128 Prepare translated transcripts</w:t>
      </w:r>
    </w:p>
    <w:p w:rsidR="00000000" w:rsidRPr="005134C8" w:rsidP="005134C8">
      <w:pPr>
        <w:pStyle w:val="Heading1"/>
      </w:pPr>
      <w:bookmarkStart w:id="8" w:name="O_1265997"/>
      <w:bookmarkEnd w:id="8"/>
      <w:r w:rsidRPr="005134C8">
        <w:t>Modification History</w:t>
      </w:r>
    </w:p>
    <w:p w:rsidR="00000000" w:rsidRPr="005134C8" w:rsidP="007277CD">
      <w:pPr>
        <w:pStyle w:val="BodyText"/>
      </w:pPr>
      <w:r w:rsidRPr="005134C8">
        <w:t>Not applicable.</w:t>
      </w:r>
    </w:p>
    <w:p w:rsidR="00000000" w:rsidRPr="005134C8" w:rsidP="005134C8">
      <w:pPr>
        <w:pStyle w:val="Heading1"/>
      </w:pPr>
      <w:bookmarkStart w:id="9" w:name="O_1266000"/>
      <w:bookmarkEnd w:id="9"/>
      <w:r w:rsidRPr="005134C8">
        <w:t>Performance Evidence</w:t>
      </w:r>
    </w:p>
    <w:p w:rsidR="00000000" w:rsidRPr="005134C8" w:rsidP="007277CD">
      <w:pPr>
        <w:pStyle w:val="BodyText"/>
      </w:pPr>
      <w:r w:rsidRPr="005134C8">
        <w:t>Evidence of the ability to complete tasks outl</w:t>
      </w:r>
      <w:r w:rsidRPr="005134C8">
        <w:t>ined in elements and performance criteria of this unit in the context of the job role, and:</w:t>
      </w:r>
    </w:p>
    <w:p w:rsidR="00000000" w:rsidRPr="005134C8" w:rsidP="005134C8">
      <w:pPr>
        <w:pStyle w:val="ListBullet"/>
      </w:pPr>
      <w:r w:rsidRPr="005134C8">
        <w:t>produce transcripts in the language of the source material that are faithful to the delivery of the original, including errors of grammar and syntax and prosodic f</w:t>
      </w:r>
      <w:r w:rsidRPr="005134C8">
        <w:t>eatures of speech, on at least two occasions, each including:</w:t>
      </w:r>
    </w:p>
    <w:p w:rsidR="00000000" w:rsidRPr="005134C8" w:rsidP="005134C8">
      <w:pPr>
        <w:pStyle w:val="ListBullet2"/>
      </w:pPr>
      <w:r w:rsidRPr="005134C8">
        <w:t>noting pauses and assigning time codes</w:t>
      </w:r>
    </w:p>
    <w:p w:rsidR="00000000" w:rsidRPr="005134C8" w:rsidP="005134C8">
      <w:pPr>
        <w:pStyle w:val="ListBullet2"/>
      </w:pPr>
      <w:r w:rsidRPr="005134C8">
        <w:t>translating and finalising transcripts with reference to time codes</w:t>
      </w:r>
    </w:p>
    <w:p w:rsidR="00000000" w:rsidRPr="005134C8" w:rsidP="005134C8">
      <w:pPr>
        <w:pStyle w:val="ListBullet2"/>
      </w:pPr>
      <w:r w:rsidRPr="005134C8">
        <w:t>applying client requirements relating to translated transcripts of audiovisual recordings, including style guides</w:t>
      </w:r>
    </w:p>
    <w:p w:rsidR="00000000" w:rsidRPr="005134C8" w:rsidP="005134C8">
      <w:pPr>
        <w:pStyle w:val="ListBullet2"/>
      </w:pPr>
      <w:r w:rsidRPr="005134C8">
        <w:t>using technology to prepare and format source language transcripts and target language translations.</w:t>
      </w:r>
    </w:p>
    <w:p w:rsidR="00000000" w:rsidRPr="005134C8" w:rsidP="005134C8">
      <w:pPr>
        <w:pStyle w:val="AllowPageBreak"/>
      </w:pPr>
    </w:p>
    <w:p w:rsidR="00000000" w:rsidRPr="005134C8" w:rsidP="005134C8">
      <w:pPr>
        <w:pStyle w:val="Heading1"/>
      </w:pPr>
      <w:bookmarkStart w:id="10" w:name="O_1265999"/>
      <w:bookmarkEnd w:id="10"/>
      <w:r w:rsidRPr="005134C8">
        <w:t>Knowledge Evidence</w:t>
      </w:r>
    </w:p>
    <w:p w:rsidR="00000000" w:rsidRPr="005134C8" w:rsidP="007277CD">
      <w:pPr>
        <w:pStyle w:val="BodyText"/>
      </w:pPr>
      <w:r w:rsidRPr="005134C8">
        <w:t>Dem</w:t>
      </w:r>
      <w:r w:rsidRPr="005134C8">
        <w:t>onstrated knowledge required to complete the tasks outlined in elements and performance criteria of this unit:</w:t>
      </w:r>
    </w:p>
    <w:p w:rsidR="00000000" w:rsidRPr="005134C8" w:rsidP="005134C8">
      <w:pPr>
        <w:pStyle w:val="ListBullet"/>
      </w:pPr>
      <w:r w:rsidRPr="005134C8">
        <w:t>translating conventions and style rules related to translation of transcripts</w:t>
      </w:r>
    </w:p>
    <w:p w:rsidR="00000000" w:rsidRPr="005134C8" w:rsidP="005134C8">
      <w:pPr>
        <w:pStyle w:val="ListBullet"/>
      </w:pPr>
      <w:r w:rsidRPr="005134C8">
        <w:t>time code conventions</w:t>
      </w:r>
    </w:p>
    <w:p w:rsidR="00000000" w:rsidRPr="005134C8" w:rsidP="005134C8">
      <w:pPr>
        <w:pStyle w:val="ListBullet"/>
      </w:pPr>
      <w:r w:rsidRPr="005134C8">
        <w:t>transcription techniques and principles</w:t>
      </w:r>
    </w:p>
    <w:p w:rsidR="00000000" w:rsidRPr="005134C8" w:rsidP="005134C8">
      <w:pPr>
        <w:pStyle w:val="ListBullet"/>
      </w:pPr>
      <w:r w:rsidRPr="005134C8">
        <w:t>purp</w:t>
      </w:r>
      <w:r w:rsidRPr="005134C8">
        <w:t>ose and potential use of diverse transcript translations</w:t>
      </w:r>
    </w:p>
    <w:p w:rsidR="00000000" w:rsidRPr="005134C8" w:rsidP="005134C8">
      <w:pPr>
        <w:pStyle w:val="ListBullet"/>
      </w:pPr>
      <w:r w:rsidRPr="005134C8">
        <w:t>range of resources, tools and equipment appropriate to transcription and translation task</w:t>
      </w:r>
    </w:p>
    <w:p w:rsidR="00000000" w:rsidRPr="005134C8" w:rsidP="005134C8">
      <w:pPr>
        <w:pStyle w:val="ListBullet"/>
      </w:pPr>
      <w:r w:rsidRPr="005134C8">
        <w:t>specialist terminology and requirements related to the assignment context</w:t>
      </w:r>
    </w:p>
    <w:p w:rsidR="00000000" w:rsidRPr="005134C8" w:rsidP="005134C8">
      <w:pPr>
        <w:pStyle w:val="ListBullet"/>
      </w:pPr>
      <w:r w:rsidRPr="005134C8">
        <w:t>strategies to address problems of understanding including:</w:t>
      </w:r>
    </w:p>
    <w:p w:rsidR="00000000" w:rsidRPr="005134C8" w:rsidP="005134C8">
      <w:pPr>
        <w:pStyle w:val="ListBullet2"/>
      </w:pPr>
      <w:r w:rsidRPr="005134C8">
        <w:t>seeking advice from client or colleagues</w:t>
      </w:r>
    </w:p>
    <w:p w:rsidR="00000000" w:rsidRPr="005134C8" w:rsidP="005134C8">
      <w:pPr>
        <w:pStyle w:val="ListBullet2"/>
      </w:pPr>
      <w:r w:rsidRPr="005134C8">
        <w:t>noting inaudible portions in transcript</w:t>
      </w:r>
    </w:p>
    <w:p w:rsidR="00000000" w:rsidRPr="005134C8" w:rsidP="005134C8">
      <w:pPr>
        <w:pStyle w:val="ListBullet2"/>
      </w:pPr>
      <w:r w:rsidRPr="005134C8">
        <w:t>playback audio and relisten with time stamp</w:t>
      </w:r>
    </w:p>
    <w:p w:rsidR="00000000" w:rsidRPr="005134C8" w:rsidP="005134C8">
      <w:pPr>
        <w:pStyle w:val="ListBullet2"/>
      </w:pPr>
      <w:r w:rsidRPr="005134C8">
        <w:t>workplace policies and procedures for storage of documentation.</w:t>
      </w:r>
    </w:p>
    <w:p w:rsidR="00000000" w:rsidRPr="005134C8" w:rsidP="005134C8">
      <w:pPr>
        <w:pStyle w:val="AllowPageBreak"/>
      </w:pPr>
    </w:p>
    <w:p w:rsidR="00000000" w:rsidRPr="005134C8" w:rsidP="005134C8">
      <w:pPr>
        <w:pStyle w:val="Heading1"/>
      </w:pPr>
      <w:bookmarkStart w:id="11" w:name="O_1265998"/>
      <w:bookmarkEnd w:id="11"/>
      <w:r w:rsidRPr="005134C8">
        <w:t>Assessment Conditions</w:t>
      </w:r>
    </w:p>
    <w:p w:rsidR="00000000" w:rsidRPr="005134C8" w:rsidP="007277CD">
      <w:pPr>
        <w:pStyle w:val="BodyText"/>
      </w:pPr>
      <w:r w:rsidRPr="005134C8">
        <w:t>Skills must be demonstrated in a workplace or simulated environment that reflects workplace conditions.</w:t>
      </w:r>
    </w:p>
    <w:p w:rsidR="00000000" w:rsidRPr="005134C8" w:rsidP="007277CD">
      <w:pPr>
        <w:pStyle w:val="BodyText"/>
      </w:pPr>
      <w:r w:rsidRPr="005134C8">
        <w:t>Assessment must ensure access to:</w:t>
      </w:r>
    </w:p>
    <w:p w:rsidR="00000000" w:rsidRPr="005134C8" w:rsidP="005134C8">
      <w:pPr>
        <w:pStyle w:val="ListBullet"/>
      </w:pPr>
      <w:r w:rsidRPr="005134C8">
        <w:t>suitable equipment and technology reflecting current practice</w:t>
      </w:r>
    </w:p>
    <w:p w:rsidR="00000000" w:rsidRPr="005134C8" w:rsidP="005134C8">
      <w:pPr>
        <w:pStyle w:val="ListBullet"/>
      </w:pPr>
      <w:r w:rsidRPr="005134C8">
        <w:t>scenarios that reflect real assignments in preparing and translating transcripts for diverse purposes.</w:t>
      </w:r>
    </w:p>
    <w:p w:rsidR="00000000" w:rsidRPr="005134C8" w:rsidP="007277CD">
      <w:pPr>
        <w:pStyle w:val="BodyText"/>
      </w:pPr>
      <w:r w:rsidRPr="005134C8">
        <w:t>Assessors must satisfy the Standards for Registered Training Organisations’ requirements for assessors.</w:t>
      </w:r>
    </w:p>
    <w:p w:rsidR="00000000" w:rsidRPr="005134C8" w:rsidP="005134C8">
      <w:pPr>
        <w:pStyle w:val="Heading1"/>
      </w:pPr>
      <w:bookmarkStart w:id="12" w:name="O_1265996"/>
      <w:bookmarkEnd w:id="12"/>
      <w:r w:rsidRPr="005134C8">
        <w:t>Links</w:t>
      </w:r>
    </w:p>
    <w:p w:rsidR="00000000" w:rsidRPr="005134C8" w:rsidP="007277CD">
      <w:pPr>
        <w:pStyle w:val="BodyText"/>
      </w:pPr>
      <w:r w:rsidRPr="00513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6EB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34C8" w:rsidP="005134C8"/>
    <w:sectPr w:rsidSect="005134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 w:rsidRPr="007277CD" w:rsidP="00727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D" w:rsidP="00513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7CD" w:rsidP="00513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277CD" w:rsidP="005134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 w:rsidP="00513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7CD">
      <w:t>Approved</w:t>
    </w:r>
    <w:r w:rsidR="007277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7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7CD">
      <w:rPr>
        <w:noProof/>
      </w:rPr>
      <w:t>4</w:t>
    </w:r>
    <w:r>
      <w:rPr>
        <w:noProof/>
      </w:rPr>
      <w:fldChar w:fldCharType="end"/>
    </w:r>
  </w:p>
  <w:p w:rsidR="005134C8" w:rsidP="00513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7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7CD">
      <w:t>Public Skills Australia</w:t>
    </w:r>
    <w:r w:rsidR="007277CD">
      <w:fldChar w:fldCharType="end"/>
    </w:r>
  </w:p>
  <w:p w:rsidR="005134C8" w:rsidP="00513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4C8" w:rsidRPr="007277CD" w:rsidP="00727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D" w:rsidRPr="002D2AF8" w:rsidP="00513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PSPTIS128 Prepare translated transcripts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7CD" w:rsidP="005134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C8" w:rsidRPr="002D2AF8" w:rsidP="00513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7CD">
      <w:t>PSPTIS128 Prepare translated transcripts</w:t>
    </w:r>
    <w:r w:rsidR="007277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7CD">
      <w:rPr>
        <w:noProof/>
      </w:rPr>
      <w:t>2 March 2025</w:t>
    </w:r>
    <w:r>
      <w:fldChar w:fldCharType="end"/>
    </w:r>
  </w:p>
  <w:p w:rsidR="005134C8" w:rsidP="00513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60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4EE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89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4C8"/>
  </w:style>
  <w:style w:type="character" w:customStyle="1" w:styleId="Heading1Char">
    <w:name w:val="Heading 1 Char"/>
    <w:basedOn w:val="DefaultParagraphFont"/>
    <w:link w:val="Heading1"/>
    <w:rsid w:val="00513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4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34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34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4C8"/>
    <w:rPr>
      <w:b/>
      <w:spacing w:val="0"/>
    </w:rPr>
  </w:style>
  <w:style w:type="paragraph" w:styleId="ListBullet2">
    <w:name w:val="List Bullet 2"/>
    <w:basedOn w:val="List2"/>
    <w:rsid w:val="005134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34C8"/>
    <w:rPr>
      <w:i/>
    </w:rPr>
  </w:style>
  <w:style w:type="paragraph" w:customStyle="1" w:styleId="SuperHeading">
    <w:name w:val="SuperHeading"/>
    <w:basedOn w:val="Normal"/>
    <w:rsid w:val="00513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4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3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4C8"/>
  </w:style>
  <w:style w:type="paragraph" w:styleId="TableofFigures">
    <w:name w:val="table of figures"/>
    <w:basedOn w:val="Normal"/>
    <w:next w:val="Normal"/>
    <w:semiHidden/>
    <w:rsid w:val="00513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4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4C8"/>
    <w:rPr>
      <w:rFonts w:ascii="Wingdings" w:hAnsi="Wingdings"/>
    </w:rPr>
  </w:style>
  <w:style w:type="paragraph" w:customStyle="1" w:styleId="TableHeading">
    <w:name w:val="Table Heading"/>
    <w:basedOn w:val="HeadingBase"/>
    <w:rsid w:val="00513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4C8"/>
    <w:rPr>
      <w:color w:val="0033CC"/>
      <w:u w:val="none"/>
    </w:rPr>
  </w:style>
  <w:style w:type="paragraph" w:customStyle="1" w:styleId="BodyTextRight">
    <w:name w:val="Body Text Right"/>
    <w:basedOn w:val="BodyText"/>
    <w:rsid w:val="00513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4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4C8"/>
    <w:rPr>
      <w:sz w:val="32"/>
    </w:rPr>
  </w:style>
  <w:style w:type="paragraph" w:customStyle="1" w:styleId="HeadingProcedure">
    <w:name w:val="Heading Procedure"/>
    <w:basedOn w:val="HeadingBase"/>
    <w:next w:val="Normal"/>
    <w:rsid w:val="00513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4C8"/>
    <w:pPr>
      <w:spacing w:before="60" w:after="60"/>
    </w:pPr>
  </w:style>
  <w:style w:type="paragraph" w:styleId="ListContinue">
    <w:name w:val="List Continue"/>
    <w:basedOn w:val="List"/>
    <w:rsid w:val="005134C8"/>
    <w:pPr>
      <w:ind w:firstLine="0"/>
    </w:pPr>
  </w:style>
  <w:style w:type="paragraph" w:customStyle="1" w:styleId="ListNote">
    <w:name w:val="List Note"/>
    <w:basedOn w:val="List"/>
    <w:rsid w:val="00513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4C8"/>
    <w:rPr>
      <w:rFonts w:ascii="Courier New" w:hAnsi="Courier New"/>
    </w:rPr>
  </w:style>
  <w:style w:type="paragraph" w:customStyle="1" w:styleId="NoteBullet">
    <w:name w:val="Note Bullet"/>
    <w:basedOn w:val="Note"/>
    <w:rsid w:val="00513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4C8"/>
    <w:rPr>
      <w:b/>
      <w:smallCaps/>
    </w:rPr>
  </w:style>
  <w:style w:type="paragraph" w:customStyle="1" w:styleId="TableListNumber">
    <w:name w:val="Table List Number"/>
    <w:basedOn w:val="ListNumber"/>
    <w:rsid w:val="00513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4C8"/>
    <w:pPr>
      <w:numPr>
        <w:numId w:val="9"/>
      </w:numPr>
    </w:pPr>
  </w:style>
  <w:style w:type="paragraph" w:customStyle="1" w:styleId="ListAlpha2">
    <w:name w:val="List Alpha 2"/>
    <w:basedOn w:val="List2"/>
    <w:rsid w:val="005134C8"/>
    <w:pPr>
      <w:numPr>
        <w:numId w:val="8"/>
      </w:numPr>
    </w:pPr>
  </w:style>
  <w:style w:type="paragraph" w:styleId="List2">
    <w:name w:val="List 2"/>
    <w:basedOn w:val="BodyText"/>
    <w:rsid w:val="00513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4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4C8"/>
    <w:pPr>
      <w:numPr>
        <w:numId w:val="4"/>
      </w:numPr>
    </w:pPr>
  </w:style>
  <w:style w:type="paragraph" w:styleId="ListContinue2">
    <w:name w:val="List Continue 2"/>
    <w:basedOn w:val="List2"/>
    <w:rsid w:val="005134C8"/>
    <w:pPr>
      <w:ind w:firstLine="0"/>
    </w:pPr>
  </w:style>
  <w:style w:type="paragraph" w:styleId="ListContinue3">
    <w:name w:val="List Continue 3"/>
    <w:basedOn w:val="List3"/>
    <w:rsid w:val="005134C8"/>
    <w:pPr>
      <w:ind w:left="1021" w:firstLine="0"/>
    </w:pPr>
  </w:style>
  <w:style w:type="paragraph" w:styleId="ListContinue4">
    <w:name w:val="List Continue 4"/>
    <w:basedOn w:val="List4"/>
    <w:rsid w:val="005134C8"/>
    <w:pPr>
      <w:ind w:firstLine="0"/>
    </w:pPr>
  </w:style>
  <w:style w:type="paragraph" w:styleId="ListContinue5">
    <w:name w:val="List Continue 5"/>
    <w:basedOn w:val="List5"/>
    <w:rsid w:val="005134C8"/>
    <w:pPr>
      <w:ind w:firstLine="0"/>
    </w:pPr>
  </w:style>
  <w:style w:type="paragraph" w:styleId="ListNumber3">
    <w:name w:val="List Number 3"/>
    <w:basedOn w:val="List3"/>
    <w:rsid w:val="005134C8"/>
    <w:pPr>
      <w:numPr>
        <w:numId w:val="5"/>
      </w:numPr>
    </w:pPr>
  </w:style>
  <w:style w:type="paragraph" w:styleId="ListNumber4">
    <w:name w:val="List Number 4"/>
    <w:basedOn w:val="List4"/>
    <w:rsid w:val="005134C8"/>
    <w:pPr>
      <w:numPr>
        <w:numId w:val="6"/>
      </w:numPr>
    </w:pPr>
  </w:style>
  <w:style w:type="paragraph" w:styleId="ListNumber5">
    <w:name w:val="List Number 5"/>
    <w:basedOn w:val="List5"/>
    <w:rsid w:val="005134C8"/>
    <w:pPr>
      <w:numPr>
        <w:numId w:val="7"/>
      </w:numPr>
    </w:pPr>
  </w:style>
  <w:style w:type="paragraph" w:styleId="BlockText">
    <w:name w:val="Block Text"/>
    <w:basedOn w:val="Normal"/>
    <w:rsid w:val="00513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4C8"/>
    <w:rPr>
      <w:sz w:val="16"/>
      <w:vertAlign w:val="superscript"/>
    </w:rPr>
  </w:style>
  <w:style w:type="character" w:customStyle="1" w:styleId="Symbols">
    <w:name w:val="Symbols"/>
    <w:basedOn w:val="DefaultParagraphFont"/>
    <w:rsid w:val="005134C8"/>
    <w:rPr>
      <w:rFonts w:ascii="Symbol" w:hAnsi="Symbol"/>
    </w:rPr>
  </w:style>
  <w:style w:type="character" w:customStyle="1" w:styleId="MenuOptions">
    <w:name w:val="Menu Options"/>
    <w:basedOn w:val="DefaultParagraphFont"/>
    <w:rsid w:val="00513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4C8"/>
    <w:rPr>
      <w:b/>
    </w:rPr>
  </w:style>
  <w:style w:type="character" w:customStyle="1" w:styleId="Underlined">
    <w:name w:val="Underlined"/>
    <w:basedOn w:val="DefaultParagraphFont"/>
    <w:rsid w:val="005134C8"/>
    <w:rPr>
      <w:u w:val="single"/>
    </w:rPr>
  </w:style>
  <w:style w:type="paragraph" w:customStyle="1" w:styleId="TableBodyTextRight">
    <w:name w:val="Table Body Text Right"/>
    <w:basedOn w:val="TableBodyText"/>
    <w:rsid w:val="00513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4C8"/>
    <w:rPr>
      <w:sz w:val="18"/>
    </w:rPr>
  </w:style>
  <w:style w:type="paragraph" w:customStyle="1" w:styleId="BodySmallRight">
    <w:name w:val="Body Small Right"/>
    <w:basedOn w:val="BodyTextRight"/>
    <w:rsid w:val="005134C8"/>
    <w:rPr>
      <w:sz w:val="18"/>
      <w:szCs w:val="18"/>
    </w:rPr>
  </w:style>
  <w:style w:type="paragraph" w:customStyle="1" w:styleId="MarginEdition">
    <w:name w:val="Margin Edition"/>
    <w:basedOn w:val="MarginNote"/>
    <w:rsid w:val="00513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4C8"/>
    <w:rPr>
      <w:sz w:val="2"/>
      <w:szCs w:val="2"/>
    </w:rPr>
  </w:style>
  <w:style w:type="character" w:customStyle="1" w:styleId="Small">
    <w:name w:val="Small"/>
    <w:basedOn w:val="DefaultParagraphFont"/>
    <w:rsid w:val="005134C8"/>
    <w:rPr>
      <w:sz w:val="16"/>
    </w:rPr>
  </w:style>
  <w:style w:type="paragraph" w:customStyle="1" w:styleId="WideTable">
    <w:name w:val="Wide Table"/>
    <w:basedOn w:val="Normal"/>
    <w:rsid w:val="00513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4C8"/>
  </w:style>
  <w:style w:type="paragraph" w:styleId="Quote">
    <w:name w:val="Quote"/>
    <w:basedOn w:val="Heading1"/>
    <w:link w:val="QuoteChar"/>
    <w:qFormat/>
    <w:rsid w:val="00513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4C8"/>
    <w:pPr>
      <w:pageBreakBefore/>
    </w:pPr>
  </w:style>
  <w:style w:type="paragraph" w:customStyle="1" w:styleId="Border">
    <w:name w:val="Border"/>
    <w:basedOn w:val="Normal"/>
    <w:qFormat/>
    <w:rsid w:val="00513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4C8"/>
    <w:rPr>
      <w:u w:val="single"/>
    </w:rPr>
  </w:style>
  <w:style w:type="character" w:customStyle="1" w:styleId="BoldandItalics">
    <w:name w:val="Bold and Italics"/>
    <w:qFormat/>
    <w:rsid w:val="005134C8"/>
    <w:rPr>
      <w:b/>
      <w:i/>
      <w:u w:val="none"/>
    </w:rPr>
  </w:style>
  <w:style w:type="paragraph" w:styleId="BalloonText">
    <w:name w:val="Balloon Text"/>
    <w:basedOn w:val="Normal"/>
    <w:link w:val="BalloonTextChar"/>
    <w:rsid w:val="0051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4C8"/>
    <w:pPr>
      <w:spacing w:before="0" w:after="0"/>
    </w:pPr>
  </w:style>
  <w:style w:type="paragraph" w:customStyle="1" w:styleId="BodyTextBold">
    <w:name w:val="Body Text Bold"/>
    <w:basedOn w:val="BodyText"/>
    <w:qFormat/>
    <w:rsid w:val="005134C8"/>
    <w:rPr>
      <w:b/>
    </w:rPr>
  </w:style>
  <w:style w:type="character" w:styleId="Hyperlink">
    <w:name w:val="Hyperlink"/>
    <w:basedOn w:val="DefaultParagraphFont"/>
    <w:uiPriority w:val="99"/>
    <w:unhideWhenUsed/>
    <w:rsid w:val="00727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5447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PSPTIS128 Prepare translated transcripts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