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73B" w:rsidP="001C5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PSPTIS128 Prepare translated transcripts</w:t>
      </w:r>
      <w:r>
        <w:fldChar w:fldCharType="end"/>
      </w:r>
    </w:p>
    <w:p w:rsidR="001C573B" w:rsidP="001C573B">
      <w:pPr>
        <w:pStyle w:val="Version"/>
        <w:sectPr w:rsidSect="00780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10A" w:rsidP="0078010A">
      <w:pPr>
        <w:pStyle w:val="SuperHeading"/>
      </w:pPr>
      <w:r w:rsidRPr="0078010A">
        <w:t>Assessment Requirements for PSPTIS128 Prepare translated transcripts</w:t>
      </w:r>
    </w:p>
    <w:p w:rsidR="00000000" w:rsidRPr="0078010A" w:rsidP="0078010A">
      <w:pPr>
        <w:pStyle w:val="Heading1"/>
      </w:pPr>
      <w:bookmarkStart w:id="1" w:name="O_1265997"/>
      <w:bookmarkEnd w:id="1"/>
      <w:r w:rsidRPr="0078010A">
        <w:t>Modification History</w:t>
      </w:r>
    </w:p>
    <w:p w:rsidR="00000000" w:rsidRPr="0078010A" w:rsidP="001C573B">
      <w:pPr>
        <w:pStyle w:val="BodyText"/>
      </w:pPr>
      <w:r w:rsidRPr="0078010A">
        <w:t>Not applicable.</w:t>
      </w:r>
    </w:p>
    <w:p w:rsidR="00000000" w:rsidRPr="0078010A" w:rsidP="0078010A">
      <w:pPr>
        <w:pStyle w:val="Heading1"/>
      </w:pPr>
      <w:bookmarkStart w:id="2" w:name="O_1266000"/>
      <w:bookmarkEnd w:id="2"/>
      <w:r w:rsidRPr="0078010A">
        <w:t>Performance Evidence</w:t>
      </w:r>
    </w:p>
    <w:p w:rsidR="00000000" w:rsidRPr="0078010A" w:rsidP="001C573B">
      <w:pPr>
        <w:pStyle w:val="BodyText"/>
      </w:pPr>
      <w:r w:rsidRPr="0078010A">
        <w:t>Evidence of the ability to complete tasks outlined in elements and performance criteria of this unit in the context of the job role, and:</w:t>
      </w:r>
    </w:p>
    <w:p w:rsidR="00000000" w:rsidRPr="0078010A" w:rsidP="0078010A">
      <w:pPr>
        <w:pStyle w:val="ListBullet"/>
      </w:pPr>
      <w:r w:rsidRPr="0078010A">
        <w:t>produce transcripts in the language of the source material that are faithful to the delivery of the original, includi</w:t>
      </w:r>
      <w:r w:rsidRPr="0078010A">
        <w:t>ng errors of grammar and syntax and prosodic features of speech, on at least two occasions, each including:</w:t>
      </w:r>
    </w:p>
    <w:p w:rsidR="00000000" w:rsidRPr="0078010A" w:rsidP="0078010A">
      <w:pPr>
        <w:pStyle w:val="ListBullet2"/>
      </w:pPr>
      <w:r w:rsidRPr="0078010A">
        <w:t>noting pauses and assigning time codes</w:t>
      </w:r>
    </w:p>
    <w:p w:rsidR="00000000" w:rsidRPr="0078010A" w:rsidP="0078010A">
      <w:pPr>
        <w:pStyle w:val="ListBullet2"/>
      </w:pPr>
      <w:r w:rsidRPr="0078010A">
        <w:t>translating and finalising transcripts with reference to time codes</w:t>
      </w:r>
    </w:p>
    <w:p w:rsidR="00000000" w:rsidRPr="0078010A" w:rsidP="0078010A">
      <w:pPr>
        <w:pStyle w:val="ListBullet2"/>
      </w:pPr>
      <w:r w:rsidRPr="0078010A">
        <w:t>applying client requirements relating to</w:t>
      </w:r>
      <w:r w:rsidRPr="0078010A">
        <w:t xml:space="preserve"> translated transcripts of audiovisual recordings, including style guides</w:t>
      </w:r>
    </w:p>
    <w:p w:rsidR="00000000" w:rsidRPr="0078010A" w:rsidP="0078010A">
      <w:pPr>
        <w:pStyle w:val="ListBullet2"/>
      </w:pPr>
      <w:r w:rsidRPr="0078010A">
        <w:t>using technology to prepare and format source language transcripts and target language translations.</w:t>
      </w:r>
    </w:p>
    <w:p w:rsidR="00000000" w:rsidRPr="0078010A" w:rsidP="0078010A">
      <w:pPr>
        <w:pStyle w:val="AllowPageBreak"/>
      </w:pPr>
    </w:p>
    <w:p w:rsidR="00000000" w:rsidRPr="0078010A" w:rsidP="0078010A">
      <w:pPr>
        <w:pStyle w:val="Heading1"/>
      </w:pPr>
      <w:bookmarkStart w:id="3" w:name="O_1265999"/>
      <w:bookmarkEnd w:id="3"/>
      <w:r w:rsidRPr="0078010A">
        <w:t>Knowledge Evidence</w:t>
      </w:r>
    </w:p>
    <w:p w:rsidR="00000000" w:rsidRPr="0078010A" w:rsidP="001C573B">
      <w:pPr>
        <w:pStyle w:val="BodyText"/>
      </w:pPr>
      <w:r w:rsidRPr="0078010A">
        <w:t>Demonstrated knowledge required to complete</w:t>
      </w:r>
      <w:r w:rsidRPr="0078010A">
        <w:t xml:space="preserve"> the tasks outlined in elements and performance criteria of this unit:</w:t>
      </w:r>
    </w:p>
    <w:p w:rsidR="00000000" w:rsidRPr="0078010A" w:rsidP="0078010A">
      <w:pPr>
        <w:pStyle w:val="ListBullet"/>
      </w:pPr>
      <w:r w:rsidRPr="0078010A">
        <w:t>translating conventions and style rules related to translation of transcripts</w:t>
      </w:r>
    </w:p>
    <w:p w:rsidR="00000000" w:rsidRPr="0078010A" w:rsidP="0078010A">
      <w:pPr>
        <w:pStyle w:val="ListBullet"/>
      </w:pPr>
      <w:r w:rsidRPr="0078010A">
        <w:t>time code conventions</w:t>
      </w:r>
    </w:p>
    <w:p w:rsidR="00000000" w:rsidRPr="0078010A" w:rsidP="0078010A">
      <w:pPr>
        <w:pStyle w:val="ListBullet"/>
      </w:pPr>
      <w:r w:rsidRPr="0078010A">
        <w:t>transcription techniques and principles</w:t>
      </w:r>
    </w:p>
    <w:p w:rsidR="00000000" w:rsidRPr="0078010A" w:rsidP="0078010A">
      <w:pPr>
        <w:pStyle w:val="ListBullet"/>
      </w:pPr>
      <w:r w:rsidRPr="0078010A">
        <w:t>purpose and potential use of diverse transcript translations</w:t>
      </w:r>
    </w:p>
    <w:p w:rsidR="00000000" w:rsidRPr="0078010A" w:rsidP="0078010A">
      <w:pPr>
        <w:pStyle w:val="ListBullet"/>
      </w:pPr>
      <w:r w:rsidRPr="0078010A">
        <w:t>range of resources, tools and equipment appropriate to transcription and translation task</w:t>
      </w:r>
    </w:p>
    <w:p w:rsidR="00000000" w:rsidRPr="0078010A" w:rsidP="0078010A">
      <w:pPr>
        <w:pStyle w:val="ListBullet"/>
      </w:pPr>
      <w:r w:rsidRPr="0078010A">
        <w:t>specialist terminology and requirements related to the assignment context</w:t>
      </w:r>
    </w:p>
    <w:p w:rsidR="00000000" w:rsidRPr="0078010A" w:rsidP="0078010A">
      <w:pPr>
        <w:pStyle w:val="ListBullet"/>
      </w:pPr>
      <w:r w:rsidRPr="0078010A">
        <w:t xml:space="preserve">strategies to address problems </w:t>
      </w:r>
      <w:r w:rsidRPr="0078010A">
        <w:t>of understanding including:</w:t>
      </w:r>
    </w:p>
    <w:p w:rsidR="00000000" w:rsidRPr="0078010A" w:rsidP="0078010A">
      <w:pPr>
        <w:pStyle w:val="ListBullet2"/>
      </w:pPr>
      <w:r w:rsidRPr="0078010A">
        <w:t>seeking advice from client or colleagues</w:t>
      </w:r>
    </w:p>
    <w:p w:rsidR="00000000" w:rsidRPr="0078010A" w:rsidP="0078010A">
      <w:pPr>
        <w:pStyle w:val="ListBullet2"/>
      </w:pPr>
      <w:r w:rsidRPr="0078010A">
        <w:t>noting inaudible portions in transcript</w:t>
      </w:r>
    </w:p>
    <w:p w:rsidR="00000000" w:rsidRPr="0078010A" w:rsidP="0078010A">
      <w:pPr>
        <w:pStyle w:val="ListBullet2"/>
      </w:pPr>
      <w:r w:rsidRPr="0078010A">
        <w:t>playback audio and relisten with time stamp</w:t>
      </w:r>
    </w:p>
    <w:p w:rsidR="00000000" w:rsidRPr="0078010A" w:rsidP="0078010A">
      <w:pPr>
        <w:pStyle w:val="ListBullet2"/>
      </w:pPr>
      <w:r w:rsidRPr="0078010A">
        <w:t>workplace policies and procedures for storage of documentation.</w:t>
      </w:r>
    </w:p>
    <w:p w:rsidR="00000000" w:rsidRPr="0078010A" w:rsidP="0078010A">
      <w:pPr>
        <w:pStyle w:val="AllowPageBreak"/>
      </w:pPr>
    </w:p>
    <w:p w:rsidR="00000000" w:rsidRPr="0078010A" w:rsidP="0078010A">
      <w:pPr>
        <w:pStyle w:val="Heading1"/>
      </w:pPr>
      <w:bookmarkStart w:id="4" w:name="O_1265998"/>
      <w:bookmarkEnd w:id="4"/>
      <w:r w:rsidRPr="0078010A">
        <w:t>Assessment Conditio</w:t>
      </w:r>
      <w:r w:rsidRPr="0078010A">
        <w:t>ns</w:t>
      </w:r>
    </w:p>
    <w:p w:rsidR="00000000" w:rsidRPr="0078010A" w:rsidP="001C573B">
      <w:pPr>
        <w:pStyle w:val="BodyText"/>
      </w:pPr>
      <w:r w:rsidRPr="0078010A">
        <w:t>Skills must be demonstrated in a workplace or simulated environment that reflects workplace conditions.</w:t>
      </w:r>
    </w:p>
    <w:p w:rsidR="00000000" w:rsidRPr="0078010A" w:rsidP="001C573B">
      <w:pPr>
        <w:pStyle w:val="BodyText"/>
      </w:pPr>
      <w:r w:rsidRPr="0078010A">
        <w:t>Assessment must ensure access to:</w:t>
      </w:r>
    </w:p>
    <w:p w:rsidR="00000000" w:rsidRPr="0078010A" w:rsidP="0078010A">
      <w:pPr>
        <w:pStyle w:val="ListBullet"/>
      </w:pPr>
      <w:r w:rsidRPr="0078010A">
        <w:t>suitable equipment and technology reflecting current practice</w:t>
      </w:r>
    </w:p>
    <w:p w:rsidR="00000000" w:rsidRPr="0078010A" w:rsidP="0078010A">
      <w:pPr>
        <w:pStyle w:val="ListBullet"/>
      </w:pPr>
      <w:r w:rsidRPr="0078010A">
        <w:t>scenarios that reflect real assignments in preparing and translating transcripts for diverse purposes.</w:t>
      </w:r>
    </w:p>
    <w:p w:rsidR="00000000" w:rsidRPr="0078010A" w:rsidP="001C573B">
      <w:pPr>
        <w:pStyle w:val="BodyText"/>
      </w:pPr>
      <w:r w:rsidRPr="0078010A">
        <w:t>Assessors must satisfy the Standards for Registered Training Organisations’ requirements for assessors.</w:t>
      </w:r>
    </w:p>
    <w:p w:rsidR="00000000" w:rsidRPr="0078010A" w:rsidP="0078010A">
      <w:pPr>
        <w:pStyle w:val="Heading1"/>
      </w:pPr>
      <w:bookmarkStart w:id="5" w:name="O_1265996"/>
      <w:bookmarkEnd w:id="5"/>
      <w:r w:rsidRPr="0078010A">
        <w:t>Links</w:t>
      </w:r>
    </w:p>
    <w:p w:rsidR="00000000" w:rsidRPr="0078010A" w:rsidP="001C573B">
      <w:pPr>
        <w:pStyle w:val="BodyText"/>
      </w:pPr>
      <w:r w:rsidRPr="0078010A">
        <w:t>Companion Volume impleme</w:t>
      </w:r>
      <w:r w:rsidRPr="0078010A">
        <w:t xml:space="preserve">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A44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8010A" w:rsidP="0078010A"/>
    <w:sectPr w:rsidSect="00780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A" w:rsidRPr="001C573B" w:rsidP="001C5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3B" w:rsidP="00780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573B" w:rsidP="00780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573B" w:rsidP="00780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10A" w:rsidRPr="001C573B" w:rsidP="001C5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3B" w:rsidRPr="002D2AF8" w:rsidP="00780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PSPTIS128 Prepare translated transcripts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C573B" w:rsidP="00780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44E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CA6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A03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10A"/>
  </w:style>
  <w:style w:type="character" w:customStyle="1" w:styleId="Heading1Char">
    <w:name w:val="Heading 1 Char"/>
    <w:basedOn w:val="DefaultParagraphFont"/>
    <w:link w:val="Heading1"/>
    <w:rsid w:val="00780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1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1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01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0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1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10A"/>
    <w:rPr>
      <w:b/>
      <w:spacing w:val="0"/>
    </w:rPr>
  </w:style>
  <w:style w:type="paragraph" w:customStyle="1" w:styleId="SuperTitle">
    <w:name w:val="SuperTitle"/>
    <w:basedOn w:val="Title"/>
    <w:rsid w:val="00780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10A"/>
    <w:rPr>
      <w:i/>
    </w:rPr>
  </w:style>
  <w:style w:type="paragraph" w:styleId="Caption">
    <w:name w:val="caption"/>
    <w:basedOn w:val="BodyText"/>
    <w:next w:val="Normal"/>
    <w:qFormat/>
    <w:rsid w:val="00780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10A"/>
  </w:style>
  <w:style w:type="paragraph" w:styleId="TableofFigures">
    <w:name w:val="table of figures"/>
    <w:basedOn w:val="Normal"/>
    <w:next w:val="Normal"/>
    <w:semiHidden/>
    <w:rsid w:val="00780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1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010A"/>
    <w:rPr>
      <w:rFonts w:ascii="Wingdings" w:hAnsi="Wingdings"/>
    </w:rPr>
  </w:style>
  <w:style w:type="paragraph" w:customStyle="1" w:styleId="TableHeading">
    <w:name w:val="Table Heading"/>
    <w:basedOn w:val="HeadingBase"/>
    <w:rsid w:val="00780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10A"/>
    <w:rPr>
      <w:color w:val="0033CC"/>
      <w:u w:val="none"/>
    </w:rPr>
  </w:style>
  <w:style w:type="paragraph" w:customStyle="1" w:styleId="BodyTextRight">
    <w:name w:val="Body Text Right"/>
    <w:basedOn w:val="BodyText"/>
    <w:rsid w:val="00780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1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10A"/>
    <w:rPr>
      <w:sz w:val="32"/>
    </w:rPr>
  </w:style>
  <w:style w:type="paragraph" w:customStyle="1" w:styleId="HeadingProcedure">
    <w:name w:val="Heading Procedure"/>
    <w:basedOn w:val="HeadingBase"/>
    <w:next w:val="Normal"/>
    <w:rsid w:val="00780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10A"/>
    <w:pPr>
      <w:spacing w:before="60" w:after="60"/>
    </w:pPr>
  </w:style>
  <w:style w:type="paragraph" w:styleId="ListContinue">
    <w:name w:val="List Continue"/>
    <w:basedOn w:val="List"/>
    <w:rsid w:val="0078010A"/>
    <w:pPr>
      <w:ind w:firstLine="0"/>
    </w:pPr>
  </w:style>
  <w:style w:type="paragraph" w:customStyle="1" w:styleId="ListNote">
    <w:name w:val="List Note"/>
    <w:basedOn w:val="List"/>
    <w:rsid w:val="00780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10A"/>
    <w:rPr>
      <w:rFonts w:ascii="Courier New" w:hAnsi="Courier New"/>
    </w:rPr>
  </w:style>
  <w:style w:type="paragraph" w:customStyle="1" w:styleId="NoteBullet">
    <w:name w:val="Note Bullet"/>
    <w:basedOn w:val="Note"/>
    <w:rsid w:val="00780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1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0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10A"/>
    <w:rPr>
      <w:b/>
      <w:smallCaps/>
    </w:rPr>
  </w:style>
  <w:style w:type="paragraph" w:customStyle="1" w:styleId="TableListNumber">
    <w:name w:val="Table List Number"/>
    <w:basedOn w:val="ListNumber"/>
    <w:rsid w:val="00780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10A"/>
    <w:pPr>
      <w:numPr>
        <w:numId w:val="9"/>
      </w:numPr>
    </w:pPr>
  </w:style>
  <w:style w:type="paragraph" w:customStyle="1" w:styleId="ListAlpha2">
    <w:name w:val="List Alpha 2"/>
    <w:basedOn w:val="List2"/>
    <w:rsid w:val="0078010A"/>
    <w:pPr>
      <w:numPr>
        <w:numId w:val="8"/>
      </w:numPr>
    </w:pPr>
  </w:style>
  <w:style w:type="paragraph" w:styleId="List2">
    <w:name w:val="List 2"/>
    <w:basedOn w:val="BodyText"/>
    <w:rsid w:val="00780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1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1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010A"/>
    <w:pPr>
      <w:numPr>
        <w:numId w:val="4"/>
      </w:numPr>
    </w:pPr>
  </w:style>
  <w:style w:type="paragraph" w:styleId="ListContinue2">
    <w:name w:val="List Continue 2"/>
    <w:basedOn w:val="List2"/>
    <w:rsid w:val="0078010A"/>
    <w:pPr>
      <w:ind w:firstLine="0"/>
    </w:pPr>
  </w:style>
  <w:style w:type="paragraph" w:styleId="ListContinue3">
    <w:name w:val="List Continue 3"/>
    <w:basedOn w:val="List3"/>
    <w:rsid w:val="0078010A"/>
    <w:pPr>
      <w:ind w:left="1021" w:firstLine="0"/>
    </w:pPr>
  </w:style>
  <w:style w:type="paragraph" w:styleId="ListContinue4">
    <w:name w:val="List Continue 4"/>
    <w:basedOn w:val="List4"/>
    <w:rsid w:val="0078010A"/>
    <w:pPr>
      <w:ind w:firstLine="0"/>
    </w:pPr>
  </w:style>
  <w:style w:type="paragraph" w:styleId="ListContinue5">
    <w:name w:val="List Continue 5"/>
    <w:basedOn w:val="List5"/>
    <w:rsid w:val="0078010A"/>
    <w:pPr>
      <w:ind w:firstLine="0"/>
    </w:pPr>
  </w:style>
  <w:style w:type="paragraph" w:styleId="ListNumber3">
    <w:name w:val="List Number 3"/>
    <w:basedOn w:val="List3"/>
    <w:rsid w:val="0078010A"/>
    <w:pPr>
      <w:numPr>
        <w:numId w:val="5"/>
      </w:numPr>
    </w:pPr>
  </w:style>
  <w:style w:type="paragraph" w:styleId="ListNumber4">
    <w:name w:val="List Number 4"/>
    <w:basedOn w:val="List4"/>
    <w:rsid w:val="0078010A"/>
    <w:pPr>
      <w:numPr>
        <w:numId w:val="6"/>
      </w:numPr>
    </w:pPr>
  </w:style>
  <w:style w:type="paragraph" w:styleId="ListNumber5">
    <w:name w:val="List Number 5"/>
    <w:basedOn w:val="List5"/>
    <w:rsid w:val="0078010A"/>
    <w:pPr>
      <w:numPr>
        <w:numId w:val="7"/>
      </w:numPr>
    </w:pPr>
  </w:style>
  <w:style w:type="paragraph" w:styleId="BlockText">
    <w:name w:val="Block Text"/>
    <w:basedOn w:val="Normal"/>
    <w:rsid w:val="00780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10A"/>
    <w:rPr>
      <w:sz w:val="16"/>
      <w:vertAlign w:val="superscript"/>
    </w:rPr>
  </w:style>
  <w:style w:type="character" w:customStyle="1" w:styleId="Symbols">
    <w:name w:val="Symbols"/>
    <w:basedOn w:val="DefaultParagraphFont"/>
    <w:rsid w:val="0078010A"/>
    <w:rPr>
      <w:rFonts w:ascii="Symbol" w:hAnsi="Symbol"/>
    </w:rPr>
  </w:style>
  <w:style w:type="character" w:customStyle="1" w:styleId="MenuOptions">
    <w:name w:val="Menu Options"/>
    <w:basedOn w:val="DefaultParagraphFont"/>
    <w:rsid w:val="00780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10A"/>
    <w:rPr>
      <w:b/>
    </w:rPr>
  </w:style>
  <w:style w:type="character" w:customStyle="1" w:styleId="Underlined">
    <w:name w:val="Underlined"/>
    <w:basedOn w:val="DefaultParagraphFont"/>
    <w:rsid w:val="0078010A"/>
    <w:rPr>
      <w:u w:val="single"/>
    </w:rPr>
  </w:style>
  <w:style w:type="paragraph" w:customStyle="1" w:styleId="TableBodyTextRight">
    <w:name w:val="Table Body Text Right"/>
    <w:basedOn w:val="TableBodyText"/>
    <w:rsid w:val="00780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10A"/>
    <w:rPr>
      <w:sz w:val="18"/>
    </w:rPr>
  </w:style>
  <w:style w:type="paragraph" w:customStyle="1" w:styleId="BodySmallRight">
    <w:name w:val="Body Small Right"/>
    <w:basedOn w:val="BodyTextRight"/>
    <w:rsid w:val="0078010A"/>
    <w:rPr>
      <w:sz w:val="18"/>
      <w:szCs w:val="18"/>
    </w:rPr>
  </w:style>
  <w:style w:type="paragraph" w:customStyle="1" w:styleId="MarginEdition">
    <w:name w:val="Margin Edition"/>
    <w:basedOn w:val="MarginNote"/>
    <w:rsid w:val="00780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10A"/>
    <w:rPr>
      <w:sz w:val="2"/>
      <w:szCs w:val="2"/>
    </w:rPr>
  </w:style>
  <w:style w:type="character" w:customStyle="1" w:styleId="Small">
    <w:name w:val="Small"/>
    <w:basedOn w:val="DefaultParagraphFont"/>
    <w:rsid w:val="0078010A"/>
    <w:rPr>
      <w:sz w:val="16"/>
    </w:rPr>
  </w:style>
  <w:style w:type="paragraph" w:customStyle="1" w:styleId="WideTable">
    <w:name w:val="Wide Table"/>
    <w:basedOn w:val="Normal"/>
    <w:rsid w:val="00780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10A"/>
  </w:style>
  <w:style w:type="paragraph" w:styleId="Quote">
    <w:name w:val="Quote"/>
    <w:basedOn w:val="Heading1"/>
    <w:link w:val="QuoteChar"/>
    <w:qFormat/>
    <w:rsid w:val="00780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10A"/>
    <w:pPr>
      <w:pageBreakBefore/>
    </w:pPr>
  </w:style>
  <w:style w:type="paragraph" w:customStyle="1" w:styleId="Border">
    <w:name w:val="Border"/>
    <w:basedOn w:val="Normal"/>
    <w:qFormat/>
    <w:rsid w:val="00780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10A"/>
    <w:rPr>
      <w:u w:val="single"/>
    </w:rPr>
  </w:style>
  <w:style w:type="character" w:customStyle="1" w:styleId="BoldandItalics">
    <w:name w:val="Bold and Italics"/>
    <w:qFormat/>
    <w:rsid w:val="0078010A"/>
    <w:rPr>
      <w:b/>
      <w:i/>
      <w:u w:val="none"/>
    </w:rPr>
  </w:style>
  <w:style w:type="paragraph" w:styleId="BalloonText">
    <w:name w:val="Balloon Text"/>
    <w:basedOn w:val="Normal"/>
    <w:link w:val="BalloonTextChar"/>
    <w:rsid w:val="00780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10A"/>
    <w:pPr>
      <w:spacing w:before="0" w:after="0"/>
    </w:pPr>
  </w:style>
  <w:style w:type="paragraph" w:customStyle="1" w:styleId="BodyTextBold">
    <w:name w:val="Body Text Bold"/>
    <w:basedOn w:val="BodyText"/>
    <w:qFormat/>
    <w:rsid w:val="0078010A"/>
    <w:rPr>
      <w:b/>
    </w:rPr>
  </w:style>
  <w:style w:type="character" w:styleId="Hyperlink">
    <w:name w:val="Hyperlink"/>
    <w:basedOn w:val="DefaultParagraphFont"/>
    <w:uiPriority w:val="99"/>
    <w:unhideWhenUsed/>
    <w:rsid w:val="001C5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2089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PSPTIS128 Prepare translated transcripts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2022-11-21T09:12:00Z</dcterms:modified>
</cp:coreProperties>
</file>