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425" w:rsidP="003554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PSPTIS127 Maintain and enhance professional practice</w:t>
      </w:r>
      <w:r>
        <w:fldChar w:fldCharType="end"/>
      </w:r>
    </w:p>
    <w:p w:rsidR="00355425" w:rsidP="00355425">
      <w:pPr>
        <w:pStyle w:val="Version"/>
        <w:sectPr w:rsidSect="00C926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6A6" w:rsidP="00C926A6">
      <w:pPr>
        <w:pStyle w:val="SuperHeading"/>
      </w:pPr>
      <w:r w:rsidRPr="00C926A6">
        <w:t>Assessment Requirements for PSPTIS127 Maintain and enhance professional practice</w:t>
      </w:r>
    </w:p>
    <w:p w:rsidR="00000000" w:rsidRPr="00C926A6" w:rsidP="00C926A6">
      <w:pPr>
        <w:pStyle w:val="Heading1"/>
      </w:pPr>
      <w:bookmarkStart w:id="1" w:name="O_1265933"/>
      <w:bookmarkEnd w:id="1"/>
      <w:r w:rsidRPr="00C926A6">
        <w:t>Modification History</w:t>
      </w:r>
    </w:p>
    <w:p w:rsidR="00000000" w:rsidRPr="00C926A6" w:rsidP="00355425">
      <w:pPr>
        <w:pStyle w:val="BodyText"/>
      </w:pPr>
      <w:r w:rsidRPr="00C926A6">
        <w:t>Not applicable.</w:t>
      </w:r>
    </w:p>
    <w:p w:rsidR="00000000" w:rsidRPr="00C926A6" w:rsidP="00C926A6">
      <w:pPr>
        <w:pStyle w:val="Heading1"/>
      </w:pPr>
      <w:bookmarkStart w:id="2" w:name="O_1265936"/>
      <w:bookmarkEnd w:id="2"/>
      <w:r w:rsidRPr="00C926A6">
        <w:t>Performance Evidence</w:t>
      </w:r>
    </w:p>
    <w:p w:rsidR="00000000" w:rsidRPr="00C926A6" w:rsidP="00355425">
      <w:pPr>
        <w:pStyle w:val="BodyText"/>
      </w:pPr>
      <w:r w:rsidRPr="00C926A6">
        <w:t>Evidence of the ability to complete tasks outlined in elements and performance criteria of this unit in the context of the job role, and:</w:t>
      </w:r>
    </w:p>
    <w:p w:rsidR="00000000" w:rsidRPr="00C926A6" w:rsidP="00C926A6">
      <w:pPr>
        <w:pStyle w:val="ListBullet"/>
      </w:pPr>
      <w:r w:rsidRPr="00C926A6">
        <w:t>review own practice and develop a professional development plan on at least one occasion, including:</w:t>
      </w:r>
    </w:p>
    <w:p w:rsidR="00000000" w:rsidRPr="00C926A6" w:rsidP="00C926A6">
      <w:pPr>
        <w:pStyle w:val="ListBullet2"/>
      </w:pPr>
      <w:r w:rsidRPr="00C926A6">
        <w:t>identifying and</w:t>
      </w:r>
      <w:r w:rsidRPr="00C926A6">
        <w:t xml:space="preserve"> prioritising individual professional development needs</w:t>
      </w:r>
    </w:p>
    <w:p w:rsidR="00000000" w:rsidRPr="00C926A6" w:rsidP="00C926A6">
      <w:pPr>
        <w:pStyle w:val="ListBullet2"/>
      </w:pPr>
      <w:r w:rsidRPr="00C926A6">
        <w:t>identifying gaps in own skills or knowledge</w:t>
      </w:r>
    </w:p>
    <w:p w:rsidR="00000000" w:rsidRPr="00C926A6" w:rsidP="00C926A6">
      <w:pPr>
        <w:pStyle w:val="ListBullet2"/>
      </w:pPr>
      <w:r w:rsidRPr="00C926A6">
        <w:t>researching, analysing and identifying professional development opportunities</w:t>
      </w:r>
    </w:p>
    <w:p w:rsidR="00000000" w:rsidRPr="00C926A6" w:rsidP="00C926A6">
      <w:pPr>
        <w:pStyle w:val="ListBullet2"/>
      </w:pPr>
      <w:r w:rsidRPr="00C926A6">
        <w:t>showing how feedback is used to identify areas for development</w:t>
      </w:r>
    </w:p>
    <w:p w:rsidR="00000000" w:rsidRPr="00C926A6" w:rsidP="00C926A6">
      <w:pPr>
        <w:pStyle w:val="ListBullet2"/>
      </w:pPr>
      <w:r w:rsidRPr="00C926A6">
        <w:t xml:space="preserve">using networks </w:t>
      </w:r>
      <w:r w:rsidRPr="00C926A6">
        <w:t>to gain information and other support appropriate to workplace or work role</w:t>
      </w:r>
    </w:p>
    <w:p w:rsidR="00000000" w:rsidRPr="00C926A6" w:rsidP="00C926A6">
      <w:pPr>
        <w:pStyle w:val="ListBullet2"/>
      </w:pPr>
      <w:r w:rsidRPr="00C926A6">
        <w:t>using reflection strategies to identify new ways of improving performance.</w:t>
      </w:r>
    </w:p>
    <w:p w:rsidR="00000000" w:rsidRPr="00C926A6" w:rsidP="00C926A6">
      <w:pPr>
        <w:pStyle w:val="AllowPageBreak"/>
      </w:pPr>
    </w:p>
    <w:p w:rsidR="00000000" w:rsidRPr="00C926A6" w:rsidP="00C926A6">
      <w:pPr>
        <w:pStyle w:val="Heading1"/>
      </w:pPr>
      <w:bookmarkStart w:id="3" w:name="O_1265935"/>
      <w:bookmarkEnd w:id="3"/>
      <w:r w:rsidRPr="00C926A6">
        <w:t>Knowledge Evidence</w:t>
      </w:r>
    </w:p>
    <w:p w:rsidR="00000000" w:rsidRPr="00C926A6" w:rsidP="00355425">
      <w:pPr>
        <w:pStyle w:val="BodyText"/>
      </w:pPr>
      <w:r w:rsidRPr="00C926A6">
        <w:t>Demonstrated knowledge required to complete the tasks outlined in elements and performance criteria of this unit:</w:t>
      </w:r>
    </w:p>
    <w:p w:rsidR="00000000" w:rsidRPr="00C926A6" w:rsidP="00C926A6">
      <w:pPr>
        <w:pStyle w:val="ListBullet"/>
      </w:pPr>
      <w:r w:rsidRPr="00C926A6">
        <w:t>current research in translating and interpreting</w:t>
      </w:r>
    </w:p>
    <w:p w:rsidR="00000000" w:rsidRPr="00C926A6" w:rsidP="00C926A6">
      <w:pPr>
        <w:pStyle w:val="ListBullet"/>
      </w:pPr>
      <w:r w:rsidRPr="00C926A6">
        <w:t>legal and policy context of translating and interpreting, including relevant federal and sta</w:t>
      </w:r>
      <w:r w:rsidRPr="00C926A6">
        <w:t>te government policies, codes of ethics and codes of conduct</w:t>
      </w:r>
    </w:p>
    <w:p w:rsidR="00000000" w:rsidRPr="00C926A6" w:rsidP="00C926A6">
      <w:pPr>
        <w:pStyle w:val="ListBullet"/>
      </w:pPr>
      <w:r w:rsidRPr="00C926A6">
        <w:t>nature of professionalism in translating and interpreting</w:t>
      </w:r>
    </w:p>
    <w:p w:rsidR="00000000" w:rsidRPr="00C926A6" w:rsidP="00C926A6">
      <w:pPr>
        <w:pStyle w:val="ListBullet"/>
      </w:pPr>
      <w:r w:rsidRPr="00C926A6">
        <w:t>personal and professional goals and objectives</w:t>
      </w:r>
    </w:p>
    <w:p w:rsidR="00000000" w:rsidRPr="00C926A6" w:rsidP="00C926A6">
      <w:pPr>
        <w:pStyle w:val="ListBullet"/>
      </w:pPr>
      <w:r w:rsidRPr="00C926A6">
        <w:t>qualifications, specialisations and credentials in language, translating and interpreting</w:t>
      </w:r>
    </w:p>
    <w:p w:rsidR="00000000" w:rsidRPr="00C926A6" w:rsidP="00C926A6">
      <w:pPr>
        <w:pStyle w:val="ListBullet"/>
      </w:pPr>
      <w:r w:rsidRPr="00C926A6">
        <w:t>roles of bilingual workers, translators and interpreters</w:t>
      </w:r>
    </w:p>
    <w:p w:rsidR="00000000" w:rsidRPr="00C926A6" w:rsidP="00C926A6">
      <w:pPr>
        <w:pStyle w:val="ListBullet"/>
      </w:pPr>
      <w:r w:rsidRPr="00C926A6">
        <w:t xml:space="preserve">techniques for obtaining feedback </w:t>
      </w:r>
    </w:p>
    <w:p w:rsidR="00000000" w:rsidRPr="00C926A6" w:rsidP="00C926A6">
      <w:pPr>
        <w:pStyle w:val="ListBullet"/>
      </w:pPr>
      <w:r w:rsidRPr="00C926A6">
        <w:t>types and availability of professional development activities and opportunities</w:t>
      </w:r>
    </w:p>
    <w:p w:rsidR="00000000" w:rsidRPr="00C926A6" w:rsidP="00C926A6">
      <w:pPr>
        <w:pStyle w:val="ListBullet"/>
      </w:pPr>
      <w:r w:rsidRPr="00C926A6">
        <w:t>processes to evaluate effectiveness of professional development.</w:t>
      </w:r>
    </w:p>
    <w:p w:rsidR="00000000" w:rsidRPr="00C926A6" w:rsidP="00C926A6">
      <w:pPr>
        <w:pStyle w:val="AllowPageBreak"/>
      </w:pPr>
    </w:p>
    <w:p w:rsidR="00000000" w:rsidRPr="00C926A6" w:rsidP="00C926A6">
      <w:pPr>
        <w:pStyle w:val="Heading1"/>
      </w:pPr>
      <w:bookmarkStart w:id="4" w:name="O_1265934"/>
      <w:bookmarkEnd w:id="4"/>
      <w:r w:rsidRPr="00C926A6">
        <w:t>Assessment Conditions</w:t>
      </w:r>
    </w:p>
    <w:p w:rsidR="00000000" w:rsidRPr="00C926A6" w:rsidP="00355425">
      <w:pPr>
        <w:pStyle w:val="BodyText"/>
      </w:pPr>
      <w:r w:rsidRPr="00C926A6">
        <w:t>Skills must be demonstrated in a workplace or simulated environment that reflects workplace conditions.</w:t>
      </w:r>
    </w:p>
    <w:p w:rsidR="00000000" w:rsidRPr="00C926A6" w:rsidP="00355425">
      <w:pPr>
        <w:pStyle w:val="BodyText"/>
      </w:pPr>
      <w:r w:rsidRPr="00C926A6">
        <w:t>Assessment must ensure access to:</w:t>
      </w:r>
    </w:p>
    <w:p w:rsidR="00000000" w:rsidRPr="00C926A6" w:rsidP="00C926A6">
      <w:pPr>
        <w:pStyle w:val="ListBullet"/>
      </w:pPr>
      <w:r w:rsidRPr="00C926A6">
        <w:t>scenarios, case studies, experiences or examples of interactions with colleagues and clients th</w:t>
      </w:r>
      <w:r w:rsidRPr="00C926A6">
        <w:t>at require activities to be undertaken to maintain standards of professional practice and preparation and implementation of a professional development plan.</w:t>
      </w:r>
    </w:p>
    <w:p w:rsidR="00000000" w:rsidRPr="00C926A6" w:rsidP="00355425">
      <w:pPr>
        <w:pStyle w:val="BodyText"/>
      </w:pPr>
      <w:r w:rsidRPr="00C926A6">
        <w:t>Assessors must satisfy the Standards for Registered Training Organisations’ requirements for assess</w:t>
      </w:r>
      <w:r w:rsidRPr="00C926A6">
        <w:t>ors.</w:t>
      </w:r>
    </w:p>
    <w:p w:rsidR="00000000" w:rsidRPr="00C926A6" w:rsidP="00C926A6">
      <w:pPr>
        <w:pStyle w:val="Heading1"/>
      </w:pPr>
      <w:bookmarkStart w:id="5" w:name="O_1265932"/>
      <w:bookmarkEnd w:id="5"/>
      <w:r w:rsidRPr="00C926A6">
        <w:t>Links</w:t>
      </w:r>
    </w:p>
    <w:p w:rsidR="00000000" w:rsidRPr="00C926A6" w:rsidP="00355425">
      <w:pPr>
        <w:pStyle w:val="BodyText"/>
      </w:pPr>
      <w:r w:rsidRPr="00C926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945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926A6" w:rsidP="00C926A6"/>
    <w:sectPr w:rsidSect="00C926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A6" w:rsidRPr="00355425" w:rsidP="003554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25" w:rsidP="00C92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5425" w:rsidP="00C92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5425" w:rsidP="00C926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6A6" w:rsidRPr="00355425" w:rsidP="003554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25" w:rsidRPr="002D2AF8" w:rsidP="00C92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PSPTIS127 Maintain and enhance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55425" w:rsidP="00C926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DEC3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FE0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E898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6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6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6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6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6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6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6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6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6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6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6A6"/>
  </w:style>
  <w:style w:type="character" w:customStyle="1" w:styleId="Heading1Char">
    <w:name w:val="Heading 1 Char"/>
    <w:basedOn w:val="DefaultParagraphFont"/>
    <w:link w:val="Heading1"/>
    <w:rsid w:val="00C926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6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6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26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26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26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6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26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6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6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6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6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6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6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6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6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6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6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6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6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6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6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26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26A6"/>
    <w:rPr>
      <w:b/>
      <w:spacing w:val="0"/>
    </w:rPr>
  </w:style>
  <w:style w:type="paragraph" w:customStyle="1" w:styleId="SuperTitle">
    <w:name w:val="SuperTitle"/>
    <w:basedOn w:val="Title"/>
    <w:rsid w:val="00C926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6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6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26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6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6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6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6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6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6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6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6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6A6"/>
    <w:rPr>
      <w:i/>
    </w:rPr>
  </w:style>
  <w:style w:type="paragraph" w:styleId="Caption">
    <w:name w:val="caption"/>
    <w:basedOn w:val="BodyText"/>
    <w:next w:val="Normal"/>
    <w:qFormat/>
    <w:rsid w:val="00C926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6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6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6A6"/>
  </w:style>
  <w:style w:type="paragraph" w:styleId="TableofFigures">
    <w:name w:val="table of figures"/>
    <w:basedOn w:val="Normal"/>
    <w:next w:val="Normal"/>
    <w:semiHidden/>
    <w:rsid w:val="00C926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6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26A6"/>
    <w:rPr>
      <w:rFonts w:ascii="Wingdings" w:hAnsi="Wingdings"/>
    </w:rPr>
  </w:style>
  <w:style w:type="paragraph" w:customStyle="1" w:styleId="TableHeading">
    <w:name w:val="Table Heading"/>
    <w:basedOn w:val="HeadingBase"/>
    <w:rsid w:val="00C926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6A6"/>
    <w:rPr>
      <w:color w:val="0033CC"/>
      <w:u w:val="none"/>
    </w:rPr>
  </w:style>
  <w:style w:type="paragraph" w:customStyle="1" w:styleId="BodyTextRight">
    <w:name w:val="Body Text Right"/>
    <w:basedOn w:val="BodyText"/>
    <w:rsid w:val="00C926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6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6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6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6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6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6A6"/>
    <w:rPr>
      <w:sz w:val="32"/>
    </w:rPr>
  </w:style>
  <w:style w:type="paragraph" w:customStyle="1" w:styleId="HeadingProcedure">
    <w:name w:val="Heading Procedure"/>
    <w:basedOn w:val="HeadingBase"/>
    <w:next w:val="Normal"/>
    <w:rsid w:val="00C926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6A6"/>
    <w:pPr>
      <w:spacing w:before="60" w:after="60"/>
    </w:pPr>
  </w:style>
  <w:style w:type="paragraph" w:styleId="ListContinue">
    <w:name w:val="List Continue"/>
    <w:basedOn w:val="List"/>
    <w:rsid w:val="00C926A6"/>
    <w:pPr>
      <w:ind w:firstLine="0"/>
    </w:pPr>
  </w:style>
  <w:style w:type="paragraph" w:customStyle="1" w:styleId="ListNote">
    <w:name w:val="List Note"/>
    <w:basedOn w:val="List"/>
    <w:rsid w:val="00C926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6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6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6A6"/>
    <w:rPr>
      <w:rFonts w:ascii="Courier New" w:hAnsi="Courier New"/>
    </w:rPr>
  </w:style>
  <w:style w:type="paragraph" w:customStyle="1" w:styleId="NoteBullet">
    <w:name w:val="Note Bullet"/>
    <w:basedOn w:val="Note"/>
    <w:rsid w:val="00C926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6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6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6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6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26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6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6A6"/>
    <w:rPr>
      <w:b/>
      <w:smallCaps/>
    </w:rPr>
  </w:style>
  <w:style w:type="paragraph" w:customStyle="1" w:styleId="TableListNumber">
    <w:name w:val="Table List Number"/>
    <w:basedOn w:val="ListNumber"/>
    <w:rsid w:val="00C926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6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6A6"/>
    <w:pPr>
      <w:numPr>
        <w:numId w:val="9"/>
      </w:numPr>
    </w:pPr>
  </w:style>
  <w:style w:type="paragraph" w:customStyle="1" w:styleId="ListAlpha2">
    <w:name w:val="List Alpha 2"/>
    <w:basedOn w:val="List2"/>
    <w:rsid w:val="00C926A6"/>
    <w:pPr>
      <w:numPr>
        <w:numId w:val="8"/>
      </w:numPr>
    </w:pPr>
  </w:style>
  <w:style w:type="paragraph" w:styleId="List2">
    <w:name w:val="List 2"/>
    <w:basedOn w:val="BodyText"/>
    <w:rsid w:val="00C926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6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6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6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6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6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26A6"/>
    <w:pPr>
      <w:numPr>
        <w:numId w:val="4"/>
      </w:numPr>
    </w:pPr>
  </w:style>
  <w:style w:type="paragraph" w:styleId="ListContinue2">
    <w:name w:val="List Continue 2"/>
    <w:basedOn w:val="List2"/>
    <w:rsid w:val="00C926A6"/>
    <w:pPr>
      <w:ind w:firstLine="0"/>
    </w:pPr>
  </w:style>
  <w:style w:type="paragraph" w:styleId="ListContinue3">
    <w:name w:val="List Continue 3"/>
    <w:basedOn w:val="List3"/>
    <w:rsid w:val="00C926A6"/>
    <w:pPr>
      <w:ind w:left="1021" w:firstLine="0"/>
    </w:pPr>
  </w:style>
  <w:style w:type="paragraph" w:styleId="ListContinue4">
    <w:name w:val="List Continue 4"/>
    <w:basedOn w:val="List4"/>
    <w:rsid w:val="00C926A6"/>
    <w:pPr>
      <w:ind w:firstLine="0"/>
    </w:pPr>
  </w:style>
  <w:style w:type="paragraph" w:styleId="ListContinue5">
    <w:name w:val="List Continue 5"/>
    <w:basedOn w:val="List5"/>
    <w:rsid w:val="00C926A6"/>
    <w:pPr>
      <w:ind w:firstLine="0"/>
    </w:pPr>
  </w:style>
  <w:style w:type="paragraph" w:styleId="ListNumber3">
    <w:name w:val="List Number 3"/>
    <w:basedOn w:val="List3"/>
    <w:rsid w:val="00C926A6"/>
    <w:pPr>
      <w:numPr>
        <w:numId w:val="5"/>
      </w:numPr>
    </w:pPr>
  </w:style>
  <w:style w:type="paragraph" w:styleId="ListNumber4">
    <w:name w:val="List Number 4"/>
    <w:basedOn w:val="List4"/>
    <w:rsid w:val="00C926A6"/>
    <w:pPr>
      <w:numPr>
        <w:numId w:val="6"/>
      </w:numPr>
    </w:pPr>
  </w:style>
  <w:style w:type="paragraph" w:styleId="ListNumber5">
    <w:name w:val="List Number 5"/>
    <w:basedOn w:val="List5"/>
    <w:rsid w:val="00C926A6"/>
    <w:pPr>
      <w:numPr>
        <w:numId w:val="7"/>
      </w:numPr>
    </w:pPr>
  </w:style>
  <w:style w:type="paragraph" w:styleId="BlockText">
    <w:name w:val="Block Text"/>
    <w:basedOn w:val="Normal"/>
    <w:rsid w:val="00C926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6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6A6"/>
    <w:rPr>
      <w:sz w:val="16"/>
      <w:vertAlign w:val="superscript"/>
    </w:rPr>
  </w:style>
  <w:style w:type="character" w:customStyle="1" w:styleId="Symbols">
    <w:name w:val="Symbols"/>
    <w:basedOn w:val="DefaultParagraphFont"/>
    <w:rsid w:val="00C926A6"/>
    <w:rPr>
      <w:rFonts w:ascii="Symbol" w:hAnsi="Symbol"/>
    </w:rPr>
  </w:style>
  <w:style w:type="character" w:customStyle="1" w:styleId="MenuOptions">
    <w:name w:val="Menu Options"/>
    <w:basedOn w:val="DefaultParagraphFont"/>
    <w:rsid w:val="00C926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6A6"/>
    <w:rPr>
      <w:b/>
    </w:rPr>
  </w:style>
  <w:style w:type="character" w:customStyle="1" w:styleId="Underlined">
    <w:name w:val="Underlined"/>
    <w:basedOn w:val="DefaultParagraphFont"/>
    <w:rsid w:val="00C926A6"/>
    <w:rPr>
      <w:u w:val="single"/>
    </w:rPr>
  </w:style>
  <w:style w:type="paragraph" w:customStyle="1" w:styleId="TableBodyTextRight">
    <w:name w:val="Table Body Text Right"/>
    <w:basedOn w:val="TableBodyText"/>
    <w:rsid w:val="00C926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6A6"/>
    <w:rPr>
      <w:sz w:val="18"/>
    </w:rPr>
  </w:style>
  <w:style w:type="paragraph" w:customStyle="1" w:styleId="BodySmallRight">
    <w:name w:val="Body Small Right"/>
    <w:basedOn w:val="BodyTextRight"/>
    <w:rsid w:val="00C926A6"/>
    <w:rPr>
      <w:sz w:val="18"/>
      <w:szCs w:val="18"/>
    </w:rPr>
  </w:style>
  <w:style w:type="paragraph" w:customStyle="1" w:styleId="MarginEdition">
    <w:name w:val="Margin Edition"/>
    <w:basedOn w:val="MarginNote"/>
    <w:rsid w:val="00C926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6A6"/>
    <w:rPr>
      <w:sz w:val="2"/>
      <w:szCs w:val="2"/>
    </w:rPr>
  </w:style>
  <w:style w:type="character" w:customStyle="1" w:styleId="Small">
    <w:name w:val="Small"/>
    <w:basedOn w:val="DefaultParagraphFont"/>
    <w:rsid w:val="00C926A6"/>
    <w:rPr>
      <w:sz w:val="16"/>
    </w:rPr>
  </w:style>
  <w:style w:type="paragraph" w:customStyle="1" w:styleId="WideTable">
    <w:name w:val="Wide Table"/>
    <w:basedOn w:val="Normal"/>
    <w:rsid w:val="00C926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6A6"/>
  </w:style>
  <w:style w:type="paragraph" w:styleId="Quote">
    <w:name w:val="Quote"/>
    <w:basedOn w:val="Heading1"/>
    <w:link w:val="QuoteChar"/>
    <w:qFormat/>
    <w:rsid w:val="00C926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6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6A6"/>
    <w:pPr>
      <w:pageBreakBefore/>
    </w:pPr>
  </w:style>
  <w:style w:type="paragraph" w:customStyle="1" w:styleId="Border">
    <w:name w:val="Border"/>
    <w:basedOn w:val="Normal"/>
    <w:qFormat/>
    <w:rsid w:val="00C926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6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6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6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6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6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6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6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6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6A6"/>
    <w:rPr>
      <w:u w:val="single"/>
    </w:rPr>
  </w:style>
  <w:style w:type="character" w:customStyle="1" w:styleId="BoldandItalics">
    <w:name w:val="Bold and Italics"/>
    <w:qFormat/>
    <w:rsid w:val="00C926A6"/>
    <w:rPr>
      <w:b/>
      <w:i/>
      <w:u w:val="none"/>
    </w:rPr>
  </w:style>
  <w:style w:type="paragraph" w:styleId="BalloonText">
    <w:name w:val="Balloon Text"/>
    <w:basedOn w:val="Normal"/>
    <w:link w:val="BalloonTextChar"/>
    <w:rsid w:val="00C92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6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6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6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6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6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6A6"/>
    <w:pPr>
      <w:spacing w:before="0" w:after="0"/>
    </w:pPr>
  </w:style>
  <w:style w:type="paragraph" w:customStyle="1" w:styleId="BodyTextBold">
    <w:name w:val="Body Text Bold"/>
    <w:basedOn w:val="BodyText"/>
    <w:qFormat/>
    <w:rsid w:val="00C926A6"/>
    <w:rPr>
      <w:b/>
    </w:rPr>
  </w:style>
  <w:style w:type="character" w:styleId="Hyperlink">
    <w:name w:val="Hyperlink"/>
    <w:basedOn w:val="DefaultParagraphFont"/>
    <w:uiPriority w:val="99"/>
    <w:unhideWhenUsed/>
    <w:rsid w:val="003554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2189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PSPTIS127 Maintain and enhance professional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2022-11-21T09:13:00Z</dcterms:created>
  <dcterms:modified xsi:type="dcterms:W3CDTF">2022-11-21T09:13:00Z</dcterms:modified>
</cp:coreProperties>
</file>