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7C8D" w:rsidP="008B7C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PSPTIS112 Interpret in general dialogue settings</w:t>
      </w:r>
      <w:r>
        <w:fldChar w:fldCharType="end"/>
      </w:r>
    </w:p>
    <w:p w:rsidR="008B7C8D" w:rsidP="008B7C8D">
      <w:pPr>
        <w:pStyle w:val="Version"/>
        <w:sectPr w:rsidSect="00AE4C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4CF0" w:rsidP="00AE4CF0">
      <w:pPr>
        <w:pStyle w:val="SuperHeading"/>
      </w:pPr>
      <w:r w:rsidRPr="00AE4CF0">
        <w:t>Assessment Requirements for PSPTIS112 Interpret in general dialogue settings</w:t>
      </w:r>
    </w:p>
    <w:p w:rsidR="00000000" w:rsidRPr="00AE4CF0" w:rsidP="00AE4CF0">
      <w:pPr>
        <w:pStyle w:val="Heading1"/>
      </w:pPr>
      <w:bookmarkStart w:id="1" w:name="O_1264412"/>
      <w:bookmarkEnd w:id="1"/>
      <w:r w:rsidRPr="00AE4CF0">
        <w:t>Modification History</w:t>
      </w:r>
    </w:p>
    <w:p w:rsidR="00000000" w:rsidRPr="00AE4CF0" w:rsidP="008B7C8D">
      <w:pPr>
        <w:pStyle w:val="BodyText"/>
      </w:pPr>
      <w:r w:rsidRPr="00AE4CF0">
        <w:t>Not applicable.</w:t>
      </w:r>
    </w:p>
    <w:p w:rsidR="00000000" w:rsidRPr="00AE4CF0" w:rsidP="00AE4CF0">
      <w:pPr>
        <w:pStyle w:val="Heading1"/>
      </w:pPr>
      <w:bookmarkStart w:id="2" w:name="O_1264415"/>
      <w:bookmarkEnd w:id="2"/>
      <w:r w:rsidRPr="00AE4CF0">
        <w:t>Performance Evidence</w:t>
      </w:r>
    </w:p>
    <w:p w:rsidR="00000000" w:rsidRPr="00AE4CF0" w:rsidP="008B7C8D">
      <w:pPr>
        <w:pStyle w:val="BodyText"/>
      </w:pPr>
      <w:r w:rsidRPr="00AE4CF0">
        <w:t>Evidence of the ability to complete tasks outlined in elements and performance criteria of this unit in the context of the job role, and:</w:t>
      </w:r>
    </w:p>
    <w:p w:rsidR="00000000" w:rsidRPr="00AE4CF0" w:rsidP="00AE4CF0">
      <w:pPr>
        <w:pStyle w:val="ListBullet"/>
      </w:pPr>
      <w:r w:rsidRPr="00AE4CF0">
        <w:t xml:space="preserve">on at least two occasions, at least one of which is a face-to-face situation, use interpreting techniques to achieve </w:t>
      </w:r>
      <w:r w:rsidRPr="00AE4CF0">
        <w:t>competent message transfer, including:</w:t>
      </w:r>
    </w:p>
    <w:p w:rsidR="00000000" w:rsidRPr="00AE4CF0" w:rsidP="00AE4CF0">
      <w:pPr>
        <w:pStyle w:val="ListBullet2"/>
      </w:pPr>
      <w:r w:rsidRPr="00AE4CF0">
        <w:t>adapting embedded cultural concepts for correct message transfer</w:t>
      </w:r>
    </w:p>
    <w:p w:rsidR="00000000" w:rsidRPr="00AE4CF0" w:rsidP="00AE4CF0">
      <w:pPr>
        <w:pStyle w:val="ListBullet2"/>
      </w:pPr>
      <w:r w:rsidRPr="00AE4CF0">
        <w:t>identifying and using non-verbal cues in message transfer</w:t>
      </w:r>
    </w:p>
    <w:p w:rsidR="00000000" w:rsidRPr="00AE4CF0" w:rsidP="00AE4CF0">
      <w:pPr>
        <w:pStyle w:val="ListBullet2"/>
      </w:pPr>
      <w:r w:rsidRPr="00AE4CF0">
        <w:t>managing equivalence in message transfer</w:t>
      </w:r>
    </w:p>
    <w:p w:rsidR="00000000" w:rsidRPr="00AE4CF0" w:rsidP="00AE4CF0">
      <w:pPr>
        <w:pStyle w:val="ListBullet2"/>
      </w:pPr>
      <w:r w:rsidRPr="00AE4CF0">
        <w:t>reproducing factually and linguistically accurate co</w:t>
      </w:r>
      <w:r w:rsidRPr="00AE4CF0">
        <w:t>ntent</w:t>
      </w:r>
    </w:p>
    <w:p w:rsidR="00000000" w:rsidRPr="00AE4CF0" w:rsidP="00AE4CF0">
      <w:pPr>
        <w:pStyle w:val="ListBullet2"/>
      </w:pPr>
      <w:r w:rsidRPr="00AE4CF0">
        <w:t>using strategies to retain and recall messages</w:t>
      </w:r>
    </w:p>
    <w:p w:rsidR="00000000" w:rsidRPr="00AE4CF0" w:rsidP="00AE4CF0">
      <w:pPr>
        <w:pStyle w:val="ListBullet2"/>
      </w:pPr>
      <w:r w:rsidRPr="00AE4CF0">
        <w:t>using basic interactional management techniques to ensure cohesive and faithful transfer of messages</w:t>
      </w:r>
    </w:p>
    <w:p w:rsidR="00000000" w:rsidRPr="00AE4CF0" w:rsidP="00AE4CF0">
      <w:pPr>
        <w:pStyle w:val="ListBullet"/>
      </w:pPr>
      <w:r w:rsidRPr="00AE4CF0">
        <w:t>use language skills when completing above interpreting, including:</w:t>
      </w:r>
    </w:p>
    <w:p w:rsidR="00000000" w:rsidRPr="00AE4CF0" w:rsidP="00AE4CF0">
      <w:pPr>
        <w:pStyle w:val="ListBullet2"/>
      </w:pPr>
      <w:r w:rsidRPr="00AE4CF0">
        <w:t>applying correct structures, grammar and syntax to achieve coherent delivery</w:t>
      </w:r>
    </w:p>
    <w:p w:rsidR="00000000" w:rsidRPr="00AE4CF0" w:rsidP="00AE4CF0">
      <w:pPr>
        <w:pStyle w:val="ListBullet2"/>
      </w:pPr>
      <w:r w:rsidRPr="00AE4CF0">
        <w:t>using clear pronunciation or sign production</w:t>
      </w:r>
    </w:p>
    <w:p w:rsidR="00000000" w:rsidRPr="00AE4CF0" w:rsidP="00AE4CF0">
      <w:pPr>
        <w:pStyle w:val="ListBullet2"/>
      </w:pPr>
      <w:r w:rsidRPr="00AE4CF0">
        <w:t>recognising and using correct common idiom, collocations and slang appropriate to the language</w:t>
      </w:r>
    </w:p>
    <w:p w:rsidR="00000000" w:rsidRPr="00AE4CF0" w:rsidP="00AE4CF0">
      <w:pPr>
        <w:pStyle w:val="ListBullet2"/>
      </w:pPr>
      <w:r w:rsidRPr="00AE4CF0">
        <w:t>recognising and using diverse general a</w:t>
      </w:r>
      <w:r w:rsidRPr="00AE4CF0">
        <w:t>nd context-specific registers appropriate to the language</w:t>
      </w:r>
    </w:p>
    <w:p w:rsidR="00000000" w:rsidRPr="00AE4CF0" w:rsidP="00AE4CF0">
      <w:pPr>
        <w:pStyle w:val="ListBullet2"/>
      </w:pPr>
      <w:r w:rsidRPr="00AE4CF0">
        <w:t>recognising common metaphors and similes and implied meaning</w:t>
      </w:r>
    </w:p>
    <w:p w:rsidR="00000000" w:rsidRPr="00AE4CF0" w:rsidP="00AE4CF0">
      <w:pPr>
        <w:pStyle w:val="ListBullet2"/>
      </w:pPr>
      <w:r w:rsidRPr="00AE4CF0">
        <w:t>using vocabulary based on general knowledge and specific to context.</w:t>
      </w:r>
    </w:p>
    <w:p w:rsidR="00000000" w:rsidRPr="00AE4CF0" w:rsidP="00AE4CF0">
      <w:pPr>
        <w:pStyle w:val="AllowPageBreak"/>
      </w:pPr>
    </w:p>
    <w:p w:rsidR="00000000" w:rsidRPr="00AE4CF0" w:rsidP="00AE4CF0">
      <w:pPr>
        <w:pStyle w:val="Heading1"/>
      </w:pPr>
      <w:bookmarkStart w:id="3" w:name="O_1264414"/>
      <w:bookmarkEnd w:id="3"/>
      <w:r w:rsidRPr="00AE4CF0">
        <w:t>Knowledge Evidence</w:t>
      </w:r>
    </w:p>
    <w:p w:rsidR="00000000" w:rsidRPr="00AE4CF0" w:rsidP="008B7C8D">
      <w:pPr>
        <w:pStyle w:val="BodyText"/>
      </w:pPr>
      <w:r w:rsidRPr="00AE4CF0">
        <w:t>Demonstrated knowledge require</w:t>
      </w:r>
      <w:r w:rsidRPr="00AE4CF0">
        <w:t>d to complete the tasks outlined in elements and performance criteria of this unit:</w:t>
      </w:r>
    </w:p>
    <w:p w:rsidR="00000000" w:rsidRPr="00AE4CF0" w:rsidP="00AE4CF0">
      <w:pPr>
        <w:pStyle w:val="ListBullet"/>
      </w:pPr>
      <w:r w:rsidRPr="00AE4CF0">
        <w:t>strategies to assist retention of information and recall of source messages</w:t>
      </w:r>
    </w:p>
    <w:p w:rsidR="00000000" w:rsidRPr="00AE4CF0" w:rsidP="00AE4CF0">
      <w:pPr>
        <w:pStyle w:val="ListBullet"/>
      </w:pPr>
      <w:r w:rsidRPr="00AE4CF0">
        <w:t>concepts of meaning-based message transfer</w:t>
      </w:r>
    </w:p>
    <w:p w:rsidR="00000000" w:rsidRPr="00AE4CF0" w:rsidP="00AE4CF0">
      <w:pPr>
        <w:pStyle w:val="ListBullet"/>
      </w:pPr>
      <w:r w:rsidRPr="00AE4CF0">
        <w:t>communication techniques that facilitate interpretin</w:t>
      </w:r>
      <w:r w:rsidRPr="00AE4CF0">
        <w:t>g process</w:t>
      </w:r>
    </w:p>
    <w:p w:rsidR="00000000" w:rsidRPr="00AE4CF0" w:rsidP="00AE4CF0">
      <w:pPr>
        <w:pStyle w:val="ListBullet"/>
      </w:pPr>
      <w:r w:rsidRPr="00AE4CF0">
        <w:t>cross-cultural perspectives of communication and behaviour which derive from cultural concepts and cues embedded in language</w:t>
      </w:r>
    </w:p>
    <w:p w:rsidR="00000000" w:rsidRPr="00AE4CF0" w:rsidP="00AE4CF0">
      <w:pPr>
        <w:pStyle w:val="ListBullet"/>
      </w:pPr>
      <w:r w:rsidRPr="00AE4CF0">
        <w:t>methods to transfer cultural concepts without compromising communicative intent of source</w:t>
      </w:r>
    </w:p>
    <w:p w:rsidR="00000000" w:rsidRPr="00AE4CF0" w:rsidP="00AE4CF0">
      <w:pPr>
        <w:pStyle w:val="ListBullet"/>
      </w:pPr>
      <w:r w:rsidRPr="00AE4CF0">
        <w:t>technical, language and interactional management techniques</w:t>
      </w:r>
    </w:p>
    <w:p w:rsidR="00000000" w:rsidRPr="00AE4CF0" w:rsidP="00AE4CF0">
      <w:pPr>
        <w:pStyle w:val="ListBullet"/>
      </w:pPr>
      <w:r w:rsidRPr="00AE4CF0">
        <w:t>processes to evaluate and improve interpreting performance.</w:t>
      </w:r>
    </w:p>
    <w:p w:rsidR="00000000" w:rsidRPr="00AE4CF0" w:rsidP="00AE4CF0">
      <w:pPr>
        <w:pStyle w:val="AllowPageBreak"/>
      </w:pPr>
    </w:p>
    <w:p w:rsidR="00000000" w:rsidRPr="00AE4CF0" w:rsidP="00AE4CF0">
      <w:pPr>
        <w:pStyle w:val="Heading1"/>
      </w:pPr>
      <w:bookmarkStart w:id="4" w:name="O_1264413"/>
      <w:bookmarkEnd w:id="4"/>
      <w:r w:rsidRPr="00AE4CF0">
        <w:t>Assessment Conditions</w:t>
      </w:r>
    </w:p>
    <w:p w:rsidR="00000000" w:rsidRPr="00AE4CF0" w:rsidP="008B7C8D">
      <w:pPr>
        <w:pStyle w:val="BodyText"/>
      </w:pPr>
      <w:r w:rsidRPr="00AE4CF0">
        <w:t>Skills must be demonstrated in a workplace or simulated environment that reflects workplace con</w:t>
      </w:r>
      <w:r w:rsidRPr="00AE4CF0">
        <w:t xml:space="preserve">ditions. </w:t>
      </w:r>
    </w:p>
    <w:p w:rsidR="00000000" w:rsidRPr="00AE4CF0" w:rsidP="008B7C8D">
      <w:pPr>
        <w:pStyle w:val="BodyText"/>
      </w:pPr>
      <w:r w:rsidRPr="00AE4CF0">
        <w:t>Assessment must ensure access to:</w:t>
      </w:r>
    </w:p>
    <w:p w:rsidR="00000000" w:rsidRPr="00AE4CF0" w:rsidP="00AE4CF0">
      <w:pPr>
        <w:pStyle w:val="ListBullet"/>
      </w:pPr>
      <w:r w:rsidRPr="00AE4CF0">
        <w:t>scenarios or examples of interactions between interpreters and clients that require diverse skills and strategies for interpreting in general dialogue settings.</w:t>
      </w:r>
    </w:p>
    <w:p w:rsidR="00000000" w:rsidRPr="00AE4CF0" w:rsidP="008B7C8D">
      <w:pPr>
        <w:pStyle w:val="BodyText"/>
      </w:pPr>
      <w:r w:rsidRPr="00AE4CF0">
        <w:t>Assessors must satisfy the Standards for Registere</w:t>
      </w:r>
      <w:r w:rsidRPr="00AE4CF0">
        <w:t>d Training Organisations’ requirements for assessors.</w:t>
      </w:r>
    </w:p>
    <w:p w:rsidR="00000000" w:rsidRPr="00AE4CF0" w:rsidP="00AE4CF0">
      <w:pPr>
        <w:pStyle w:val="Heading1"/>
      </w:pPr>
      <w:bookmarkStart w:id="5" w:name="O_1264411"/>
      <w:bookmarkEnd w:id="5"/>
      <w:r w:rsidRPr="00AE4CF0">
        <w:t>Links</w:t>
      </w:r>
    </w:p>
    <w:p w:rsidR="00000000" w:rsidRPr="00AE4CF0" w:rsidP="008B7C8D">
      <w:pPr>
        <w:pStyle w:val="BodyText"/>
      </w:pPr>
      <w:r w:rsidRPr="00AE4C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B411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E4CF0" w:rsidP="00AE4CF0"/>
    <w:sectPr w:rsidSect="00AE4C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C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CF0" w:rsidRPr="008B7C8D" w:rsidP="008B7C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C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C8D" w:rsidP="00AE4C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7C8D" w:rsidP="00AE4C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B7C8D" w:rsidP="00AE4C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C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C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4CF0" w:rsidRPr="008B7C8D" w:rsidP="008B7C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C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C8D" w:rsidRPr="002D2AF8" w:rsidP="00AE4C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PSPTIS112 Interpret in general dialogue settings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8B7C8D" w:rsidP="00AE4C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4699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2634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5A6B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C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4C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4C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4C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4C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4C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4C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4C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4C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4C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4C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4CF0"/>
  </w:style>
  <w:style w:type="character" w:customStyle="1" w:styleId="Heading1Char">
    <w:name w:val="Heading 1 Char"/>
    <w:basedOn w:val="DefaultParagraphFont"/>
    <w:link w:val="Heading1"/>
    <w:rsid w:val="00AE4C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4C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4C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4CF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4CF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4C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4C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4C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4C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4C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4C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4C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4C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4C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4C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4C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4C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4C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4C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4C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4C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4C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4C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4C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4C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4C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4C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4CF0"/>
    <w:rPr>
      <w:b/>
      <w:spacing w:val="0"/>
    </w:rPr>
  </w:style>
  <w:style w:type="paragraph" w:customStyle="1" w:styleId="SuperTitle">
    <w:name w:val="SuperTitle"/>
    <w:basedOn w:val="Title"/>
    <w:rsid w:val="00AE4C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4C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4C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4C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4C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4C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4C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4C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4C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4C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4C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4C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4CF0"/>
    <w:rPr>
      <w:i/>
    </w:rPr>
  </w:style>
  <w:style w:type="paragraph" w:styleId="Caption">
    <w:name w:val="caption"/>
    <w:basedOn w:val="BodyText"/>
    <w:next w:val="Normal"/>
    <w:qFormat/>
    <w:rsid w:val="00AE4C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4C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4C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4CF0"/>
  </w:style>
  <w:style w:type="paragraph" w:styleId="TableofFigures">
    <w:name w:val="table of figures"/>
    <w:basedOn w:val="Normal"/>
    <w:next w:val="Normal"/>
    <w:semiHidden/>
    <w:rsid w:val="00AE4C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4C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4CF0"/>
    <w:rPr>
      <w:rFonts w:ascii="Wingdings" w:hAnsi="Wingdings"/>
    </w:rPr>
  </w:style>
  <w:style w:type="paragraph" w:customStyle="1" w:styleId="TableHeading">
    <w:name w:val="Table Heading"/>
    <w:basedOn w:val="HeadingBase"/>
    <w:rsid w:val="00AE4C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4CF0"/>
    <w:rPr>
      <w:color w:val="0033CC"/>
      <w:u w:val="none"/>
    </w:rPr>
  </w:style>
  <w:style w:type="paragraph" w:customStyle="1" w:styleId="BodyTextRight">
    <w:name w:val="Body Text Right"/>
    <w:basedOn w:val="BodyText"/>
    <w:rsid w:val="00AE4C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4C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4C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4C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4C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4C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4CF0"/>
    <w:rPr>
      <w:sz w:val="32"/>
    </w:rPr>
  </w:style>
  <w:style w:type="paragraph" w:customStyle="1" w:styleId="HeadingProcedure">
    <w:name w:val="Heading Procedure"/>
    <w:basedOn w:val="HeadingBase"/>
    <w:next w:val="Normal"/>
    <w:rsid w:val="00AE4C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4CF0"/>
    <w:pPr>
      <w:spacing w:before="60" w:after="60"/>
    </w:pPr>
  </w:style>
  <w:style w:type="paragraph" w:styleId="ListContinue">
    <w:name w:val="List Continue"/>
    <w:basedOn w:val="List"/>
    <w:rsid w:val="00AE4CF0"/>
    <w:pPr>
      <w:ind w:firstLine="0"/>
    </w:pPr>
  </w:style>
  <w:style w:type="paragraph" w:customStyle="1" w:styleId="ListNote">
    <w:name w:val="List Note"/>
    <w:basedOn w:val="List"/>
    <w:rsid w:val="00AE4C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4C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4C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4CF0"/>
    <w:rPr>
      <w:rFonts w:ascii="Courier New" w:hAnsi="Courier New"/>
    </w:rPr>
  </w:style>
  <w:style w:type="paragraph" w:customStyle="1" w:styleId="NoteBullet">
    <w:name w:val="Note Bullet"/>
    <w:basedOn w:val="Note"/>
    <w:rsid w:val="00AE4C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4C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4C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4C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4C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4C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4C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4CF0"/>
    <w:rPr>
      <w:b/>
      <w:smallCaps/>
    </w:rPr>
  </w:style>
  <w:style w:type="paragraph" w:customStyle="1" w:styleId="TableListNumber">
    <w:name w:val="Table List Number"/>
    <w:basedOn w:val="ListNumber"/>
    <w:rsid w:val="00AE4C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4C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4CF0"/>
    <w:pPr>
      <w:numPr>
        <w:numId w:val="9"/>
      </w:numPr>
    </w:pPr>
  </w:style>
  <w:style w:type="paragraph" w:customStyle="1" w:styleId="ListAlpha2">
    <w:name w:val="List Alpha 2"/>
    <w:basedOn w:val="List2"/>
    <w:rsid w:val="00AE4CF0"/>
    <w:pPr>
      <w:numPr>
        <w:numId w:val="8"/>
      </w:numPr>
    </w:pPr>
  </w:style>
  <w:style w:type="paragraph" w:styleId="List2">
    <w:name w:val="List 2"/>
    <w:basedOn w:val="BodyText"/>
    <w:rsid w:val="00AE4C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4C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4C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4C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4C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4C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4CF0"/>
    <w:pPr>
      <w:numPr>
        <w:numId w:val="4"/>
      </w:numPr>
    </w:pPr>
  </w:style>
  <w:style w:type="paragraph" w:styleId="ListContinue2">
    <w:name w:val="List Continue 2"/>
    <w:basedOn w:val="List2"/>
    <w:rsid w:val="00AE4CF0"/>
    <w:pPr>
      <w:ind w:firstLine="0"/>
    </w:pPr>
  </w:style>
  <w:style w:type="paragraph" w:styleId="ListContinue3">
    <w:name w:val="List Continue 3"/>
    <w:basedOn w:val="List3"/>
    <w:rsid w:val="00AE4CF0"/>
    <w:pPr>
      <w:ind w:left="1021" w:firstLine="0"/>
    </w:pPr>
  </w:style>
  <w:style w:type="paragraph" w:styleId="ListContinue4">
    <w:name w:val="List Continue 4"/>
    <w:basedOn w:val="List4"/>
    <w:rsid w:val="00AE4CF0"/>
    <w:pPr>
      <w:ind w:firstLine="0"/>
    </w:pPr>
  </w:style>
  <w:style w:type="paragraph" w:styleId="ListContinue5">
    <w:name w:val="List Continue 5"/>
    <w:basedOn w:val="List5"/>
    <w:rsid w:val="00AE4CF0"/>
    <w:pPr>
      <w:ind w:firstLine="0"/>
    </w:pPr>
  </w:style>
  <w:style w:type="paragraph" w:styleId="ListNumber3">
    <w:name w:val="List Number 3"/>
    <w:basedOn w:val="List3"/>
    <w:rsid w:val="00AE4CF0"/>
    <w:pPr>
      <w:numPr>
        <w:numId w:val="5"/>
      </w:numPr>
    </w:pPr>
  </w:style>
  <w:style w:type="paragraph" w:styleId="ListNumber4">
    <w:name w:val="List Number 4"/>
    <w:basedOn w:val="List4"/>
    <w:rsid w:val="00AE4CF0"/>
    <w:pPr>
      <w:numPr>
        <w:numId w:val="6"/>
      </w:numPr>
    </w:pPr>
  </w:style>
  <w:style w:type="paragraph" w:styleId="ListNumber5">
    <w:name w:val="List Number 5"/>
    <w:basedOn w:val="List5"/>
    <w:rsid w:val="00AE4CF0"/>
    <w:pPr>
      <w:numPr>
        <w:numId w:val="7"/>
      </w:numPr>
    </w:pPr>
  </w:style>
  <w:style w:type="paragraph" w:styleId="BlockText">
    <w:name w:val="Block Text"/>
    <w:basedOn w:val="Normal"/>
    <w:rsid w:val="00AE4C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4C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4CF0"/>
    <w:rPr>
      <w:sz w:val="16"/>
      <w:vertAlign w:val="superscript"/>
    </w:rPr>
  </w:style>
  <w:style w:type="character" w:customStyle="1" w:styleId="Symbols">
    <w:name w:val="Symbols"/>
    <w:basedOn w:val="DefaultParagraphFont"/>
    <w:rsid w:val="00AE4CF0"/>
    <w:rPr>
      <w:rFonts w:ascii="Symbol" w:hAnsi="Symbol"/>
    </w:rPr>
  </w:style>
  <w:style w:type="character" w:customStyle="1" w:styleId="MenuOptions">
    <w:name w:val="Menu Options"/>
    <w:basedOn w:val="DefaultParagraphFont"/>
    <w:rsid w:val="00AE4C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4CF0"/>
    <w:rPr>
      <w:b/>
    </w:rPr>
  </w:style>
  <w:style w:type="character" w:customStyle="1" w:styleId="Underlined">
    <w:name w:val="Underlined"/>
    <w:basedOn w:val="DefaultParagraphFont"/>
    <w:rsid w:val="00AE4CF0"/>
    <w:rPr>
      <w:u w:val="single"/>
    </w:rPr>
  </w:style>
  <w:style w:type="paragraph" w:customStyle="1" w:styleId="TableBodyTextRight">
    <w:name w:val="Table Body Text Right"/>
    <w:basedOn w:val="TableBodyText"/>
    <w:rsid w:val="00AE4C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4CF0"/>
    <w:rPr>
      <w:sz w:val="18"/>
    </w:rPr>
  </w:style>
  <w:style w:type="paragraph" w:customStyle="1" w:styleId="BodySmallRight">
    <w:name w:val="Body Small Right"/>
    <w:basedOn w:val="BodyTextRight"/>
    <w:rsid w:val="00AE4CF0"/>
    <w:rPr>
      <w:sz w:val="18"/>
      <w:szCs w:val="18"/>
    </w:rPr>
  </w:style>
  <w:style w:type="paragraph" w:customStyle="1" w:styleId="MarginEdition">
    <w:name w:val="Margin Edition"/>
    <w:basedOn w:val="MarginNote"/>
    <w:rsid w:val="00AE4C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4CF0"/>
    <w:rPr>
      <w:sz w:val="2"/>
      <w:szCs w:val="2"/>
    </w:rPr>
  </w:style>
  <w:style w:type="character" w:customStyle="1" w:styleId="Small">
    <w:name w:val="Small"/>
    <w:basedOn w:val="DefaultParagraphFont"/>
    <w:rsid w:val="00AE4CF0"/>
    <w:rPr>
      <w:sz w:val="16"/>
    </w:rPr>
  </w:style>
  <w:style w:type="paragraph" w:customStyle="1" w:styleId="WideTable">
    <w:name w:val="Wide Table"/>
    <w:basedOn w:val="Normal"/>
    <w:rsid w:val="00AE4C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4CF0"/>
  </w:style>
  <w:style w:type="paragraph" w:styleId="Quote">
    <w:name w:val="Quote"/>
    <w:basedOn w:val="Heading1"/>
    <w:link w:val="QuoteChar"/>
    <w:qFormat/>
    <w:rsid w:val="00AE4C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4C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4CF0"/>
    <w:pPr>
      <w:pageBreakBefore/>
    </w:pPr>
  </w:style>
  <w:style w:type="paragraph" w:customStyle="1" w:styleId="Border">
    <w:name w:val="Border"/>
    <w:basedOn w:val="Normal"/>
    <w:qFormat/>
    <w:rsid w:val="00AE4C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4C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C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C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4C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4C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4C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4C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4C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4CF0"/>
    <w:rPr>
      <w:u w:val="single"/>
    </w:rPr>
  </w:style>
  <w:style w:type="character" w:customStyle="1" w:styleId="BoldandItalics">
    <w:name w:val="Bold and Italics"/>
    <w:qFormat/>
    <w:rsid w:val="00AE4CF0"/>
    <w:rPr>
      <w:b/>
      <w:i/>
      <w:u w:val="none"/>
    </w:rPr>
  </w:style>
  <w:style w:type="paragraph" w:styleId="BalloonText">
    <w:name w:val="Balloon Text"/>
    <w:basedOn w:val="Normal"/>
    <w:link w:val="BalloonTextChar"/>
    <w:rsid w:val="00AE4C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4C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4C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4C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4C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4C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4CF0"/>
    <w:pPr>
      <w:spacing w:before="0" w:after="0"/>
    </w:pPr>
  </w:style>
  <w:style w:type="paragraph" w:customStyle="1" w:styleId="BodyTextBold">
    <w:name w:val="Body Text Bold"/>
    <w:basedOn w:val="BodyText"/>
    <w:qFormat/>
    <w:rsid w:val="00AE4CF0"/>
    <w:rPr>
      <w:b/>
    </w:rPr>
  </w:style>
  <w:style w:type="character" w:styleId="Hyperlink">
    <w:name w:val="Hyperlink"/>
    <w:basedOn w:val="DefaultParagraphFont"/>
    <w:uiPriority w:val="99"/>
    <w:unhideWhenUsed/>
    <w:rsid w:val="008B7C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2447</Characters>
  <Application>Microsoft Office Word</Application>
  <DocSecurity>0</DocSecurity>
  <Lines>59</Lines>
  <Paragraphs>44</Paragraphs>
  <ScaleCrop>false</ScaleCrop>
  <Company>Author-it Software Corporation Ltd.</Company>
  <LinksUpToDate>false</LinksUpToDate>
  <CharactersWithSpaces>2754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PSPTIS112 Interpret in general dialogue settings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2022-11-21T08:57:00Z</dcterms:created>
  <dcterms:modified xsi:type="dcterms:W3CDTF">2022-11-21T08:57:00Z</dcterms:modified>
</cp:coreProperties>
</file>