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5EA" w:rsidP="000C1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PSPTIS110 Demonstrate routine written LOTE proficiency in different subjects and cultural contexts</w:t>
      </w:r>
      <w:r>
        <w:fldChar w:fldCharType="end"/>
      </w:r>
    </w:p>
    <w:p w:rsidR="000C15EA" w:rsidP="000C15EA">
      <w:pPr>
        <w:pStyle w:val="Version"/>
        <w:sectPr w:rsidSect="002D5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040" w:rsidP="002D5040">
      <w:pPr>
        <w:pStyle w:val="SuperHeading"/>
      </w:pPr>
      <w:r w:rsidRPr="002D5040">
        <w:t>Assessment Requirements for PSPTIS110 Demonstrate routine written LOTE proficiency in different subjects and cultural contexts</w:t>
      </w:r>
    </w:p>
    <w:p w:rsidR="00000000" w:rsidRPr="002D5040" w:rsidP="002D5040">
      <w:pPr>
        <w:pStyle w:val="Heading1"/>
      </w:pPr>
      <w:bookmarkStart w:id="1" w:name="O_1264362"/>
      <w:bookmarkEnd w:id="1"/>
      <w:r w:rsidRPr="002D5040">
        <w:t>Modification History</w:t>
      </w:r>
    </w:p>
    <w:p w:rsidR="00000000" w:rsidRPr="002D5040" w:rsidP="000C15EA">
      <w:pPr>
        <w:pStyle w:val="BodyText"/>
      </w:pPr>
      <w:r w:rsidRPr="002D5040">
        <w:t>Not applicable.</w:t>
      </w:r>
    </w:p>
    <w:p w:rsidR="00000000" w:rsidRPr="002D5040" w:rsidP="002D5040">
      <w:pPr>
        <w:pStyle w:val="Heading1"/>
      </w:pPr>
      <w:bookmarkStart w:id="2" w:name="O_1264365"/>
      <w:bookmarkEnd w:id="2"/>
      <w:r w:rsidRPr="002D5040">
        <w:t>Performance Evidence</w:t>
      </w:r>
    </w:p>
    <w:p w:rsidR="00000000" w:rsidRPr="002D5040" w:rsidP="000C15EA">
      <w:pPr>
        <w:pStyle w:val="BodyText"/>
      </w:pPr>
      <w:r w:rsidRPr="002D5040">
        <w:t>Evidence of the ability to complete tasks outlined in elements and performance criteria of this unit in the context of the job role, and:</w:t>
      </w:r>
    </w:p>
    <w:p w:rsidR="00000000" w:rsidRPr="002D5040" w:rsidP="002D5040">
      <w:pPr>
        <w:pStyle w:val="ListBullet"/>
      </w:pPr>
      <w:r w:rsidRPr="002D5040">
        <w:t>read and write routine documents in a LOTE on at least two occasions, each occasion including:</w:t>
      </w:r>
    </w:p>
    <w:p w:rsidR="00000000" w:rsidRPr="002D5040" w:rsidP="002D5040">
      <w:pPr>
        <w:pStyle w:val="ListBullet2"/>
      </w:pPr>
      <w:r w:rsidRPr="002D5040">
        <w:t>understanding meaning</w:t>
      </w:r>
      <w:r w:rsidRPr="002D5040">
        <w:t xml:space="preserve"> when reading LOTE texts related to straightforward, everyday situations</w:t>
      </w:r>
    </w:p>
    <w:p w:rsidR="00000000" w:rsidRPr="002D5040" w:rsidP="002D5040">
      <w:pPr>
        <w:pStyle w:val="ListBullet2"/>
      </w:pPr>
      <w:r w:rsidRPr="002D5040">
        <w:t>communicating meaning effectively in routine documents including:</w:t>
      </w:r>
    </w:p>
    <w:p w:rsidR="00000000" w:rsidRPr="002D5040" w:rsidP="002D5040">
      <w:pPr>
        <w:pStyle w:val="ListBullet3"/>
      </w:pPr>
      <w:r w:rsidRPr="002D5040">
        <w:t>providing factual information without distortion</w:t>
      </w:r>
    </w:p>
    <w:p w:rsidR="00000000" w:rsidRPr="002D5040" w:rsidP="002D5040">
      <w:pPr>
        <w:pStyle w:val="ListBullet3"/>
      </w:pPr>
      <w:r w:rsidRPr="002D5040">
        <w:t>responding to requests for general assistance.</w:t>
      </w:r>
    </w:p>
    <w:p w:rsidR="00000000" w:rsidRPr="002D5040" w:rsidP="002D5040">
      <w:pPr>
        <w:pStyle w:val="AllowPageBreak"/>
      </w:pPr>
    </w:p>
    <w:p w:rsidR="00000000" w:rsidRPr="002D5040" w:rsidP="002D5040">
      <w:pPr>
        <w:pStyle w:val="Heading1"/>
      </w:pPr>
      <w:bookmarkStart w:id="3" w:name="O_1264364"/>
      <w:bookmarkEnd w:id="3"/>
      <w:r w:rsidRPr="002D5040">
        <w:t>Knowledge Evidence</w:t>
      </w:r>
    </w:p>
    <w:p w:rsidR="00000000" w:rsidRPr="002D5040" w:rsidP="000C15EA">
      <w:pPr>
        <w:pStyle w:val="BodyText"/>
      </w:pPr>
      <w:r w:rsidRPr="002D5040">
        <w:t>Demonstrated knowledge required to complete the tasks outlined in elements and performance criteria of this unit:</w:t>
      </w:r>
    </w:p>
    <w:p w:rsidR="00000000" w:rsidRPr="002D5040" w:rsidP="002D5040">
      <w:pPr>
        <w:pStyle w:val="ListBullet"/>
      </w:pPr>
      <w:r w:rsidRPr="002D5040">
        <w:t>grammar, spelling and punctuation conventions</w:t>
      </w:r>
    </w:p>
    <w:p w:rsidR="00000000" w:rsidRPr="002D5040" w:rsidP="002D5040">
      <w:pPr>
        <w:pStyle w:val="ListBullet"/>
      </w:pPr>
      <w:r w:rsidRPr="002D5040">
        <w:t>features specific to the language, including vocabulary and sentence structu</w:t>
      </w:r>
      <w:r w:rsidRPr="002D5040">
        <w:t>re</w:t>
      </w:r>
    </w:p>
    <w:p w:rsidR="00000000" w:rsidRPr="002D5040" w:rsidP="002D5040">
      <w:pPr>
        <w:pStyle w:val="ListBullet"/>
      </w:pPr>
      <w:r w:rsidRPr="002D5040">
        <w:t>vocabulary required to support specific workplace activities.</w:t>
      </w:r>
    </w:p>
    <w:p w:rsidR="00000000" w:rsidRPr="002D5040" w:rsidP="002D5040">
      <w:pPr>
        <w:pStyle w:val="AllowPageBreak"/>
      </w:pPr>
    </w:p>
    <w:p w:rsidR="00000000" w:rsidRPr="002D5040" w:rsidP="002D5040">
      <w:pPr>
        <w:pStyle w:val="Heading1"/>
      </w:pPr>
      <w:bookmarkStart w:id="4" w:name="O_1264363"/>
      <w:bookmarkEnd w:id="4"/>
      <w:r w:rsidRPr="002D5040">
        <w:t>Assessment Conditions</w:t>
      </w:r>
    </w:p>
    <w:p w:rsidR="00000000" w:rsidRPr="002D5040" w:rsidP="000C15EA">
      <w:pPr>
        <w:pStyle w:val="BodyText"/>
      </w:pPr>
      <w:r w:rsidRPr="002D5040">
        <w:t>Skills must be demonstrated in a workplace or simulated environment that reflects workplace conditions.</w:t>
      </w:r>
    </w:p>
    <w:p w:rsidR="00000000" w:rsidRPr="002D5040" w:rsidP="000C15EA">
      <w:pPr>
        <w:pStyle w:val="BodyText"/>
      </w:pPr>
      <w:r w:rsidRPr="002D5040">
        <w:t>Assessment must ensure access to:</w:t>
      </w:r>
    </w:p>
    <w:p w:rsidR="00000000" w:rsidRPr="002D5040" w:rsidP="002D5040">
      <w:pPr>
        <w:pStyle w:val="ListBullet"/>
      </w:pPr>
      <w:r w:rsidRPr="002D5040">
        <w:t xml:space="preserve">samples of </w:t>
      </w:r>
      <w:r w:rsidRPr="002D5040">
        <w:t>routine documents in a LOTE.</w:t>
      </w:r>
    </w:p>
    <w:p w:rsidR="00000000" w:rsidRPr="002D5040" w:rsidP="000C15EA">
      <w:pPr>
        <w:pStyle w:val="BodyText"/>
      </w:pPr>
      <w:r w:rsidRPr="002D5040">
        <w:t>Assessors must satisfy the Standards for Registered Training Organisations’ requirements for assessors.</w:t>
      </w:r>
    </w:p>
    <w:p w:rsidR="00000000" w:rsidRPr="002D5040" w:rsidP="002D5040">
      <w:pPr>
        <w:pStyle w:val="Heading1"/>
      </w:pPr>
      <w:bookmarkStart w:id="5" w:name="O_1264361"/>
      <w:bookmarkEnd w:id="5"/>
      <w:r w:rsidRPr="002D5040">
        <w:t>Links</w:t>
      </w:r>
    </w:p>
    <w:p w:rsidR="00000000" w:rsidRPr="002D5040" w:rsidP="000C15EA">
      <w:pPr>
        <w:pStyle w:val="BodyText"/>
      </w:pPr>
      <w:r w:rsidRPr="002D50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221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D5040" w:rsidP="002D5040"/>
    <w:sectPr w:rsidSect="002D50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40" w:rsidRPr="000C15EA" w:rsidP="000C1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EA" w:rsidP="002D5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5EA" w:rsidP="002D5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15EA" w:rsidP="002D5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040" w:rsidRPr="000C15EA" w:rsidP="000C1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EA" w:rsidRPr="002D2AF8" w:rsidP="002D5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PSPTIS110 Demonstrate routine written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C15EA" w:rsidP="002D5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141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024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44C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040"/>
  </w:style>
  <w:style w:type="character" w:customStyle="1" w:styleId="Heading1Char">
    <w:name w:val="Heading 1 Char"/>
    <w:basedOn w:val="DefaultParagraphFont"/>
    <w:link w:val="Heading1"/>
    <w:rsid w:val="002D5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0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0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50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50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5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0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040"/>
    <w:rPr>
      <w:b/>
      <w:spacing w:val="0"/>
    </w:rPr>
  </w:style>
  <w:style w:type="paragraph" w:customStyle="1" w:styleId="SuperTitle">
    <w:name w:val="SuperTitle"/>
    <w:basedOn w:val="Title"/>
    <w:rsid w:val="002D5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040"/>
    <w:rPr>
      <w:i/>
    </w:rPr>
  </w:style>
  <w:style w:type="paragraph" w:styleId="Caption">
    <w:name w:val="caption"/>
    <w:basedOn w:val="BodyText"/>
    <w:next w:val="Normal"/>
    <w:qFormat/>
    <w:rsid w:val="002D5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040"/>
  </w:style>
  <w:style w:type="paragraph" w:styleId="TableofFigures">
    <w:name w:val="table of figures"/>
    <w:basedOn w:val="Normal"/>
    <w:next w:val="Normal"/>
    <w:semiHidden/>
    <w:rsid w:val="002D5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0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5040"/>
    <w:rPr>
      <w:rFonts w:ascii="Wingdings" w:hAnsi="Wingdings"/>
    </w:rPr>
  </w:style>
  <w:style w:type="paragraph" w:customStyle="1" w:styleId="TableHeading">
    <w:name w:val="Table Heading"/>
    <w:basedOn w:val="HeadingBase"/>
    <w:rsid w:val="002D5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040"/>
    <w:rPr>
      <w:color w:val="0033CC"/>
      <w:u w:val="none"/>
    </w:rPr>
  </w:style>
  <w:style w:type="paragraph" w:customStyle="1" w:styleId="BodyTextRight">
    <w:name w:val="Body Text Right"/>
    <w:basedOn w:val="BodyText"/>
    <w:rsid w:val="002D5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0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040"/>
    <w:rPr>
      <w:sz w:val="32"/>
    </w:rPr>
  </w:style>
  <w:style w:type="paragraph" w:customStyle="1" w:styleId="HeadingProcedure">
    <w:name w:val="Heading Procedure"/>
    <w:basedOn w:val="HeadingBase"/>
    <w:next w:val="Normal"/>
    <w:rsid w:val="002D5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040"/>
    <w:pPr>
      <w:spacing w:before="60" w:after="60"/>
    </w:pPr>
  </w:style>
  <w:style w:type="paragraph" w:styleId="ListContinue">
    <w:name w:val="List Continue"/>
    <w:basedOn w:val="List"/>
    <w:rsid w:val="002D5040"/>
    <w:pPr>
      <w:ind w:firstLine="0"/>
    </w:pPr>
  </w:style>
  <w:style w:type="paragraph" w:customStyle="1" w:styleId="ListNote">
    <w:name w:val="List Note"/>
    <w:basedOn w:val="List"/>
    <w:rsid w:val="002D5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040"/>
    <w:rPr>
      <w:rFonts w:ascii="Courier New" w:hAnsi="Courier New"/>
    </w:rPr>
  </w:style>
  <w:style w:type="paragraph" w:customStyle="1" w:styleId="NoteBullet">
    <w:name w:val="Note Bullet"/>
    <w:basedOn w:val="Note"/>
    <w:rsid w:val="002D5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0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5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040"/>
    <w:rPr>
      <w:b/>
      <w:smallCaps/>
    </w:rPr>
  </w:style>
  <w:style w:type="paragraph" w:customStyle="1" w:styleId="TableListNumber">
    <w:name w:val="Table List Number"/>
    <w:basedOn w:val="ListNumber"/>
    <w:rsid w:val="002D5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040"/>
    <w:pPr>
      <w:numPr>
        <w:numId w:val="10"/>
      </w:numPr>
    </w:pPr>
  </w:style>
  <w:style w:type="paragraph" w:customStyle="1" w:styleId="ListAlpha2">
    <w:name w:val="List Alpha 2"/>
    <w:basedOn w:val="List2"/>
    <w:rsid w:val="002D5040"/>
    <w:pPr>
      <w:numPr>
        <w:numId w:val="9"/>
      </w:numPr>
    </w:pPr>
  </w:style>
  <w:style w:type="paragraph" w:styleId="List2">
    <w:name w:val="List 2"/>
    <w:basedOn w:val="BodyText"/>
    <w:rsid w:val="002D5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0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50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5040"/>
    <w:pPr>
      <w:numPr>
        <w:numId w:val="5"/>
      </w:numPr>
    </w:pPr>
  </w:style>
  <w:style w:type="paragraph" w:styleId="ListContinue2">
    <w:name w:val="List Continue 2"/>
    <w:basedOn w:val="List2"/>
    <w:rsid w:val="002D5040"/>
    <w:pPr>
      <w:ind w:firstLine="0"/>
    </w:pPr>
  </w:style>
  <w:style w:type="paragraph" w:styleId="ListContinue3">
    <w:name w:val="List Continue 3"/>
    <w:basedOn w:val="List3"/>
    <w:rsid w:val="002D5040"/>
    <w:pPr>
      <w:ind w:left="1021" w:firstLine="0"/>
    </w:pPr>
  </w:style>
  <w:style w:type="paragraph" w:styleId="ListContinue4">
    <w:name w:val="List Continue 4"/>
    <w:basedOn w:val="List4"/>
    <w:rsid w:val="002D5040"/>
    <w:pPr>
      <w:ind w:firstLine="0"/>
    </w:pPr>
  </w:style>
  <w:style w:type="paragraph" w:styleId="ListContinue5">
    <w:name w:val="List Continue 5"/>
    <w:basedOn w:val="List5"/>
    <w:rsid w:val="002D5040"/>
    <w:pPr>
      <w:ind w:firstLine="0"/>
    </w:pPr>
  </w:style>
  <w:style w:type="paragraph" w:styleId="ListNumber3">
    <w:name w:val="List Number 3"/>
    <w:basedOn w:val="List3"/>
    <w:rsid w:val="002D5040"/>
    <w:pPr>
      <w:numPr>
        <w:numId w:val="6"/>
      </w:numPr>
    </w:pPr>
  </w:style>
  <w:style w:type="paragraph" w:styleId="ListNumber4">
    <w:name w:val="List Number 4"/>
    <w:basedOn w:val="List4"/>
    <w:rsid w:val="002D5040"/>
    <w:pPr>
      <w:numPr>
        <w:numId w:val="7"/>
      </w:numPr>
    </w:pPr>
  </w:style>
  <w:style w:type="paragraph" w:styleId="ListNumber5">
    <w:name w:val="List Number 5"/>
    <w:basedOn w:val="List5"/>
    <w:rsid w:val="002D5040"/>
    <w:pPr>
      <w:numPr>
        <w:numId w:val="8"/>
      </w:numPr>
    </w:pPr>
  </w:style>
  <w:style w:type="paragraph" w:styleId="BlockText">
    <w:name w:val="Block Text"/>
    <w:basedOn w:val="Normal"/>
    <w:rsid w:val="002D5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040"/>
    <w:rPr>
      <w:sz w:val="16"/>
      <w:vertAlign w:val="superscript"/>
    </w:rPr>
  </w:style>
  <w:style w:type="character" w:customStyle="1" w:styleId="Symbols">
    <w:name w:val="Symbols"/>
    <w:basedOn w:val="DefaultParagraphFont"/>
    <w:rsid w:val="002D5040"/>
    <w:rPr>
      <w:rFonts w:ascii="Symbol" w:hAnsi="Symbol"/>
    </w:rPr>
  </w:style>
  <w:style w:type="character" w:customStyle="1" w:styleId="MenuOptions">
    <w:name w:val="Menu Options"/>
    <w:basedOn w:val="DefaultParagraphFont"/>
    <w:rsid w:val="002D5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040"/>
    <w:rPr>
      <w:b/>
    </w:rPr>
  </w:style>
  <w:style w:type="character" w:customStyle="1" w:styleId="Underlined">
    <w:name w:val="Underlined"/>
    <w:basedOn w:val="DefaultParagraphFont"/>
    <w:rsid w:val="002D5040"/>
    <w:rPr>
      <w:u w:val="single"/>
    </w:rPr>
  </w:style>
  <w:style w:type="paragraph" w:customStyle="1" w:styleId="TableBodyTextRight">
    <w:name w:val="Table Body Text Right"/>
    <w:basedOn w:val="TableBodyText"/>
    <w:rsid w:val="002D5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040"/>
    <w:rPr>
      <w:sz w:val="18"/>
    </w:rPr>
  </w:style>
  <w:style w:type="paragraph" w:customStyle="1" w:styleId="BodySmallRight">
    <w:name w:val="Body Small Right"/>
    <w:basedOn w:val="BodyTextRight"/>
    <w:rsid w:val="002D5040"/>
    <w:rPr>
      <w:sz w:val="18"/>
      <w:szCs w:val="18"/>
    </w:rPr>
  </w:style>
  <w:style w:type="paragraph" w:customStyle="1" w:styleId="MarginEdition">
    <w:name w:val="Margin Edition"/>
    <w:basedOn w:val="MarginNote"/>
    <w:rsid w:val="002D5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040"/>
    <w:rPr>
      <w:sz w:val="2"/>
      <w:szCs w:val="2"/>
    </w:rPr>
  </w:style>
  <w:style w:type="character" w:customStyle="1" w:styleId="Small">
    <w:name w:val="Small"/>
    <w:basedOn w:val="DefaultParagraphFont"/>
    <w:rsid w:val="002D5040"/>
    <w:rPr>
      <w:sz w:val="16"/>
    </w:rPr>
  </w:style>
  <w:style w:type="paragraph" w:customStyle="1" w:styleId="WideTable">
    <w:name w:val="Wide Table"/>
    <w:basedOn w:val="Normal"/>
    <w:rsid w:val="002D5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040"/>
  </w:style>
  <w:style w:type="paragraph" w:styleId="Quote">
    <w:name w:val="Quote"/>
    <w:basedOn w:val="Heading1"/>
    <w:link w:val="QuoteChar"/>
    <w:qFormat/>
    <w:rsid w:val="002D5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040"/>
    <w:pPr>
      <w:pageBreakBefore/>
    </w:pPr>
  </w:style>
  <w:style w:type="paragraph" w:customStyle="1" w:styleId="Border">
    <w:name w:val="Border"/>
    <w:basedOn w:val="Normal"/>
    <w:qFormat/>
    <w:rsid w:val="002D5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040"/>
    <w:rPr>
      <w:u w:val="single"/>
    </w:rPr>
  </w:style>
  <w:style w:type="character" w:customStyle="1" w:styleId="BoldandItalics">
    <w:name w:val="Bold and Italics"/>
    <w:qFormat/>
    <w:rsid w:val="002D5040"/>
    <w:rPr>
      <w:b/>
      <w:i/>
      <w:u w:val="none"/>
    </w:rPr>
  </w:style>
  <w:style w:type="paragraph" w:styleId="BalloonText">
    <w:name w:val="Balloon Text"/>
    <w:basedOn w:val="Normal"/>
    <w:link w:val="BalloonTextChar"/>
    <w:rsid w:val="002D5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040"/>
    <w:pPr>
      <w:spacing w:before="0" w:after="0"/>
    </w:pPr>
  </w:style>
  <w:style w:type="paragraph" w:customStyle="1" w:styleId="BodyTextBold">
    <w:name w:val="Body Text Bold"/>
    <w:basedOn w:val="BodyText"/>
    <w:qFormat/>
    <w:rsid w:val="002D5040"/>
    <w:rPr>
      <w:b/>
    </w:rPr>
  </w:style>
  <w:style w:type="character" w:styleId="Hyperlink">
    <w:name w:val="Hyperlink"/>
    <w:basedOn w:val="DefaultParagraphFont"/>
    <w:uiPriority w:val="99"/>
    <w:unhideWhenUsed/>
    <w:rsid w:val="000C1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1543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PSPTIS110 Demonstrate routine written LOTE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