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3E73" w:rsidP="00673E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PSPTIS105 Conduct career planning</w:t>
      </w:r>
      <w:r>
        <w:fldChar w:fldCharType="end"/>
      </w:r>
    </w:p>
    <w:p w:rsidR="00673E73" w:rsidP="00673E73">
      <w:pPr>
        <w:pStyle w:val="Version"/>
        <w:sectPr w:rsidSect="00C03C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3CE1" w:rsidP="00C03CE1">
      <w:pPr>
        <w:pStyle w:val="SuperHeading"/>
      </w:pPr>
      <w:r w:rsidRPr="00C03CE1">
        <w:t>Assessment Requirements for PSPTIS105 Conduct career planning</w:t>
      </w:r>
    </w:p>
    <w:p w:rsidR="00000000" w:rsidRPr="00C03CE1" w:rsidP="00C03CE1">
      <w:pPr>
        <w:pStyle w:val="Heading1"/>
      </w:pPr>
      <w:bookmarkStart w:id="1" w:name="O_1264265"/>
      <w:bookmarkEnd w:id="1"/>
      <w:r w:rsidRPr="00C03CE1">
        <w:t>Modification History</w:t>
      </w:r>
    </w:p>
    <w:p w:rsidR="00000000" w:rsidRPr="00C03CE1" w:rsidP="00673E73">
      <w:pPr>
        <w:pStyle w:val="BodyText"/>
      </w:pPr>
      <w:r w:rsidRPr="00C03CE1">
        <w:t>Not applicable.</w:t>
      </w:r>
    </w:p>
    <w:p w:rsidR="00000000" w:rsidRPr="00C03CE1" w:rsidP="00C03CE1">
      <w:pPr>
        <w:pStyle w:val="Heading1"/>
      </w:pPr>
      <w:bookmarkStart w:id="2" w:name="O_1264268"/>
      <w:bookmarkEnd w:id="2"/>
      <w:r w:rsidRPr="00C03CE1">
        <w:t>Performance Evidence</w:t>
      </w:r>
    </w:p>
    <w:p w:rsidR="00000000" w:rsidRPr="00C03CE1" w:rsidP="00673E73">
      <w:pPr>
        <w:pStyle w:val="BodyText"/>
      </w:pPr>
      <w:r w:rsidRPr="00C03CE1">
        <w:t>Evidence of the ability to complete tasks outlined in elements and performance criteria of this unit in the context of the job role, and:</w:t>
      </w:r>
    </w:p>
    <w:p w:rsidR="00000000" w:rsidRPr="00C03CE1" w:rsidP="00C03CE1">
      <w:pPr>
        <w:pStyle w:val="ListBullet"/>
      </w:pPr>
      <w:r w:rsidRPr="00C03CE1">
        <w:t>develop an individual career plan, including:</w:t>
      </w:r>
    </w:p>
    <w:p w:rsidR="00000000" w:rsidRPr="00C03CE1" w:rsidP="00C03CE1">
      <w:pPr>
        <w:pStyle w:val="ListBullet2"/>
      </w:pPr>
      <w:r w:rsidRPr="00C03CE1">
        <w:t>analysing strengths, weaknesses, opportunities, threats (SWOT)</w:t>
      </w:r>
    </w:p>
    <w:p w:rsidR="00000000" w:rsidRPr="00C03CE1" w:rsidP="00C03CE1">
      <w:pPr>
        <w:pStyle w:val="ListBullet2"/>
      </w:pPr>
      <w:r w:rsidRPr="00C03CE1">
        <w:t>developing strategies for the management of own career</w:t>
      </w:r>
    </w:p>
    <w:p w:rsidR="00000000" w:rsidRPr="00C03CE1" w:rsidP="00C03CE1">
      <w:pPr>
        <w:pStyle w:val="ListBullet2"/>
      </w:pPr>
      <w:r w:rsidRPr="00C03CE1">
        <w:t>identifying at least two industry and at least two professional development networks and at</w:t>
      </w:r>
      <w:r w:rsidRPr="00C03CE1">
        <w:t xml:space="preserve"> least three events or activities that provide opportunities for career development.</w:t>
      </w:r>
    </w:p>
    <w:p w:rsidR="00000000" w:rsidRPr="00C03CE1" w:rsidP="00C03CE1">
      <w:pPr>
        <w:pStyle w:val="AllowPageBreak"/>
      </w:pPr>
    </w:p>
    <w:p w:rsidR="00000000" w:rsidRPr="00C03CE1" w:rsidP="00C03CE1">
      <w:pPr>
        <w:pStyle w:val="Heading1"/>
      </w:pPr>
      <w:bookmarkStart w:id="3" w:name="O_1264267"/>
      <w:bookmarkEnd w:id="3"/>
      <w:r w:rsidRPr="00C03CE1">
        <w:t>Knowledge Evidence</w:t>
      </w:r>
    </w:p>
    <w:p w:rsidR="00000000" w:rsidRPr="00C03CE1" w:rsidP="00673E73">
      <w:pPr>
        <w:pStyle w:val="BodyText"/>
      </w:pPr>
      <w:r w:rsidRPr="00C03CE1">
        <w:t>Demonstrated knowledge required to complete the tasks outlined in elements and performance criteria of this unit:</w:t>
      </w:r>
    </w:p>
    <w:p w:rsidR="00000000" w:rsidRPr="00C03CE1" w:rsidP="00C03CE1">
      <w:pPr>
        <w:pStyle w:val="ListBullet"/>
      </w:pPr>
      <w:r w:rsidRPr="00C03CE1">
        <w:t>roles of bilingual</w:t>
      </w:r>
      <w:r w:rsidRPr="00C03CE1">
        <w:t xml:space="preserve"> workers, translators and interpreters</w:t>
      </w:r>
    </w:p>
    <w:p w:rsidR="00000000" w:rsidRPr="00C03CE1" w:rsidP="00C03CE1">
      <w:pPr>
        <w:pStyle w:val="ListBullet"/>
      </w:pPr>
      <w:r w:rsidRPr="00C03CE1">
        <w:t>legal and policy context of translating and interpreting, including relevant federal and state government policies</w:t>
      </w:r>
    </w:p>
    <w:p w:rsidR="00000000" w:rsidRPr="00C03CE1" w:rsidP="00C03CE1">
      <w:pPr>
        <w:pStyle w:val="ListBullet"/>
      </w:pPr>
      <w:r w:rsidRPr="00C03CE1">
        <w:t>methods for determining personal and professional goals, values, preferences and objectives</w:t>
      </w:r>
    </w:p>
    <w:p w:rsidR="00000000" w:rsidRPr="00C03CE1" w:rsidP="00C03CE1">
      <w:pPr>
        <w:pStyle w:val="ListBullet"/>
      </w:pPr>
      <w:r w:rsidRPr="00C03CE1">
        <w:t>qualifications and credentials in language, translating and interpreting</w:t>
      </w:r>
    </w:p>
    <w:p w:rsidR="00000000" w:rsidRPr="00C03CE1" w:rsidP="00C03CE1">
      <w:pPr>
        <w:pStyle w:val="ListBullet"/>
      </w:pPr>
      <w:r w:rsidRPr="00C03CE1">
        <w:t>strategic approaches to career planning</w:t>
      </w:r>
    </w:p>
    <w:p w:rsidR="00000000" w:rsidRPr="00C03CE1" w:rsidP="00C03CE1">
      <w:pPr>
        <w:pStyle w:val="ListBullet"/>
      </w:pPr>
      <w:r w:rsidRPr="00C03CE1">
        <w:t>sources of information for support and advice on work and training options</w:t>
      </w:r>
    </w:p>
    <w:p w:rsidR="00000000" w:rsidRPr="00C03CE1" w:rsidP="00C03CE1">
      <w:pPr>
        <w:pStyle w:val="ListBullet"/>
      </w:pPr>
      <w:r w:rsidRPr="00C03CE1">
        <w:t>workforce trends, changing demographics and workforce skill needs.</w:t>
      </w:r>
    </w:p>
    <w:p w:rsidR="00000000" w:rsidRPr="00C03CE1" w:rsidP="00C03CE1">
      <w:pPr>
        <w:pStyle w:val="AllowPageBreak"/>
      </w:pPr>
    </w:p>
    <w:p w:rsidR="00000000" w:rsidRPr="00C03CE1" w:rsidP="00C03CE1">
      <w:pPr>
        <w:pStyle w:val="Heading1"/>
      </w:pPr>
      <w:bookmarkStart w:id="4" w:name="O_1264266"/>
      <w:bookmarkEnd w:id="4"/>
      <w:r w:rsidRPr="00C03CE1">
        <w:t>Assessment Conditions</w:t>
      </w:r>
    </w:p>
    <w:p w:rsidR="00000000" w:rsidRPr="00C03CE1" w:rsidP="00673E73">
      <w:pPr>
        <w:pStyle w:val="BodyText"/>
      </w:pPr>
      <w:r w:rsidRPr="00C03CE1">
        <w:t>Skills must be demonstrated in a workplace or simulated environment that reflects workplace conditions.</w:t>
      </w:r>
    </w:p>
    <w:p w:rsidR="00000000" w:rsidRPr="00C03CE1" w:rsidP="00673E73">
      <w:pPr>
        <w:pStyle w:val="BodyText"/>
      </w:pPr>
      <w:r w:rsidRPr="00C03CE1">
        <w:t>Assessment must ensure access to:</w:t>
      </w:r>
    </w:p>
    <w:p w:rsidR="00000000" w:rsidRPr="00C03CE1" w:rsidP="00C03CE1">
      <w:pPr>
        <w:pStyle w:val="ListBullet"/>
      </w:pPr>
      <w:r w:rsidRPr="00C03CE1">
        <w:t>suitable facilities, equipment and resources, including:</w:t>
      </w:r>
    </w:p>
    <w:p w:rsidR="00000000" w:rsidRPr="00C03CE1" w:rsidP="00C03CE1">
      <w:pPr>
        <w:pStyle w:val="ListBullet2"/>
      </w:pPr>
      <w:r w:rsidRPr="00C03CE1">
        <w:t>examples of written</w:t>
      </w:r>
      <w:r w:rsidRPr="00C03CE1">
        <w:t xml:space="preserve"> assignments, journals, career plans or diaries.</w:t>
      </w:r>
    </w:p>
    <w:p w:rsidR="00000000" w:rsidRPr="00C03CE1" w:rsidP="00673E73">
      <w:pPr>
        <w:pStyle w:val="BodyText"/>
      </w:pPr>
      <w:r w:rsidRPr="00C03CE1">
        <w:t>Assessors must satisfy the Standards for Registered Training Organisations’ requirements for assessors.</w:t>
      </w:r>
    </w:p>
    <w:p w:rsidR="00000000" w:rsidRPr="00C03CE1" w:rsidP="00C03CE1">
      <w:pPr>
        <w:pStyle w:val="Heading1"/>
      </w:pPr>
      <w:bookmarkStart w:id="5" w:name="O_1264264"/>
      <w:bookmarkEnd w:id="5"/>
      <w:r w:rsidRPr="00C03CE1">
        <w:t>Links</w:t>
      </w:r>
    </w:p>
    <w:p w:rsidR="00000000" w:rsidRPr="00C03CE1" w:rsidP="00673E73">
      <w:pPr>
        <w:pStyle w:val="BodyText"/>
      </w:pPr>
      <w:r w:rsidRPr="00C03C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37D6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03CE1" w:rsidP="00C03CE1"/>
    <w:sectPr w:rsidSect="00C03C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C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CE1" w:rsidRPr="00673E73" w:rsidP="00673E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C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73" w:rsidP="00C03C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3E73" w:rsidP="00C03C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73E73" w:rsidP="00C03C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C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3CE1" w:rsidRPr="00673E73" w:rsidP="00673E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C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73" w:rsidRPr="002D2AF8" w:rsidP="00C03C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PSPTIS105 Conduct career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673E73" w:rsidP="00C03C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24A5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84EF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3A18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C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3C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3C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3C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3C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3C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3C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3C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3C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3C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3C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3CE1"/>
  </w:style>
  <w:style w:type="character" w:customStyle="1" w:styleId="Heading1Char">
    <w:name w:val="Heading 1 Char"/>
    <w:basedOn w:val="DefaultParagraphFont"/>
    <w:link w:val="Heading1"/>
    <w:rsid w:val="00C03C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3C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3C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3C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3C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3C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3C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3C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3C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3C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3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3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3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3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3C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3C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3C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3C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3C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3C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3C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3C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3C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3C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3C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3C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3C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3CE1"/>
    <w:rPr>
      <w:b/>
      <w:spacing w:val="0"/>
    </w:rPr>
  </w:style>
  <w:style w:type="paragraph" w:customStyle="1" w:styleId="SuperTitle">
    <w:name w:val="SuperTitle"/>
    <w:basedOn w:val="Title"/>
    <w:rsid w:val="00C03C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3C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3C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3C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3C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3C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3C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3C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3C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3C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3C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3C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3CE1"/>
    <w:rPr>
      <w:i/>
    </w:rPr>
  </w:style>
  <w:style w:type="paragraph" w:styleId="Caption">
    <w:name w:val="caption"/>
    <w:basedOn w:val="BodyText"/>
    <w:next w:val="Normal"/>
    <w:qFormat/>
    <w:rsid w:val="00C03C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3C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3C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3CE1"/>
  </w:style>
  <w:style w:type="paragraph" w:styleId="TableofFigures">
    <w:name w:val="table of figures"/>
    <w:basedOn w:val="Normal"/>
    <w:next w:val="Normal"/>
    <w:semiHidden/>
    <w:rsid w:val="00C03C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3C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3CE1"/>
    <w:rPr>
      <w:rFonts w:ascii="Wingdings" w:hAnsi="Wingdings"/>
    </w:rPr>
  </w:style>
  <w:style w:type="paragraph" w:customStyle="1" w:styleId="TableHeading">
    <w:name w:val="Table Heading"/>
    <w:basedOn w:val="HeadingBase"/>
    <w:rsid w:val="00C03C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3CE1"/>
    <w:rPr>
      <w:color w:val="0033CC"/>
      <w:u w:val="none"/>
    </w:rPr>
  </w:style>
  <w:style w:type="paragraph" w:customStyle="1" w:styleId="BodyTextRight">
    <w:name w:val="Body Text Right"/>
    <w:basedOn w:val="BodyText"/>
    <w:rsid w:val="00C03C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3C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3C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3C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3C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3C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3CE1"/>
    <w:rPr>
      <w:sz w:val="32"/>
    </w:rPr>
  </w:style>
  <w:style w:type="paragraph" w:customStyle="1" w:styleId="HeadingProcedure">
    <w:name w:val="Heading Procedure"/>
    <w:basedOn w:val="HeadingBase"/>
    <w:next w:val="Normal"/>
    <w:rsid w:val="00C03C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3CE1"/>
    <w:pPr>
      <w:spacing w:before="60" w:after="60"/>
    </w:pPr>
  </w:style>
  <w:style w:type="paragraph" w:styleId="ListContinue">
    <w:name w:val="List Continue"/>
    <w:basedOn w:val="List"/>
    <w:rsid w:val="00C03CE1"/>
    <w:pPr>
      <w:ind w:firstLine="0"/>
    </w:pPr>
  </w:style>
  <w:style w:type="paragraph" w:customStyle="1" w:styleId="ListNote">
    <w:name w:val="List Note"/>
    <w:basedOn w:val="List"/>
    <w:rsid w:val="00C03C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3C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3C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3CE1"/>
    <w:rPr>
      <w:rFonts w:ascii="Courier New" w:hAnsi="Courier New"/>
    </w:rPr>
  </w:style>
  <w:style w:type="paragraph" w:customStyle="1" w:styleId="NoteBullet">
    <w:name w:val="Note Bullet"/>
    <w:basedOn w:val="Note"/>
    <w:rsid w:val="00C03C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3C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3C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3C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3C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3C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3C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3CE1"/>
    <w:rPr>
      <w:b/>
      <w:smallCaps/>
    </w:rPr>
  </w:style>
  <w:style w:type="paragraph" w:customStyle="1" w:styleId="TableListNumber">
    <w:name w:val="Table List Number"/>
    <w:basedOn w:val="ListNumber"/>
    <w:rsid w:val="00C03C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3C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3CE1"/>
    <w:pPr>
      <w:numPr>
        <w:numId w:val="9"/>
      </w:numPr>
    </w:pPr>
  </w:style>
  <w:style w:type="paragraph" w:customStyle="1" w:styleId="ListAlpha2">
    <w:name w:val="List Alpha 2"/>
    <w:basedOn w:val="List2"/>
    <w:rsid w:val="00C03CE1"/>
    <w:pPr>
      <w:numPr>
        <w:numId w:val="8"/>
      </w:numPr>
    </w:pPr>
  </w:style>
  <w:style w:type="paragraph" w:styleId="List2">
    <w:name w:val="List 2"/>
    <w:basedOn w:val="BodyText"/>
    <w:rsid w:val="00C03C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3C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3C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3C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3C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3C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3CE1"/>
    <w:pPr>
      <w:numPr>
        <w:numId w:val="4"/>
      </w:numPr>
    </w:pPr>
  </w:style>
  <w:style w:type="paragraph" w:styleId="ListContinue2">
    <w:name w:val="List Continue 2"/>
    <w:basedOn w:val="List2"/>
    <w:rsid w:val="00C03CE1"/>
    <w:pPr>
      <w:ind w:firstLine="0"/>
    </w:pPr>
  </w:style>
  <w:style w:type="paragraph" w:styleId="ListContinue3">
    <w:name w:val="List Continue 3"/>
    <w:basedOn w:val="List3"/>
    <w:rsid w:val="00C03CE1"/>
    <w:pPr>
      <w:ind w:left="1021" w:firstLine="0"/>
    </w:pPr>
  </w:style>
  <w:style w:type="paragraph" w:styleId="ListContinue4">
    <w:name w:val="List Continue 4"/>
    <w:basedOn w:val="List4"/>
    <w:rsid w:val="00C03CE1"/>
    <w:pPr>
      <w:ind w:firstLine="0"/>
    </w:pPr>
  </w:style>
  <w:style w:type="paragraph" w:styleId="ListContinue5">
    <w:name w:val="List Continue 5"/>
    <w:basedOn w:val="List5"/>
    <w:rsid w:val="00C03CE1"/>
    <w:pPr>
      <w:ind w:firstLine="0"/>
    </w:pPr>
  </w:style>
  <w:style w:type="paragraph" w:styleId="ListNumber3">
    <w:name w:val="List Number 3"/>
    <w:basedOn w:val="List3"/>
    <w:rsid w:val="00C03CE1"/>
    <w:pPr>
      <w:numPr>
        <w:numId w:val="5"/>
      </w:numPr>
    </w:pPr>
  </w:style>
  <w:style w:type="paragraph" w:styleId="ListNumber4">
    <w:name w:val="List Number 4"/>
    <w:basedOn w:val="List4"/>
    <w:rsid w:val="00C03CE1"/>
    <w:pPr>
      <w:numPr>
        <w:numId w:val="6"/>
      </w:numPr>
    </w:pPr>
  </w:style>
  <w:style w:type="paragraph" w:styleId="ListNumber5">
    <w:name w:val="List Number 5"/>
    <w:basedOn w:val="List5"/>
    <w:rsid w:val="00C03CE1"/>
    <w:pPr>
      <w:numPr>
        <w:numId w:val="7"/>
      </w:numPr>
    </w:pPr>
  </w:style>
  <w:style w:type="paragraph" w:styleId="BlockText">
    <w:name w:val="Block Text"/>
    <w:basedOn w:val="Normal"/>
    <w:rsid w:val="00C03C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3C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3CE1"/>
    <w:rPr>
      <w:sz w:val="16"/>
      <w:vertAlign w:val="superscript"/>
    </w:rPr>
  </w:style>
  <w:style w:type="character" w:customStyle="1" w:styleId="Symbols">
    <w:name w:val="Symbols"/>
    <w:basedOn w:val="DefaultParagraphFont"/>
    <w:rsid w:val="00C03CE1"/>
    <w:rPr>
      <w:rFonts w:ascii="Symbol" w:hAnsi="Symbol"/>
    </w:rPr>
  </w:style>
  <w:style w:type="character" w:customStyle="1" w:styleId="MenuOptions">
    <w:name w:val="Menu Options"/>
    <w:basedOn w:val="DefaultParagraphFont"/>
    <w:rsid w:val="00C03C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3CE1"/>
    <w:rPr>
      <w:b/>
    </w:rPr>
  </w:style>
  <w:style w:type="character" w:customStyle="1" w:styleId="Underlined">
    <w:name w:val="Underlined"/>
    <w:basedOn w:val="DefaultParagraphFont"/>
    <w:rsid w:val="00C03CE1"/>
    <w:rPr>
      <w:u w:val="single"/>
    </w:rPr>
  </w:style>
  <w:style w:type="paragraph" w:customStyle="1" w:styleId="TableBodyTextRight">
    <w:name w:val="Table Body Text Right"/>
    <w:basedOn w:val="TableBodyText"/>
    <w:rsid w:val="00C03C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3CE1"/>
    <w:rPr>
      <w:sz w:val="18"/>
    </w:rPr>
  </w:style>
  <w:style w:type="paragraph" w:customStyle="1" w:styleId="BodySmallRight">
    <w:name w:val="Body Small Right"/>
    <w:basedOn w:val="BodyTextRight"/>
    <w:rsid w:val="00C03CE1"/>
    <w:rPr>
      <w:sz w:val="18"/>
      <w:szCs w:val="18"/>
    </w:rPr>
  </w:style>
  <w:style w:type="paragraph" w:customStyle="1" w:styleId="MarginEdition">
    <w:name w:val="Margin Edition"/>
    <w:basedOn w:val="MarginNote"/>
    <w:rsid w:val="00C03C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3CE1"/>
    <w:rPr>
      <w:sz w:val="2"/>
      <w:szCs w:val="2"/>
    </w:rPr>
  </w:style>
  <w:style w:type="character" w:customStyle="1" w:styleId="Small">
    <w:name w:val="Small"/>
    <w:basedOn w:val="DefaultParagraphFont"/>
    <w:rsid w:val="00C03CE1"/>
    <w:rPr>
      <w:sz w:val="16"/>
    </w:rPr>
  </w:style>
  <w:style w:type="paragraph" w:customStyle="1" w:styleId="WideTable">
    <w:name w:val="Wide Table"/>
    <w:basedOn w:val="Normal"/>
    <w:rsid w:val="00C03C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3CE1"/>
  </w:style>
  <w:style w:type="paragraph" w:styleId="Quote">
    <w:name w:val="Quote"/>
    <w:basedOn w:val="Heading1"/>
    <w:link w:val="QuoteChar"/>
    <w:qFormat/>
    <w:rsid w:val="00C03C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3C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3CE1"/>
    <w:pPr>
      <w:pageBreakBefore/>
    </w:pPr>
  </w:style>
  <w:style w:type="paragraph" w:customStyle="1" w:styleId="Border">
    <w:name w:val="Border"/>
    <w:basedOn w:val="Normal"/>
    <w:qFormat/>
    <w:rsid w:val="00C03C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3C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C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C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3C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3C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3C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3C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3C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3CE1"/>
    <w:rPr>
      <w:u w:val="single"/>
    </w:rPr>
  </w:style>
  <w:style w:type="character" w:customStyle="1" w:styleId="BoldandItalics">
    <w:name w:val="Bold and Italics"/>
    <w:qFormat/>
    <w:rsid w:val="00C03CE1"/>
    <w:rPr>
      <w:b/>
      <w:i/>
      <w:u w:val="none"/>
    </w:rPr>
  </w:style>
  <w:style w:type="paragraph" w:styleId="BalloonText">
    <w:name w:val="Balloon Text"/>
    <w:basedOn w:val="Normal"/>
    <w:link w:val="BalloonTextChar"/>
    <w:rsid w:val="00C03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C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3C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3C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3C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3C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3CE1"/>
    <w:pPr>
      <w:spacing w:before="0" w:after="0"/>
    </w:pPr>
  </w:style>
  <w:style w:type="paragraph" w:customStyle="1" w:styleId="BodyTextBold">
    <w:name w:val="Body Text Bold"/>
    <w:basedOn w:val="BodyText"/>
    <w:qFormat/>
    <w:rsid w:val="00C03CE1"/>
    <w:rPr>
      <w:b/>
    </w:rPr>
  </w:style>
  <w:style w:type="character" w:styleId="Hyperlink">
    <w:name w:val="Hyperlink"/>
    <w:basedOn w:val="DefaultParagraphFont"/>
    <w:uiPriority w:val="99"/>
    <w:unhideWhenUsed/>
    <w:rsid w:val="00673E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253</Words>
  <Characters>1784</Characters>
  <Application>Microsoft Office Word</Application>
  <DocSecurity>0</DocSecurity>
  <Lines>46</Lines>
  <Paragraphs>34</Paragraphs>
  <ScaleCrop>false</ScaleCrop>
  <Company>Author-it Software Corporation Ltd.</Company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PSPTIS105 Conduct career planning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2022-11-21T08:52:00Z</dcterms:created>
  <dcterms:modified xsi:type="dcterms:W3CDTF">2022-11-21T08:52:00Z</dcterms:modified>
</cp:coreProperties>
</file>