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27F" w:rsidP="005C3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PSPTIS102 Apply codes and standards to ethical practice</w:t>
      </w:r>
      <w:r>
        <w:fldChar w:fldCharType="end"/>
      </w:r>
    </w:p>
    <w:p w:rsidR="005C327F" w:rsidP="005C327F">
      <w:pPr>
        <w:pStyle w:val="Version"/>
        <w:sectPr w:rsidSect="00503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0B8" w:rsidP="005030B8">
      <w:pPr>
        <w:pStyle w:val="SuperHeading"/>
      </w:pPr>
      <w:r w:rsidRPr="005030B8">
        <w:t>Assessment Requirements for PSPTIS102 Apply codes and standards to ethical practice</w:t>
      </w:r>
    </w:p>
    <w:p w:rsidR="00000000" w:rsidRPr="005030B8" w:rsidP="005030B8">
      <w:pPr>
        <w:pStyle w:val="Heading1"/>
      </w:pPr>
      <w:bookmarkStart w:id="1" w:name="O_1264133"/>
      <w:bookmarkEnd w:id="1"/>
      <w:r w:rsidRPr="005030B8">
        <w:t>Modification History</w:t>
      </w:r>
    </w:p>
    <w:p w:rsidR="00000000" w:rsidRPr="005030B8" w:rsidP="005C327F">
      <w:pPr>
        <w:pStyle w:val="BodyText"/>
      </w:pPr>
      <w:r w:rsidRPr="005030B8">
        <w:t>Not applicable.</w:t>
      </w:r>
    </w:p>
    <w:p w:rsidR="00000000" w:rsidRPr="005030B8" w:rsidP="005030B8">
      <w:pPr>
        <w:pStyle w:val="Heading1"/>
      </w:pPr>
      <w:bookmarkStart w:id="2" w:name="O_1264136"/>
      <w:bookmarkEnd w:id="2"/>
      <w:r w:rsidRPr="005030B8">
        <w:t>Performance Evidence</w:t>
      </w:r>
    </w:p>
    <w:p w:rsidR="00000000" w:rsidRPr="005030B8" w:rsidP="005C327F">
      <w:pPr>
        <w:pStyle w:val="BodyText"/>
      </w:pPr>
      <w:r w:rsidRPr="005030B8">
        <w:t>Evidence of the ability to</w:t>
      </w:r>
      <w:r w:rsidRPr="005030B8">
        <w:t xml:space="preserve"> complete tasks outlined in elements and performance criteria of this unit in the context of the job role, and:</w:t>
      </w:r>
    </w:p>
    <w:p w:rsidR="00000000" w:rsidRPr="005030B8" w:rsidP="005030B8">
      <w:pPr>
        <w:pStyle w:val="ListBullet"/>
      </w:pPr>
      <w:r w:rsidRPr="005030B8">
        <w:t>on at least two occasions:</w:t>
      </w:r>
    </w:p>
    <w:p w:rsidR="00000000" w:rsidRPr="005030B8" w:rsidP="005030B8">
      <w:pPr>
        <w:pStyle w:val="ListBullet2"/>
      </w:pPr>
      <w:r w:rsidRPr="005030B8">
        <w:t>express and seek advice on professional issues and dilemmas and problems</w:t>
      </w:r>
    </w:p>
    <w:p w:rsidR="00000000" w:rsidRPr="005030B8" w:rsidP="005030B8">
      <w:pPr>
        <w:pStyle w:val="ListBullet2"/>
      </w:pPr>
      <w:r w:rsidRPr="005030B8">
        <w:t>undertake research to identify and use pro</w:t>
      </w:r>
      <w:r w:rsidRPr="005030B8">
        <w:t>fessional resources, associations and networks</w:t>
      </w:r>
    </w:p>
    <w:p w:rsidR="00000000" w:rsidRPr="005030B8" w:rsidP="005030B8">
      <w:pPr>
        <w:pStyle w:val="ListBullet2"/>
      </w:pPr>
      <w:r w:rsidRPr="005030B8">
        <w:t>apply codes of ethics and conduct to situations involving:</w:t>
      </w:r>
    </w:p>
    <w:p w:rsidR="00000000" w:rsidRPr="005030B8" w:rsidP="005030B8">
      <w:pPr>
        <w:pStyle w:val="ListBullet3"/>
      </w:pPr>
      <w:r w:rsidRPr="005030B8">
        <w:t>potential conflicts of interest</w:t>
      </w:r>
    </w:p>
    <w:p w:rsidR="00000000" w:rsidRPr="005030B8" w:rsidP="005030B8">
      <w:pPr>
        <w:pStyle w:val="ListBullet3"/>
      </w:pPr>
      <w:r w:rsidRPr="005030B8">
        <w:t>conflict between client requirements and ethical standards</w:t>
      </w:r>
    </w:p>
    <w:p w:rsidR="00000000" w:rsidRPr="005030B8" w:rsidP="005030B8">
      <w:pPr>
        <w:pStyle w:val="ListBullet3"/>
      </w:pPr>
      <w:r w:rsidRPr="005030B8">
        <w:t>differences in expectations caused by cultural practices or customs</w:t>
      </w:r>
    </w:p>
    <w:p w:rsidR="00000000" w:rsidRPr="005030B8" w:rsidP="005030B8">
      <w:pPr>
        <w:pStyle w:val="ListBullet3"/>
      </w:pPr>
      <w:r w:rsidRPr="005030B8">
        <w:t>dilemmas caused by tensions between personal and professional standards of practice and values</w:t>
      </w:r>
    </w:p>
    <w:p w:rsidR="00000000" w:rsidRPr="005030B8" w:rsidP="005030B8">
      <w:pPr>
        <w:pStyle w:val="ListBullet2"/>
      </w:pPr>
      <w:r w:rsidRPr="005030B8">
        <w:t>justify actions taken when applying codes of ethics and conduct in above situations</w:t>
      </w:r>
    </w:p>
    <w:p w:rsidR="00000000" w:rsidRPr="005030B8" w:rsidP="005030B8">
      <w:pPr>
        <w:pStyle w:val="ListBullet2"/>
      </w:pPr>
      <w:r w:rsidRPr="005030B8">
        <w:t>maintain</w:t>
      </w:r>
      <w:r w:rsidRPr="005030B8">
        <w:t xml:space="preserve"> knowledge of ethical and professional issues and requirements.</w:t>
      </w:r>
    </w:p>
    <w:p w:rsidR="00000000" w:rsidRPr="005030B8" w:rsidP="005030B8">
      <w:pPr>
        <w:pStyle w:val="AllowPageBreak"/>
      </w:pPr>
    </w:p>
    <w:p w:rsidR="00000000" w:rsidRPr="005030B8" w:rsidP="005030B8">
      <w:pPr>
        <w:pStyle w:val="Heading1"/>
      </w:pPr>
      <w:bookmarkStart w:id="3" w:name="O_1264135"/>
      <w:bookmarkEnd w:id="3"/>
      <w:r w:rsidRPr="005030B8">
        <w:t>Knowledge Evidence</w:t>
      </w:r>
    </w:p>
    <w:p w:rsidR="00000000" w:rsidRPr="005030B8" w:rsidP="005C327F">
      <w:pPr>
        <w:pStyle w:val="BodyText"/>
      </w:pPr>
      <w:r w:rsidRPr="005030B8">
        <w:t>Demonstrated knowledge required to complete the tasks outlined in elements and performance criteria of this unit:</w:t>
      </w:r>
    </w:p>
    <w:p w:rsidR="00000000" w:rsidRPr="005030B8" w:rsidP="005030B8">
      <w:pPr>
        <w:pStyle w:val="ListBullet"/>
      </w:pPr>
      <w:r w:rsidRPr="005030B8">
        <w:t>professional codes of ethics and conduc</w:t>
      </w:r>
      <w:r w:rsidRPr="005030B8">
        <w:t>t and industry standards for interpreters and translators as relevant to work role</w:t>
      </w:r>
    </w:p>
    <w:p w:rsidR="00000000" w:rsidRPr="005030B8" w:rsidP="005030B8">
      <w:pPr>
        <w:pStyle w:val="ListBullet"/>
      </w:pPr>
      <w:r w:rsidRPr="005030B8">
        <w:t>standards of behaviour and conduct relating to translating or interpreting practice in different work contexts</w:t>
      </w:r>
    </w:p>
    <w:p w:rsidR="00000000" w:rsidRPr="005030B8" w:rsidP="005030B8">
      <w:pPr>
        <w:pStyle w:val="ListBullet"/>
      </w:pPr>
      <w:r w:rsidRPr="005030B8">
        <w:t>differences in expectations caused by cultural practices or customs</w:t>
      </w:r>
    </w:p>
    <w:p w:rsidR="00000000" w:rsidRPr="005030B8" w:rsidP="005030B8">
      <w:pPr>
        <w:pStyle w:val="ListBullet"/>
      </w:pPr>
      <w:r w:rsidRPr="005030B8">
        <w:t>networks relevant to own professional practice</w:t>
      </w:r>
    </w:p>
    <w:p w:rsidR="00000000" w:rsidRPr="005030B8" w:rsidP="005030B8">
      <w:pPr>
        <w:pStyle w:val="ListBullet"/>
      </w:pPr>
      <w:r w:rsidRPr="005030B8">
        <w:t>professional techniques, strategies and responsibilities of translators and interpreters</w:t>
      </w:r>
    </w:p>
    <w:p w:rsidR="00000000" w:rsidRPr="005030B8" w:rsidP="005030B8">
      <w:pPr>
        <w:pStyle w:val="ListBullet"/>
      </w:pPr>
      <w:r w:rsidRPr="005030B8">
        <w:t>types and sources of professional resources</w:t>
      </w:r>
    </w:p>
    <w:p w:rsidR="00000000" w:rsidRPr="005030B8" w:rsidP="005030B8">
      <w:pPr>
        <w:pStyle w:val="ListBullet"/>
      </w:pPr>
      <w:r w:rsidRPr="005030B8">
        <w:t>situatio</w:t>
      </w:r>
      <w:r w:rsidRPr="005030B8">
        <w:t>ns posing dilemmas and problems and their implications for decisions</w:t>
      </w:r>
    </w:p>
    <w:p w:rsidR="00000000" w:rsidRPr="005030B8" w:rsidP="005030B8">
      <w:pPr>
        <w:pStyle w:val="ListBullet"/>
      </w:pPr>
      <w:r w:rsidRPr="005030B8">
        <w:t>workplace processes to evaluate professional practices related to ethical practice.</w:t>
      </w:r>
    </w:p>
    <w:p w:rsidR="00000000" w:rsidRPr="005030B8" w:rsidP="005030B8">
      <w:pPr>
        <w:pStyle w:val="AllowPageBreak"/>
      </w:pPr>
    </w:p>
    <w:p w:rsidR="00000000" w:rsidRPr="005030B8" w:rsidP="005030B8">
      <w:pPr>
        <w:pStyle w:val="Heading1"/>
      </w:pPr>
      <w:bookmarkStart w:id="4" w:name="O_1264134"/>
      <w:bookmarkEnd w:id="4"/>
      <w:r w:rsidRPr="005030B8">
        <w:t>Assessment Conditions</w:t>
      </w:r>
    </w:p>
    <w:p w:rsidR="00000000" w:rsidRPr="005030B8" w:rsidP="005C327F">
      <w:pPr>
        <w:pStyle w:val="BodyText"/>
      </w:pPr>
      <w:r w:rsidRPr="005030B8">
        <w:t>Skills must be demonstrated in a workplace or simulated enviro</w:t>
      </w:r>
      <w:r w:rsidRPr="005030B8">
        <w:t>nment that reflects workplace conditions.</w:t>
      </w:r>
    </w:p>
    <w:p w:rsidR="00000000" w:rsidRPr="005030B8" w:rsidP="005C327F">
      <w:pPr>
        <w:pStyle w:val="BodyText"/>
      </w:pPr>
      <w:r w:rsidRPr="005030B8">
        <w:t>Assessment must ensure access to:</w:t>
      </w:r>
    </w:p>
    <w:p w:rsidR="00000000" w:rsidRPr="005030B8" w:rsidP="005030B8">
      <w:pPr>
        <w:pStyle w:val="ListBullet"/>
      </w:pPr>
      <w:r w:rsidRPr="005030B8">
        <w:t>suitable facilities, equipment and resources, including:</w:t>
      </w:r>
    </w:p>
    <w:p w:rsidR="00000000" w:rsidRPr="005030B8" w:rsidP="005030B8">
      <w:pPr>
        <w:pStyle w:val="ListBullet2"/>
      </w:pPr>
      <w:r w:rsidRPr="005030B8">
        <w:t>scenarios, case studies or relevant examples of interactions with colleagues and clients that provide opportunities to ad</w:t>
      </w:r>
      <w:r w:rsidRPr="005030B8">
        <w:t>dress problems related to ethical decision making</w:t>
      </w:r>
    </w:p>
    <w:p w:rsidR="00000000" w:rsidRPr="005030B8" w:rsidP="005030B8">
      <w:pPr>
        <w:pStyle w:val="ListBullet"/>
      </w:pPr>
      <w:r w:rsidRPr="005030B8">
        <w:t>industry standards and professional codes of ethics and codes of conduct.</w:t>
      </w:r>
    </w:p>
    <w:p w:rsidR="00000000" w:rsidRPr="005030B8" w:rsidP="005C327F">
      <w:pPr>
        <w:pStyle w:val="BodyText"/>
      </w:pPr>
      <w:r w:rsidRPr="005030B8">
        <w:t>Assessors must satisfy the Standards for Registered Training Organisations’ requirements for assessors.</w:t>
      </w:r>
    </w:p>
    <w:p w:rsidR="00000000" w:rsidRPr="005030B8" w:rsidP="005030B8">
      <w:pPr>
        <w:pStyle w:val="Heading1"/>
      </w:pPr>
      <w:bookmarkStart w:id="5" w:name="O_1264132"/>
      <w:bookmarkEnd w:id="5"/>
      <w:r w:rsidRPr="005030B8">
        <w:t>Links</w:t>
      </w:r>
    </w:p>
    <w:p w:rsidR="00000000" w:rsidRPr="005030B8" w:rsidP="005C327F">
      <w:pPr>
        <w:pStyle w:val="BodyText"/>
      </w:pPr>
      <w:r w:rsidRPr="00503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750D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30B8" w:rsidP="005030B8"/>
    <w:sectPr w:rsidSect="00503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 w:rsidRPr="005C327F" w:rsidP="005C3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F" w:rsidP="00503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327F" w:rsidP="00503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327F" w:rsidP="00503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0B8" w:rsidRPr="005C327F" w:rsidP="005C3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F" w:rsidRPr="002D2AF8" w:rsidP="00503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PSPTIS102 Apply codes and standards to ethical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November 2022</w:t>
    </w:r>
    <w:r>
      <w:fldChar w:fldCharType="end"/>
    </w:r>
  </w:p>
  <w:p w:rsidR="005C327F" w:rsidP="00503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366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E46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763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0B8"/>
  </w:style>
  <w:style w:type="character" w:customStyle="1" w:styleId="Heading1Char">
    <w:name w:val="Heading 1 Char"/>
    <w:basedOn w:val="DefaultParagraphFont"/>
    <w:link w:val="Heading1"/>
    <w:rsid w:val="00503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0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0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30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3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0B8"/>
    <w:rPr>
      <w:b/>
      <w:spacing w:val="0"/>
    </w:rPr>
  </w:style>
  <w:style w:type="paragraph" w:customStyle="1" w:styleId="SuperTitle">
    <w:name w:val="SuperTitle"/>
    <w:basedOn w:val="Title"/>
    <w:rsid w:val="00503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0B8"/>
    <w:rPr>
      <w:i/>
    </w:rPr>
  </w:style>
  <w:style w:type="paragraph" w:styleId="Caption">
    <w:name w:val="caption"/>
    <w:basedOn w:val="BodyText"/>
    <w:next w:val="Normal"/>
    <w:qFormat/>
    <w:rsid w:val="00503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0B8"/>
  </w:style>
  <w:style w:type="paragraph" w:styleId="TableofFigures">
    <w:name w:val="table of figures"/>
    <w:basedOn w:val="Normal"/>
    <w:next w:val="Normal"/>
    <w:semiHidden/>
    <w:rsid w:val="00503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0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30B8"/>
    <w:rPr>
      <w:rFonts w:ascii="Wingdings" w:hAnsi="Wingdings"/>
    </w:rPr>
  </w:style>
  <w:style w:type="paragraph" w:customStyle="1" w:styleId="TableHeading">
    <w:name w:val="Table Heading"/>
    <w:basedOn w:val="HeadingBase"/>
    <w:rsid w:val="00503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0B8"/>
    <w:rPr>
      <w:color w:val="0033CC"/>
      <w:u w:val="none"/>
    </w:rPr>
  </w:style>
  <w:style w:type="paragraph" w:customStyle="1" w:styleId="BodyTextRight">
    <w:name w:val="Body Text Right"/>
    <w:basedOn w:val="BodyText"/>
    <w:rsid w:val="00503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0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0B8"/>
    <w:rPr>
      <w:sz w:val="32"/>
    </w:rPr>
  </w:style>
  <w:style w:type="paragraph" w:customStyle="1" w:styleId="HeadingProcedure">
    <w:name w:val="Heading Procedure"/>
    <w:basedOn w:val="HeadingBase"/>
    <w:next w:val="Normal"/>
    <w:rsid w:val="00503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0B8"/>
    <w:pPr>
      <w:spacing w:before="60" w:after="60"/>
    </w:pPr>
  </w:style>
  <w:style w:type="paragraph" w:styleId="ListContinue">
    <w:name w:val="List Continue"/>
    <w:basedOn w:val="List"/>
    <w:rsid w:val="005030B8"/>
    <w:pPr>
      <w:ind w:firstLine="0"/>
    </w:pPr>
  </w:style>
  <w:style w:type="paragraph" w:customStyle="1" w:styleId="ListNote">
    <w:name w:val="List Note"/>
    <w:basedOn w:val="List"/>
    <w:rsid w:val="00503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0B8"/>
    <w:rPr>
      <w:rFonts w:ascii="Courier New" w:hAnsi="Courier New"/>
    </w:rPr>
  </w:style>
  <w:style w:type="paragraph" w:customStyle="1" w:styleId="NoteBullet">
    <w:name w:val="Note Bullet"/>
    <w:basedOn w:val="Note"/>
    <w:rsid w:val="00503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0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3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0B8"/>
    <w:rPr>
      <w:b/>
      <w:smallCaps/>
    </w:rPr>
  </w:style>
  <w:style w:type="paragraph" w:customStyle="1" w:styleId="TableListNumber">
    <w:name w:val="Table List Number"/>
    <w:basedOn w:val="ListNumber"/>
    <w:rsid w:val="00503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0B8"/>
    <w:pPr>
      <w:numPr>
        <w:numId w:val="10"/>
      </w:numPr>
    </w:pPr>
  </w:style>
  <w:style w:type="paragraph" w:customStyle="1" w:styleId="ListAlpha2">
    <w:name w:val="List Alpha 2"/>
    <w:basedOn w:val="List2"/>
    <w:rsid w:val="005030B8"/>
    <w:pPr>
      <w:numPr>
        <w:numId w:val="9"/>
      </w:numPr>
    </w:pPr>
  </w:style>
  <w:style w:type="paragraph" w:styleId="List2">
    <w:name w:val="List 2"/>
    <w:basedOn w:val="BodyText"/>
    <w:rsid w:val="00503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0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30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30B8"/>
    <w:pPr>
      <w:numPr>
        <w:numId w:val="5"/>
      </w:numPr>
    </w:pPr>
  </w:style>
  <w:style w:type="paragraph" w:styleId="ListContinue2">
    <w:name w:val="List Continue 2"/>
    <w:basedOn w:val="List2"/>
    <w:rsid w:val="005030B8"/>
    <w:pPr>
      <w:ind w:firstLine="0"/>
    </w:pPr>
  </w:style>
  <w:style w:type="paragraph" w:styleId="ListContinue3">
    <w:name w:val="List Continue 3"/>
    <w:basedOn w:val="List3"/>
    <w:rsid w:val="005030B8"/>
    <w:pPr>
      <w:ind w:left="1021" w:firstLine="0"/>
    </w:pPr>
  </w:style>
  <w:style w:type="paragraph" w:styleId="ListContinue4">
    <w:name w:val="List Continue 4"/>
    <w:basedOn w:val="List4"/>
    <w:rsid w:val="005030B8"/>
    <w:pPr>
      <w:ind w:firstLine="0"/>
    </w:pPr>
  </w:style>
  <w:style w:type="paragraph" w:styleId="ListContinue5">
    <w:name w:val="List Continue 5"/>
    <w:basedOn w:val="List5"/>
    <w:rsid w:val="005030B8"/>
    <w:pPr>
      <w:ind w:firstLine="0"/>
    </w:pPr>
  </w:style>
  <w:style w:type="paragraph" w:styleId="ListNumber3">
    <w:name w:val="List Number 3"/>
    <w:basedOn w:val="List3"/>
    <w:rsid w:val="005030B8"/>
    <w:pPr>
      <w:numPr>
        <w:numId w:val="6"/>
      </w:numPr>
    </w:pPr>
  </w:style>
  <w:style w:type="paragraph" w:styleId="ListNumber4">
    <w:name w:val="List Number 4"/>
    <w:basedOn w:val="List4"/>
    <w:rsid w:val="005030B8"/>
    <w:pPr>
      <w:numPr>
        <w:numId w:val="7"/>
      </w:numPr>
    </w:pPr>
  </w:style>
  <w:style w:type="paragraph" w:styleId="ListNumber5">
    <w:name w:val="List Number 5"/>
    <w:basedOn w:val="List5"/>
    <w:rsid w:val="005030B8"/>
    <w:pPr>
      <w:numPr>
        <w:numId w:val="8"/>
      </w:numPr>
    </w:pPr>
  </w:style>
  <w:style w:type="paragraph" w:styleId="BlockText">
    <w:name w:val="Block Text"/>
    <w:basedOn w:val="Normal"/>
    <w:rsid w:val="00503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0B8"/>
    <w:rPr>
      <w:sz w:val="16"/>
      <w:vertAlign w:val="superscript"/>
    </w:rPr>
  </w:style>
  <w:style w:type="character" w:customStyle="1" w:styleId="Symbols">
    <w:name w:val="Symbols"/>
    <w:basedOn w:val="DefaultParagraphFont"/>
    <w:rsid w:val="005030B8"/>
    <w:rPr>
      <w:rFonts w:ascii="Symbol" w:hAnsi="Symbol"/>
    </w:rPr>
  </w:style>
  <w:style w:type="character" w:customStyle="1" w:styleId="MenuOptions">
    <w:name w:val="Menu Options"/>
    <w:basedOn w:val="DefaultParagraphFont"/>
    <w:rsid w:val="00503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0B8"/>
    <w:rPr>
      <w:b/>
    </w:rPr>
  </w:style>
  <w:style w:type="character" w:customStyle="1" w:styleId="Underlined">
    <w:name w:val="Underlined"/>
    <w:basedOn w:val="DefaultParagraphFont"/>
    <w:rsid w:val="005030B8"/>
    <w:rPr>
      <w:u w:val="single"/>
    </w:rPr>
  </w:style>
  <w:style w:type="paragraph" w:customStyle="1" w:styleId="TableBodyTextRight">
    <w:name w:val="Table Body Text Right"/>
    <w:basedOn w:val="TableBodyText"/>
    <w:rsid w:val="00503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0B8"/>
    <w:rPr>
      <w:sz w:val="18"/>
    </w:rPr>
  </w:style>
  <w:style w:type="paragraph" w:customStyle="1" w:styleId="BodySmallRight">
    <w:name w:val="Body Small Right"/>
    <w:basedOn w:val="BodyTextRight"/>
    <w:rsid w:val="005030B8"/>
    <w:rPr>
      <w:sz w:val="18"/>
      <w:szCs w:val="18"/>
    </w:rPr>
  </w:style>
  <w:style w:type="paragraph" w:customStyle="1" w:styleId="MarginEdition">
    <w:name w:val="Margin Edition"/>
    <w:basedOn w:val="MarginNote"/>
    <w:rsid w:val="00503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0B8"/>
    <w:rPr>
      <w:sz w:val="2"/>
      <w:szCs w:val="2"/>
    </w:rPr>
  </w:style>
  <w:style w:type="character" w:customStyle="1" w:styleId="Small">
    <w:name w:val="Small"/>
    <w:basedOn w:val="DefaultParagraphFont"/>
    <w:rsid w:val="005030B8"/>
    <w:rPr>
      <w:sz w:val="16"/>
    </w:rPr>
  </w:style>
  <w:style w:type="paragraph" w:customStyle="1" w:styleId="WideTable">
    <w:name w:val="Wide Table"/>
    <w:basedOn w:val="Normal"/>
    <w:rsid w:val="00503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0B8"/>
  </w:style>
  <w:style w:type="paragraph" w:styleId="Quote">
    <w:name w:val="Quote"/>
    <w:basedOn w:val="Heading1"/>
    <w:link w:val="QuoteChar"/>
    <w:qFormat/>
    <w:rsid w:val="00503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0B8"/>
    <w:pPr>
      <w:pageBreakBefore/>
    </w:pPr>
  </w:style>
  <w:style w:type="paragraph" w:customStyle="1" w:styleId="Border">
    <w:name w:val="Border"/>
    <w:basedOn w:val="Normal"/>
    <w:qFormat/>
    <w:rsid w:val="00503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0B8"/>
    <w:rPr>
      <w:u w:val="single"/>
    </w:rPr>
  </w:style>
  <w:style w:type="character" w:customStyle="1" w:styleId="BoldandItalics">
    <w:name w:val="Bold and Italics"/>
    <w:qFormat/>
    <w:rsid w:val="005030B8"/>
    <w:rPr>
      <w:b/>
      <w:i/>
      <w:u w:val="none"/>
    </w:rPr>
  </w:style>
  <w:style w:type="paragraph" w:styleId="BalloonText">
    <w:name w:val="Balloon Text"/>
    <w:basedOn w:val="Normal"/>
    <w:link w:val="BalloonTextChar"/>
    <w:rsid w:val="00503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0B8"/>
    <w:pPr>
      <w:spacing w:before="0" w:after="0"/>
    </w:pPr>
  </w:style>
  <w:style w:type="paragraph" w:customStyle="1" w:styleId="BodyTextBold">
    <w:name w:val="Body Text Bold"/>
    <w:basedOn w:val="BodyText"/>
    <w:qFormat/>
    <w:rsid w:val="005030B8"/>
    <w:rPr>
      <w:b/>
    </w:rPr>
  </w:style>
  <w:style w:type="character" w:styleId="Hyperlink">
    <w:name w:val="Hyperlink"/>
    <w:basedOn w:val="DefaultParagraphFont"/>
    <w:uiPriority w:val="99"/>
    <w:unhideWhenUsed/>
    <w:rsid w:val="005C3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2349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PSPTIS102 Apply codes and standards to ethical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2022-11-29T23:15:00Z</dcterms:created>
  <dcterms:modified xsi:type="dcterms:W3CDTF">2022-11-29T23:15:00Z</dcterms:modified>
</cp:coreProperties>
</file>