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747" w:rsidP="00D63747">
      <w:pPr>
        <w:pStyle w:val="Title"/>
      </w:pPr>
      <w:r>
        <w:fldChar w:fldCharType="begin"/>
      </w:r>
      <w:r>
        <w:instrText xml:space="preserve"> TITLE   \* MERGEFORMAT </w:instrText>
      </w:r>
      <w:r>
        <w:fldChar w:fldCharType="separate"/>
      </w:r>
      <w:r>
        <w:t>PSPTIS090 Interpret as part of a team</w:t>
      </w:r>
      <w:r>
        <w:fldChar w:fldCharType="end"/>
      </w:r>
    </w:p>
    <w:p w:rsidR="00D63747" w:rsidP="00D63747">
      <w:pPr>
        <w:pStyle w:val="Version"/>
        <w:sectPr w:rsidSect="00015E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E65" w:rsidP="00015E65">
      <w:pPr>
        <w:pStyle w:val="SuperHeading"/>
      </w:pPr>
      <w:r w:rsidRPr="00015E65">
        <w:t>PSPTIS090 Interpret as part of a team</w:t>
      </w:r>
    </w:p>
    <w:p w:rsidR="00000000" w:rsidRPr="00015E65" w:rsidP="00015E65">
      <w:pPr>
        <w:pStyle w:val="Heading1"/>
      </w:pPr>
      <w:bookmarkStart w:id="1" w:name="O_829890"/>
      <w:bookmarkEnd w:id="1"/>
      <w:r w:rsidRPr="00015E65">
        <w:t>Modification History</w:t>
      </w:r>
    </w:p>
    <w:tbl>
      <w:tblPr>
        <w:tblW w:w="0" w:type="auto"/>
        <w:tblLayout w:type="fixed"/>
        <w:tblCellMar>
          <w:left w:w="62" w:type="dxa"/>
          <w:right w:w="62" w:type="dxa"/>
        </w:tblCellMar>
        <w:tblLook w:val="0000"/>
      </w:tblPr>
      <w:tblGrid>
        <w:gridCol w:w="1134"/>
        <w:gridCol w:w="7937"/>
      </w:tblGrid>
      <w:tr w:rsidTr="00D637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TableHeading"/>
              <w:rPr>
                <w:lang w:val="en-NZ"/>
              </w:rPr>
            </w:pPr>
            <w:r w:rsidRPr="00015E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TableHeading"/>
              <w:rPr>
                <w:lang w:val="en-NZ"/>
              </w:rPr>
            </w:pPr>
            <w:r w:rsidRPr="00015E65">
              <w:t>Comments</w:t>
            </w:r>
          </w:p>
        </w:tc>
      </w:tr>
      <w:tr w:rsidTr="00D637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BodyText"/>
              <w:rPr>
                <w:lang w:val="en-NZ"/>
              </w:rPr>
            </w:pPr>
            <w:r w:rsidRPr="00015E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65" w:rsidP="00015E65">
            <w:pPr>
              <w:pStyle w:val="BodyText"/>
            </w:pPr>
            <w:r w:rsidRPr="00015E65">
              <w:t xml:space="preserve">This unit was released in PSP Public Sector Training Package release 1.0 and meets the Standards for Training Packages. </w:t>
            </w:r>
          </w:p>
          <w:p w:rsidR="00000000" w:rsidRPr="00015E65" w:rsidP="00015E65">
            <w:pPr>
              <w:pStyle w:val="BodyText"/>
            </w:pPr>
          </w:p>
          <w:p w:rsidR="00000000" w:rsidRPr="00015E65" w:rsidP="00015E65">
            <w:pPr>
              <w:pStyle w:val="BodyText"/>
            </w:pPr>
            <w:r w:rsidRPr="00015E65">
              <w:t>This unit supersedes and is equivalent to PSPTIS607A Interpret as part of a team.</w:t>
            </w:r>
          </w:p>
          <w:p w:rsidR="00000000" w:rsidRPr="00015E65" w:rsidP="00015E65">
            <w:pPr>
              <w:pStyle w:val="BodyText"/>
            </w:pPr>
          </w:p>
          <w:p w:rsidR="00000000" w:rsidRPr="00015E65" w:rsidP="00015E65">
            <w:pPr>
              <w:pStyle w:val="ListBullet"/>
            </w:pPr>
            <w:r w:rsidRPr="00015E65">
              <w:t>Unit code</w:t>
            </w:r>
            <w:r w:rsidRPr="00015E65">
              <w:t xml:space="preserve"> updated</w:t>
            </w:r>
          </w:p>
          <w:p w:rsidR="00000000" w:rsidRPr="00015E65" w:rsidP="00015E65">
            <w:pPr>
              <w:pStyle w:val="ListBullet"/>
            </w:pPr>
            <w:r w:rsidRPr="00015E65">
              <w:t>Content and formatting updated to comply with the new standards</w:t>
            </w:r>
          </w:p>
          <w:p w:rsidR="00000000" w:rsidRPr="00015E65" w:rsidP="00015E65">
            <w:pPr>
              <w:pStyle w:val="ListBullet"/>
            </w:pPr>
            <w:r w:rsidRPr="00015E65">
              <w:t>All PC transitioned from passive to active voice</w:t>
            </w:r>
          </w:p>
          <w:p w:rsidR="00000000" w:rsidRPr="00015E65" w:rsidP="00015E65">
            <w:pPr>
              <w:pStyle w:val="ListBullet"/>
            </w:pPr>
            <w:r w:rsidRPr="00015E65">
              <w:t>PC 4.1 split into two</w:t>
            </w:r>
          </w:p>
        </w:tc>
      </w:tr>
    </w:tbl>
    <w:p w:rsidR="00000000" w:rsidRPr="00015E65" w:rsidP="00015E65">
      <w:pPr>
        <w:pStyle w:val="BodyText"/>
      </w:pPr>
    </w:p>
    <w:p w:rsidR="00000000" w:rsidRPr="00015E65" w:rsidP="00015E65">
      <w:pPr>
        <w:pStyle w:val="AllowPageBreak"/>
      </w:pPr>
    </w:p>
    <w:p w:rsidR="00000000" w:rsidRPr="00015E65" w:rsidP="00015E65">
      <w:pPr>
        <w:pStyle w:val="Heading1"/>
      </w:pPr>
      <w:bookmarkStart w:id="2" w:name="O_829891"/>
      <w:bookmarkEnd w:id="2"/>
      <w:r w:rsidRPr="00015E65">
        <w:t>Application</w:t>
      </w:r>
    </w:p>
    <w:p w:rsidR="00000000" w:rsidRPr="00015E65" w:rsidP="00D63747">
      <w:pPr>
        <w:pStyle w:val="BodyText"/>
      </w:pPr>
      <w:r w:rsidRPr="00015E65">
        <w:t>This unit describes the skills required to interpret in collaboration with one or more other interpreters as part of an interpreting team or in relay, observing each other’s work and providing practical support to achieve effective communication that satis</w:t>
      </w:r>
      <w:r w:rsidRPr="00015E65">
        <w:t xml:space="preserve">fies professional and industry standards. </w:t>
      </w:r>
    </w:p>
    <w:p w:rsidR="00000000" w:rsidRPr="00015E65" w:rsidP="00D63747">
      <w:pPr>
        <w:pStyle w:val="BodyText"/>
      </w:pPr>
      <w:r w:rsidRPr="00015E65">
        <w:t>This unit applies to those working as interpreters in both consecutive and simultaneous modes, in dialogue or monologue settings and includes team, tandem and relay interpreting. The presence of multiple interpre</w:t>
      </w:r>
      <w:r w:rsidRPr="00015E65">
        <w:t>ters confirms this as a complex setting.</w:t>
      </w:r>
    </w:p>
    <w:p w:rsidR="00000000" w:rsidRPr="00015E65" w:rsidP="00D63747">
      <w:pPr>
        <w:pStyle w:val="BodyText"/>
      </w:pPr>
      <w:r w:rsidRPr="00015E65">
        <w:t xml:space="preserve">The skills and knowledge described in this unit must be applied within the legislative, regulatory and policy environment in which they are carried out. Organisational policies and procedures must be consulted and </w:t>
      </w:r>
      <w:r w:rsidRPr="00015E65">
        <w:t xml:space="preserve">industry codes and standards for ethical translating and interpreting adhered to.  </w:t>
      </w:r>
    </w:p>
    <w:p w:rsidR="00000000" w:rsidRPr="00015E65" w:rsidP="00D63747">
      <w:pPr>
        <w:pStyle w:val="BodyText"/>
      </w:pPr>
      <w:r w:rsidRPr="00015E65">
        <w:t>Those undertaking this unit would work independently and as part of a team, using a broad range of support resources as required, while performing sophisticated tasks in a</w:t>
      </w:r>
      <w:r w:rsidRPr="00015E65">
        <w:t xml:space="preserve"> range of specialised contexts.</w:t>
      </w:r>
    </w:p>
    <w:p w:rsidR="00D63747" w:rsidP="00D63747">
      <w:pPr>
        <w:pStyle w:val="BodyText"/>
      </w:pPr>
      <w:r w:rsidRPr="00015E65">
        <w:t>No licensing, legislative or certification requirements apply to unit at the time of publication.</w:t>
      </w:r>
    </w:p>
    <w:p w:rsidR="00000000" w:rsidRPr="00015E65" w:rsidP="00015E65">
      <w:pPr>
        <w:pStyle w:val="Heading1"/>
      </w:pPr>
      <w:bookmarkStart w:id="3" w:name="O_829893"/>
      <w:bookmarkEnd w:id="3"/>
      <w:r w:rsidRPr="00015E65">
        <w:t>Competency Field</w:t>
      </w:r>
    </w:p>
    <w:p w:rsidR="00000000" w:rsidRPr="00015E65" w:rsidP="00D63747">
      <w:pPr>
        <w:pStyle w:val="BodyText"/>
      </w:pPr>
      <w:r w:rsidRPr="00015E65">
        <w:t xml:space="preserve">Translating and interpreting </w:t>
      </w:r>
    </w:p>
    <w:p w:rsidR="00000000" w:rsidRPr="00015E65" w:rsidP="00015E65">
      <w:pPr>
        <w:pStyle w:val="Heading1"/>
      </w:pPr>
      <w:bookmarkStart w:id="4" w:name="O_829895"/>
      <w:bookmarkEnd w:id="4"/>
      <w:r w:rsidRPr="00015E65">
        <w:t>Elements and Performance Criteria</w:t>
      </w:r>
    </w:p>
    <w:tbl>
      <w:tblPr>
        <w:tblW w:w="0" w:type="auto"/>
        <w:tblLayout w:type="fixed"/>
        <w:tblCellMar>
          <w:left w:w="62" w:type="dxa"/>
          <w:right w:w="62" w:type="dxa"/>
        </w:tblCellMar>
        <w:tblLook w:val="0000"/>
      </w:tblPr>
      <w:tblGrid>
        <w:gridCol w:w="2082"/>
        <w:gridCol w:w="6558"/>
      </w:tblGrid>
      <w:tr w:rsidTr="00015E65">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65" w:rsidP="00015E65">
            <w:pPr>
              <w:pStyle w:val="TableHeading"/>
            </w:pPr>
            <w:r w:rsidRPr="00015E65">
              <w:rPr>
                <w:rStyle w:val="SpecialBold"/>
              </w:rPr>
              <w:t>ELEMENTS</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TableHeading"/>
              <w:rPr>
                <w:lang w:val="en-NZ"/>
              </w:rPr>
            </w:pPr>
            <w:r w:rsidRPr="00015E65">
              <w:rPr>
                <w:rStyle w:val="SpecialBold"/>
              </w:rPr>
              <w:t>PERFORMANCE CRITERIA</w:t>
            </w:r>
          </w:p>
        </w:tc>
      </w:tr>
      <w:tr w:rsidTr="00015E65">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BodyText"/>
              <w:rPr>
                <w:lang w:val="en-NZ"/>
              </w:rPr>
            </w:pPr>
            <w:r w:rsidRPr="00015E65">
              <w:t>Elements describe the essential outcomes</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BodyText"/>
              <w:rPr>
                <w:lang w:val="en-NZ"/>
              </w:rPr>
            </w:pPr>
            <w:r w:rsidRPr="00015E65">
              <w:t>Performance criteria describe the performance needed to demonstrate achievement of the element. Where bold italicised text is used, further information is detailed in the range of conditions se</w:t>
            </w:r>
            <w:r w:rsidRPr="00015E65">
              <w:t>ction.</w:t>
            </w:r>
          </w:p>
        </w:tc>
      </w:tr>
      <w:tr w:rsidTr="00015E65">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List"/>
              <w:rPr>
                <w:lang w:val="en-NZ"/>
              </w:rPr>
            </w:pPr>
            <w:r w:rsidRPr="00015E65">
              <w:rPr>
                <w:rStyle w:val="SpecialBold"/>
              </w:rPr>
              <w:t>1.</w:t>
            </w:r>
            <w:r w:rsidRPr="00015E65">
              <w:rPr>
                <w:rStyle w:val="SpecialBold"/>
              </w:rPr>
              <w:tab/>
              <w:t>Clarify assignment requirements</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65" w:rsidP="00015E65">
            <w:pPr>
              <w:pStyle w:val="List"/>
            </w:pPr>
            <w:r w:rsidRPr="00015E65">
              <w:t>1.1</w:t>
            </w:r>
            <w:r w:rsidRPr="00015E65">
              <w:tab/>
              <w:t>Identify and confirm assignment requirements with client, including conditions of engagement, physical work environment and performance expectations.</w:t>
            </w:r>
          </w:p>
          <w:p w:rsidR="00000000" w:rsidRPr="00015E65" w:rsidP="00015E65">
            <w:pPr>
              <w:pStyle w:val="List"/>
            </w:pPr>
            <w:r w:rsidRPr="00015E65">
              <w:t>1.2</w:t>
            </w:r>
            <w:r w:rsidRPr="00015E65">
              <w:tab/>
              <w:t>Confirm attributes of team, physical work environment a</w:t>
            </w:r>
            <w:r w:rsidRPr="00015E65">
              <w:t>nd performance expectations with other team members.</w:t>
            </w:r>
          </w:p>
          <w:p w:rsidR="00000000" w:rsidP="00015E65">
            <w:pPr>
              <w:pStyle w:val="List"/>
              <w:rPr>
                <w:lang w:val="en-NZ"/>
              </w:rPr>
            </w:pPr>
            <w:r w:rsidRPr="00015E65">
              <w:t>1.3</w:t>
            </w:r>
            <w:r w:rsidRPr="00015E65">
              <w:tab/>
              <w:t>Negotiate agreed approach to achieve best quality and safest outcomes.</w:t>
            </w:r>
          </w:p>
        </w:tc>
      </w:tr>
      <w:tr w:rsidTr="00015E65">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List"/>
              <w:rPr>
                <w:lang w:val="en-NZ"/>
              </w:rPr>
            </w:pPr>
            <w:r w:rsidRPr="00015E65">
              <w:rPr>
                <w:rStyle w:val="SpecialBold"/>
              </w:rPr>
              <w:t>2.</w:t>
            </w:r>
            <w:r w:rsidRPr="00015E65">
              <w:rPr>
                <w:rStyle w:val="SpecialBold"/>
              </w:rPr>
              <w:tab/>
              <w:t>Prepare as a team</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65" w:rsidP="00015E65">
            <w:pPr>
              <w:pStyle w:val="List"/>
            </w:pPr>
            <w:r w:rsidRPr="00015E65">
              <w:t>2.1</w:t>
            </w:r>
            <w:r w:rsidRPr="00015E65">
              <w:tab/>
              <w:t>Consult as a team to obtain background materials and establish interpreting process.</w:t>
            </w:r>
          </w:p>
          <w:p w:rsidR="00000000" w:rsidRPr="00015E65" w:rsidP="00015E65">
            <w:pPr>
              <w:pStyle w:val="List"/>
            </w:pPr>
            <w:r w:rsidRPr="00015E65">
              <w:t>2.2</w:t>
            </w:r>
            <w:r w:rsidRPr="00015E65">
              <w:tab/>
              <w:t>Analyse physi</w:t>
            </w:r>
            <w:r w:rsidRPr="00015E65">
              <w:t>cal work environment and collaborate on required adjustments.</w:t>
            </w:r>
          </w:p>
          <w:p w:rsidR="00000000" w:rsidRPr="00015E65" w:rsidP="00015E65">
            <w:pPr>
              <w:pStyle w:val="List"/>
            </w:pPr>
            <w:r w:rsidRPr="00015E65">
              <w:t>2.3</w:t>
            </w:r>
            <w:r w:rsidRPr="00015E65">
              <w:tab/>
              <w:t>Seek briefing to assess linguistic requirements and address technical concerns.</w:t>
            </w:r>
          </w:p>
          <w:p w:rsidR="00000000" w:rsidP="00015E65">
            <w:pPr>
              <w:pStyle w:val="List"/>
              <w:rPr>
                <w:lang w:val="en-NZ"/>
              </w:rPr>
            </w:pPr>
            <w:r w:rsidRPr="00015E65">
              <w:t>2.4</w:t>
            </w:r>
            <w:r w:rsidRPr="00015E65">
              <w:tab/>
              <w:t>Introduce team to discourse participants and explain role and process of interpreting.</w:t>
            </w:r>
          </w:p>
        </w:tc>
      </w:tr>
      <w:tr w:rsidTr="00015E65">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List"/>
              <w:rPr>
                <w:lang w:val="en-NZ"/>
              </w:rPr>
            </w:pPr>
            <w:r w:rsidRPr="00015E65">
              <w:rPr>
                <w:rStyle w:val="SpecialBold"/>
              </w:rPr>
              <w:t>3.</w:t>
            </w:r>
            <w:r w:rsidRPr="00015E65">
              <w:rPr>
                <w:rStyle w:val="SpecialBold"/>
              </w:rPr>
              <w:tab/>
            </w:r>
            <w:r w:rsidRPr="00015E65">
              <w:rPr>
                <w:rStyle w:val="SpecialBold"/>
              </w:rPr>
              <w:t>Undertake team assignment</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65" w:rsidP="00015E65">
            <w:pPr>
              <w:pStyle w:val="List"/>
            </w:pPr>
            <w:r w:rsidRPr="00015E65">
              <w:t>3.1</w:t>
            </w:r>
            <w:r w:rsidRPr="00015E65">
              <w:tab/>
              <w:t>Implement agreed interpreting process and monitor time.</w:t>
            </w:r>
          </w:p>
          <w:p w:rsidR="00000000" w:rsidRPr="00015E65" w:rsidP="00015E65">
            <w:pPr>
              <w:pStyle w:val="List"/>
            </w:pPr>
            <w:r w:rsidRPr="00015E65">
              <w:t>3.2</w:t>
            </w:r>
            <w:r w:rsidRPr="00015E65">
              <w:tab/>
              <w:t>Rotate interpreting according to industry standards and in line with situation and established techniques.</w:t>
            </w:r>
          </w:p>
          <w:p w:rsidR="00000000" w:rsidRPr="00015E65" w:rsidP="00015E65">
            <w:pPr>
              <w:pStyle w:val="List"/>
            </w:pPr>
            <w:r w:rsidRPr="00015E65">
              <w:t>3.3</w:t>
            </w:r>
            <w:r w:rsidRPr="00015E65">
              <w:tab/>
              <w:t>Provide support to other team members.</w:t>
            </w:r>
          </w:p>
          <w:p w:rsidR="00000000" w:rsidRPr="00015E65" w:rsidP="00015E65">
            <w:pPr>
              <w:pStyle w:val="List"/>
            </w:pPr>
            <w:r w:rsidRPr="00015E65">
              <w:t>3.4</w:t>
            </w:r>
            <w:r w:rsidRPr="00015E65">
              <w:tab/>
              <w:t>Monitor othe</w:t>
            </w:r>
            <w:r w:rsidRPr="00015E65">
              <w:t>r team members’ delivery, and prompt and feed to facilitate and enhance colleague and team performance.</w:t>
            </w:r>
          </w:p>
          <w:p w:rsidR="00000000" w:rsidP="00015E65">
            <w:pPr>
              <w:pStyle w:val="List"/>
              <w:rPr>
                <w:lang w:val="en-NZ"/>
              </w:rPr>
            </w:pPr>
            <w:r w:rsidRPr="00015E65">
              <w:t>3.5</w:t>
            </w:r>
            <w:r w:rsidRPr="00015E65">
              <w:tab/>
              <w:t>Accept prompts and feeds in a manner that does not compromise delivery.</w:t>
            </w:r>
          </w:p>
        </w:tc>
      </w:tr>
      <w:tr w:rsidTr="00015E65">
        <w:tblPrEx>
          <w:tblW w:w="0" w:type="auto"/>
          <w:tblLayout w:type="fixed"/>
          <w:tblCellMar>
            <w:left w:w="62" w:type="dxa"/>
            <w:right w:w="62" w:type="dxa"/>
          </w:tblCellMar>
          <w:tblLook w:val="0000"/>
        </w:tblPrEx>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65">
            <w:pPr>
              <w:pStyle w:val="List"/>
              <w:rPr>
                <w:lang w:val="en-NZ"/>
              </w:rPr>
            </w:pPr>
            <w:r w:rsidRPr="00015E65">
              <w:rPr>
                <w:rStyle w:val="SpecialBold"/>
              </w:rPr>
              <w:t>4.</w:t>
            </w:r>
            <w:r w:rsidRPr="00015E65">
              <w:rPr>
                <w:rStyle w:val="SpecialBold"/>
              </w:rPr>
              <w:tab/>
              <w:t>Evaluate team performance</w:t>
            </w:r>
          </w:p>
        </w:tc>
        <w:tc>
          <w:tcPr>
            <w:tcW w:w="6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65" w:rsidP="00015E65">
            <w:pPr>
              <w:pStyle w:val="List"/>
            </w:pPr>
            <w:r w:rsidRPr="00015E65">
              <w:t>4.1</w:t>
            </w:r>
            <w:r w:rsidRPr="00015E65">
              <w:tab/>
              <w:t>Discuss performance with team members in a</w:t>
            </w:r>
            <w:r w:rsidRPr="00015E65">
              <w:t xml:space="preserve"> confidential setting. </w:t>
            </w:r>
          </w:p>
          <w:p w:rsidR="00000000" w:rsidRPr="00015E65" w:rsidP="00015E65">
            <w:pPr>
              <w:pStyle w:val="List"/>
            </w:pPr>
            <w:r w:rsidRPr="00015E65">
              <w:t>4.2 Evaluate and note problems encountered and effectiveness of assignment in line with client requirements.</w:t>
            </w:r>
          </w:p>
          <w:p w:rsidR="00000000" w:rsidRPr="00015E65" w:rsidP="00015E65">
            <w:pPr>
              <w:pStyle w:val="List"/>
            </w:pPr>
            <w:r w:rsidRPr="00015E65">
              <w:t xml:space="preserve">4.3 Consider and implement adjustments to improve future </w:t>
            </w:r>
            <w:r w:rsidRPr="00015E65">
              <w:t>process and outcomes.</w:t>
            </w:r>
          </w:p>
        </w:tc>
      </w:tr>
    </w:tbl>
    <w:p w:rsidR="00000000" w:rsidRPr="00015E65" w:rsidP="00015E65">
      <w:pPr>
        <w:pStyle w:val="BodyText"/>
      </w:pPr>
    </w:p>
    <w:p w:rsidR="00000000" w:rsidRPr="00015E65" w:rsidP="00015E65">
      <w:pPr>
        <w:pStyle w:val="AllowPageBreak"/>
      </w:pPr>
    </w:p>
    <w:p w:rsidR="00000000" w:rsidRPr="00015E65" w:rsidP="00015E65">
      <w:pPr>
        <w:pStyle w:val="Heading1"/>
      </w:pPr>
      <w:bookmarkStart w:id="5" w:name="O_829896"/>
      <w:bookmarkEnd w:id="5"/>
      <w:r w:rsidRPr="00015E65">
        <w:t>Foundation Skills</w:t>
      </w:r>
    </w:p>
    <w:p w:rsidR="00000000" w:rsidRPr="00015E65" w:rsidP="00D63747">
      <w:pPr>
        <w:pStyle w:val="BodyText"/>
      </w:pPr>
      <w:r w:rsidRPr="00015E65">
        <w:t>Foundat</w:t>
      </w:r>
      <w:r w:rsidRPr="00015E65">
        <w:t xml:space="preserve">ion skills are embedded within the elements and performance criteria of this unit. </w:t>
      </w:r>
    </w:p>
    <w:p w:rsidR="00000000" w:rsidRPr="00015E65" w:rsidP="00015E65">
      <w:pPr>
        <w:pStyle w:val="Heading1"/>
      </w:pPr>
      <w:bookmarkStart w:id="6" w:name="O_829898"/>
      <w:bookmarkEnd w:id="6"/>
      <w:r w:rsidRPr="00015E65">
        <w:t>Unit Mapping Information</w:t>
      </w:r>
    </w:p>
    <w:p w:rsidR="00000000" w:rsidRPr="00015E65" w:rsidP="00D63747">
      <w:pPr>
        <w:pStyle w:val="BodyText"/>
      </w:pPr>
      <w:r w:rsidRPr="00015E65">
        <w:t>This unit supersedes and is equivalent to PSPTIS607A Interpret as part of a team.</w:t>
      </w:r>
    </w:p>
    <w:p w:rsidR="00000000" w:rsidRPr="00015E65" w:rsidP="00015E65">
      <w:pPr>
        <w:pStyle w:val="Heading1"/>
      </w:pPr>
      <w:bookmarkStart w:id="7" w:name="O_829905"/>
      <w:bookmarkEnd w:id="7"/>
      <w:r w:rsidRPr="00015E65">
        <w:t>Links</w:t>
      </w:r>
    </w:p>
    <w:p w:rsidR="00000000" w:rsidRPr="00015E65" w:rsidP="00D63747">
      <w:pPr>
        <w:pStyle w:val="BodyText"/>
      </w:pPr>
      <w:r w:rsidRPr="00015E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F78">
        <w:rPr>
          <w:rStyle w:val="Hyperlink"/>
        </w:rPr>
        <w:t>https://vetnet.gov.au/Pages/TrainingDocs.aspx?q=bebbece7-ff48-4d2c-8876-405679019623</w:t>
      </w:r>
      <w:r>
        <w:fldChar w:fldCharType="end"/>
      </w:r>
    </w:p>
    <w:p w:rsidR="00000000" w:rsidRPr="00015E65" w:rsidP="00D63747">
      <w:pPr>
        <w:pStyle w:val="BodyText"/>
      </w:pPr>
      <w:r w:rsidRPr="00015E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F78">
        <w:rPr>
          <w:rStyle w:val="Hyperlink"/>
        </w:rPr>
        <w:t>https://vetnet.gov.au/Pages/TrainingDocs.aspx?q=bebbece7-ff48-4d2c-8876-405679019623</w:t>
      </w:r>
      <w:r>
        <w:fldChar w:fldCharType="end"/>
      </w:r>
    </w:p>
    <w:p w:rsidR="00000000" w:rsidRPr="00015E65" w:rsidP="00D63747">
      <w:pPr>
        <w:pStyle w:val="BodyText"/>
      </w:pPr>
      <w:r w:rsidRPr="00015E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F78">
        <w:rPr>
          <w:rStyle w:val="Hyperlink"/>
        </w:rPr>
        <w:t>https://vetnet.gov.au/Pages/TrainingDocs.aspx?q=bebbece7-ff48-4d2c-8876-405679019623</w:t>
      </w:r>
      <w:r>
        <w:fldChar w:fldCharType="end"/>
      </w:r>
    </w:p>
    <w:p w:rsidR="00000000" w:rsidRPr="00015E65" w:rsidP="00D63747">
      <w:pPr>
        <w:pStyle w:val="BodyText"/>
      </w:pPr>
      <w:r w:rsidRPr="00015E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F78">
        <w:rPr>
          <w:rStyle w:val="Hyperlink"/>
        </w:rPr>
        <w:t>https://vetnet.gov.au/Pages/TrainingDocs.aspx?q=bebbece7-ff48-4d2c-8876-405679019623</w:t>
      </w:r>
      <w:r>
        <w:fldChar w:fldCharType="end"/>
      </w:r>
    </w:p>
    <w:p w:rsidR="00000000" w:rsidRPr="00015E65" w:rsidP="00015E65"/>
    <w:sectPr w:rsidSect="00015E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65" w:rsidRPr="00D63747" w:rsidP="00D63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747" w:rsidP="00015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747" w:rsidP="00015E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63747" w:rsidP="00015E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E65" w:rsidRPr="00D63747" w:rsidP="00D63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747" w:rsidRPr="002D2AF8" w:rsidP="00015E65">
    <w:pPr>
      <w:pStyle w:val="Header"/>
      <w:framePr w:wrap="around"/>
    </w:pPr>
    <w:r>
      <w:fldChar w:fldCharType="begin"/>
    </w:r>
    <w:r>
      <w:instrText xml:space="preserve"> TITLE   \* MERGEFORMAT </w:instrText>
    </w:r>
    <w:r>
      <w:fldChar w:fldCharType="separate"/>
    </w:r>
    <w:r>
      <w:t>PSPTIS090 Interpret as part of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D63747" w:rsidP="00015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2060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2AD5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E65"/>
    <w:pPr>
      <w:spacing w:before="360" w:after="60"/>
      <w:outlineLvl w:val="0"/>
    </w:pPr>
    <w:rPr>
      <w:sz w:val="32"/>
    </w:rPr>
  </w:style>
  <w:style w:type="paragraph" w:styleId="Heading2">
    <w:name w:val="heading 2"/>
    <w:basedOn w:val="HeadingBase"/>
    <w:next w:val="BodyText"/>
    <w:link w:val="Heading2Char"/>
    <w:qFormat/>
    <w:rsid w:val="00015E65"/>
    <w:pPr>
      <w:keepLines/>
      <w:spacing w:before="240" w:after="120"/>
      <w:outlineLvl w:val="1"/>
    </w:pPr>
    <w:rPr>
      <w:sz w:val="28"/>
      <w:szCs w:val="40"/>
    </w:rPr>
  </w:style>
  <w:style w:type="paragraph" w:styleId="Heading3">
    <w:name w:val="heading 3"/>
    <w:basedOn w:val="HeadingBase"/>
    <w:next w:val="BodyText"/>
    <w:link w:val="Heading3Char"/>
    <w:qFormat/>
    <w:rsid w:val="00015E65"/>
    <w:pPr>
      <w:spacing w:before="180" w:after="120"/>
      <w:outlineLvl w:val="2"/>
    </w:pPr>
    <w:rPr>
      <w:spacing w:val="-10"/>
      <w:kern w:val="32"/>
    </w:rPr>
  </w:style>
  <w:style w:type="paragraph" w:styleId="Heading4">
    <w:name w:val="heading 4"/>
    <w:basedOn w:val="HeadingBase"/>
    <w:next w:val="BodyText"/>
    <w:link w:val="Heading4Char"/>
    <w:qFormat/>
    <w:rsid w:val="00015E65"/>
    <w:pPr>
      <w:spacing w:before="160" w:after="120"/>
      <w:outlineLvl w:val="3"/>
    </w:pPr>
    <w:rPr>
      <w:sz w:val="22"/>
    </w:rPr>
  </w:style>
  <w:style w:type="paragraph" w:styleId="Heading5">
    <w:name w:val="heading 5"/>
    <w:basedOn w:val="HeadingBase"/>
    <w:next w:val="Normal"/>
    <w:link w:val="Heading5Char"/>
    <w:qFormat/>
    <w:rsid w:val="00015E65"/>
    <w:pPr>
      <w:spacing w:before="80"/>
      <w:outlineLvl w:val="4"/>
    </w:pPr>
    <w:rPr>
      <w:color w:val="918585"/>
      <w:sz w:val="20"/>
    </w:rPr>
  </w:style>
  <w:style w:type="paragraph" w:styleId="Heading6">
    <w:name w:val="heading 6"/>
    <w:basedOn w:val="HeadingBase"/>
    <w:next w:val="Normal"/>
    <w:link w:val="Heading6Char"/>
    <w:qFormat/>
    <w:rsid w:val="00015E65"/>
    <w:pPr>
      <w:spacing w:before="60"/>
      <w:outlineLvl w:val="5"/>
    </w:pPr>
    <w:rPr>
      <w:color w:val="918585"/>
      <w:sz w:val="20"/>
    </w:rPr>
  </w:style>
  <w:style w:type="paragraph" w:styleId="Heading7">
    <w:name w:val="heading 7"/>
    <w:basedOn w:val="Normal"/>
    <w:next w:val="Normal"/>
    <w:link w:val="Heading7Char"/>
    <w:qFormat/>
    <w:rsid w:val="00015E65"/>
    <w:pPr>
      <w:ind w:left="720"/>
      <w:outlineLvl w:val="6"/>
    </w:pPr>
    <w:rPr>
      <w:i/>
    </w:rPr>
  </w:style>
  <w:style w:type="paragraph" w:styleId="Heading8">
    <w:name w:val="heading 8"/>
    <w:basedOn w:val="Normal"/>
    <w:next w:val="Normal"/>
    <w:link w:val="Heading8Char"/>
    <w:qFormat/>
    <w:rsid w:val="00015E65"/>
    <w:pPr>
      <w:ind w:left="720"/>
      <w:outlineLvl w:val="7"/>
    </w:pPr>
    <w:rPr>
      <w:i/>
    </w:rPr>
  </w:style>
  <w:style w:type="paragraph" w:styleId="Heading9">
    <w:name w:val="heading 9"/>
    <w:basedOn w:val="Normal"/>
    <w:next w:val="Normal"/>
    <w:link w:val="Heading9Char"/>
    <w:qFormat/>
    <w:rsid w:val="00015E65"/>
    <w:pPr>
      <w:ind w:left="720"/>
      <w:outlineLvl w:val="8"/>
    </w:pPr>
    <w:rPr>
      <w:i/>
    </w:rPr>
  </w:style>
  <w:style w:type="character" w:default="1" w:styleId="DefaultParagraphFont">
    <w:name w:val="Default Paragraph Font"/>
    <w:uiPriority w:val="1"/>
    <w:unhideWhenUsed/>
    <w:rsid w:val="00015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E65"/>
  </w:style>
  <w:style w:type="character" w:customStyle="1" w:styleId="Heading1Char">
    <w:name w:val="Heading 1 Char"/>
    <w:basedOn w:val="DefaultParagraphFont"/>
    <w:link w:val="Heading1"/>
    <w:rsid w:val="00015E65"/>
    <w:rPr>
      <w:rFonts w:ascii="Times New Roman" w:eastAsia="Times New Roman" w:hAnsi="Times New Roman" w:cs="Times New Roman"/>
      <w:b/>
      <w:sz w:val="32"/>
      <w:szCs w:val="20"/>
      <w:lang w:eastAsia="en-US"/>
    </w:rPr>
  </w:style>
  <w:style w:type="paragraph" w:styleId="BodyText">
    <w:name w:val="Body Text"/>
    <w:basedOn w:val="Normal"/>
    <w:link w:val="BodyTextChar"/>
    <w:rsid w:val="00015E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E65"/>
    <w:rPr>
      <w:rFonts w:ascii="Times New Roman" w:eastAsia="Times New Roman" w:hAnsi="Times New Roman" w:cs="Times New Roman"/>
      <w:sz w:val="24"/>
      <w:lang w:eastAsia="en-US"/>
    </w:rPr>
  </w:style>
  <w:style w:type="paragraph" w:styleId="List">
    <w:name w:val="List"/>
    <w:basedOn w:val="BodyText"/>
    <w:next w:val="BodyText"/>
    <w:rsid w:val="00015E65"/>
    <w:pPr>
      <w:tabs>
        <w:tab w:val="left" w:pos="340"/>
      </w:tabs>
      <w:spacing w:before="60" w:after="60"/>
      <w:ind w:left="340" w:hanging="340"/>
    </w:pPr>
  </w:style>
  <w:style w:type="paragraph" w:styleId="ListBullet">
    <w:name w:val="List Bullet"/>
    <w:basedOn w:val="List"/>
    <w:rsid w:val="00015E65"/>
    <w:pPr>
      <w:numPr>
        <w:numId w:val="11"/>
      </w:numPr>
      <w:tabs>
        <w:tab w:val="clear" w:pos="340"/>
      </w:tabs>
      <w:spacing w:before="40" w:after="40"/>
    </w:pPr>
  </w:style>
  <w:style w:type="character" w:customStyle="1" w:styleId="SpecialBold">
    <w:name w:val="Special Bold"/>
    <w:basedOn w:val="DefaultParagraphFont"/>
    <w:rsid w:val="00015E65"/>
    <w:rPr>
      <w:b/>
      <w:spacing w:val="0"/>
    </w:rPr>
  </w:style>
  <w:style w:type="paragraph" w:customStyle="1" w:styleId="SuperHeading">
    <w:name w:val="SuperHeading"/>
    <w:basedOn w:val="Normal"/>
    <w:rsid w:val="00015E65"/>
    <w:pPr>
      <w:spacing w:before="240" w:after="120"/>
      <w:outlineLvl w:val="0"/>
    </w:pPr>
    <w:rPr>
      <w:rFonts w:ascii="Times New Roman" w:hAnsi="Times New Roman"/>
      <w:b/>
      <w:sz w:val="32"/>
    </w:rPr>
  </w:style>
  <w:style w:type="paragraph" w:customStyle="1" w:styleId="TableHeading">
    <w:name w:val="Table Heading"/>
    <w:basedOn w:val="HeadingBase"/>
    <w:rsid w:val="00015E65"/>
    <w:pPr>
      <w:keepLines/>
      <w:pBdr>
        <w:bottom w:val="single" w:sz="6" w:space="1" w:color="918585"/>
      </w:pBdr>
      <w:spacing w:before="240"/>
    </w:pPr>
  </w:style>
  <w:style w:type="paragraph" w:customStyle="1" w:styleId="AllowPageBreak">
    <w:name w:val="AllowPageBreak"/>
    <w:rsid w:val="00015E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E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E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E65"/>
    <w:rPr>
      <w:rFonts w:ascii="Courier New" w:eastAsia="Times New Roman" w:hAnsi="Courier New" w:cs="Times New Roman"/>
      <w:i/>
      <w:szCs w:val="20"/>
      <w:lang w:eastAsia="en-US"/>
    </w:rPr>
  </w:style>
  <w:style w:type="paragraph" w:customStyle="1" w:styleId="HeadingBase">
    <w:name w:val="Heading Base"/>
    <w:rsid w:val="00015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E65"/>
    <w:pPr>
      <w:tabs>
        <w:tab w:val="right" w:leader="dot" w:pos="9072"/>
      </w:tabs>
      <w:ind w:left="567"/>
    </w:pPr>
    <w:rPr>
      <w:szCs w:val="22"/>
    </w:rPr>
  </w:style>
  <w:style w:type="paragraph" w:customStyle="1" w:styleId="TOCBase">
    <w:name w:val="TOC Base"/>
    <w:rsid w:val="00015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E65"/>
    <w:pPr>
      <w:tabs>
        <w:tab w:val="right" w:leader="dot" w:pos="9072"/>
      </w:tabs>
      <w:spacing w:before="40" w:after="40"/>
      <w:ind w:left="284"/>
    </w:pPr>
    <w:rPr>
      <w:rFonts w:ascii="Times New Roman" w:hAnsi="Times New Roman"/>
    </w:rPr>
  </w:style>
  <w:style w:type="paragraph" w:styleId="TOC1">
    <w:name w:val="toc 1"/>
    <w:basedOn w:val="TOCBase"/>
    <w:next w:val="Normal"/>
    <w:rsid w:val="00015E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E65"/>
    <w:rPr>
      <w:rFonts w:ascii="Times New Roman" w:eastAsia="Times New Roman" w:hAnsi="Times New Roman" w:cs="Times New Roman"/>
      <w:sz w:val="16"/>
      <w:lang w:eastAsia="en-US"/>
    </w:rPr>
  </w:style>
  <w:style w:type="paragraph" w:styleId="Title">
    <w:name w:val="Title"/>
    <w:basedOn w:val="HeadingBase"/>
    <w:link w:val="TitleChar"/>
    <w:qFormat/>
    <w:rsid w:val="00015E65"/>
    <w:pPr>
      <w:spacing w:before="5040"/>
      <w:jc w:val="center"/>
    </w:pPr>
    <w:rPr>
      <w:sz w:val="48"/>
      <w:szCs w:val="72"/>
      <w:lang w:val="en-US"/>
    </w:rPr>
  </w:style>
  <w:style w:type="character" w:customStyle="1" w:styleId="TitleChar">
    <w:name w:val="Title Char"/>
    <w:basedOn w:val="DefaultParagraphFont"/>
    <w:link w:val="Title"/>
    <w:rsid w:val="00015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E65"/>
    <w:pPr>
      <w:tabs>
        <w:tab w:val="left" w:pos="3600"/>
        <w:tab w:val="left" w:pos="3958"/>
      </w:tabs>
    </w:pPr>
  </w:style>
  <w:style w:type="paragraph" w:customStyle="1" w:styleId="Note">
    <w:name w:val="Note"/>
    <w:basedOn w:val="BodyText"/>
    <w:rsid w:val="00015E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E65"/>
    <w:pPr>
      <w:framePr w:wrap="auto" w:hAnchor="text" w:y="6049"/>
    </w:pPr>
    <w:rPr>
      <w:color w:val="000000"/>
      <w:sz w:val="40"/>
    </w:rPr>
  </w:style>
  <w:style w:type="paragraph" w:customStyle="1" w:styleId="TOCTitle">
    <w:name w:val="TOCTitle"/>
    <w:basedOn w:val="Heading1"/>
    <w:rsid w:val="00015E65"/>
    <w:pPr>
      <w:spacing w:after="240"/>
      <w:jc w:val="center"/>
      <w:outlineLvl w:val="9"/>
    </w:pPr>
    <w:rPr>
      <w:caps/>
    </w:rPr>
  </w:style>
  <w:style w:type="paragraph" w:customStyle="1" w:styleId="Version">
    <w:name w:val="Version"/>
    <w:rsid w:val="00015E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E65"/>
    <w:pPr>
      <w:numPr>
        <w:numId w:val="12"/>
      </w:numPr>
      <w:tabs>
        <w:tab w:val="clear" w:pos="680"/>
      </w:tabs>
    </w:pPr>
  </w:style>
  <w:style w:type="paragraph" w:styleId="Index1">
    <w:name w:val="index 1"/>
    <w:basedOn w:val="Normal"/>
    <w:next w:val="Normal"/>
    <w:semiHidden/>
    <w:rsid w:val="00015E65"/>
    <w:pPr>
      <w:keepNext w:val="0"/>
      <w:tabs>
        <w:tab w:val="right" w:pos="4176"/>
      </w:tabs>
      <w:ind w:left="198" w:hanging="198"/>
    </w:pPr>
    <w:rPr>
      <w:rFonts w:ascii="Garamond" w:hAnsi="Garamond"/>
    </w:rPr>
  </w:style>
  <w:style w:type="paragraph" w:styleId="IndexHeading">
    <w:name w:val="index heading"/>
    <w:basedOn w:val="Normal"/>
    <w:next w:val="Index1"/>
    <w:semiHidden/>
    <w:rsid w:val="00015E65"/>
    <w:pPr>
      <w:spacing w:before="120" w:after="120"/>
    </w:pPr>
    <w:rPr>
      <w:rFonts w:ascii="Arial" w:hAnsi="Arial"/>
      <w:b/>
      <w:color w:val="918585"/>
      <w:sz w:val="24"/>
    </w:rPr>
  </w:style>
  <w:style w:type="paragraph" w:styleId="Header">
    <w:name w:val="header"/>
    <w:basedOn w:val="Normal"/>
    <w:link w:val="HeaderChar"/>
    <w:rsid w:val="00015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E65"/>
    <w:rPr>
      <w:rFonts w:ascii="Times New Roman" w:eastAsia="Times New Roman" w:hAnsi="Times New Roman" w:cs="Times New Roman"/>
      <w:sz w:val="16"/>
      <w:szCs w:val="20"/>
      <w:lang w:val="en-GB" w:eastAsia="en-US"/>
    </w:rPr>
  </w:style>
  <w:style w:type="paragraph" w:customStyle="1" w:styleId="Chapter">
    <w:name w:val="Chapter"/>
    <w:basedOn w:val="Normal"/>
    <w:rsid w:val="00015E65"/>
    <w:pPr>
      <w:spacing w:before="240"/>
    </w:pPr>
    <w:rPr>
      <w:rFonts w:ascii="Times New Roman" w:hAnsi="Times New Roman"/>
      <w:smallCaps/>
      <w:spacing w:val="80"/>
      <w:sz w:val="28"/>
    </w:rPr>
  </w:style>
  <w:style w:type="paragraph" w:customStyle="1" w:styleId="InChapter">
    <w:name w:val="InChapter"/>
    <w:basedOn w:val="Heading3"/>
    <w:rsid w:val="00015E65"/>
    <w:pPr>
      <w:spacing w:after="240"/>
      <w:outlineLvl w:val="9"/>
    </w:pPr>
    <w:rPr>
      <w:noProof/>
    </w:rPr>
  </w:style>
  <w:style w:type="paragraph" w:styleId="Index2">
    <w:name w:val="index 2"/>
    <w:basedOn w:val="Normal"/>
    <w:next w:val="Normal"/>
    <w:semiHidden/>
    <w:rsid w:val="00015E65"/>
    <w:pPr>
      <w:tabs>
        <w:tab w:val="right" w:pos="4176"/>
      </w:tabs>
      <w:ind w:left="568" w:hanging="284"/>
    </w:pPr>
    <w:rPr>
      <w:rFonts w:ascii="Garamond" w:hAnsi="Garamond"/>
    </w:rPr>
  </w:style>
  <w:style w:type="paragraph" w:customStyle="1" w:styleId="Byline">
    <w:name w:val="Byline"/>
    <w:rsid w:val="00015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E65"/>
    <w:pPr>
      <w:tabs>
        <w:tab w:val="clear" w:pos="3600"/>
        <w:tab w:val="clear" w:pos="3958"/>
      </w:tabs>
      <w:jc w:val="right"/>
    </w:pPr>
  </w:style>
  <w:style w:type="character" w:styleId="Emphasis">
    <w:name w:val="Emphasis"/>
    <w:basedOn w:val="DefaultParagraphFont"/>
    <w:qFormat/>
    <w:rsid w:val="00015E65"/>
    <w:rPr>
      <w:i/>
    </w:rPr>
  </w:style>
  <w:style w:type="paragraph" w:styleId="Caption">
    <w:name w:val="caption"/>
    <w:basedOn w:val="BodyText"/>
    <w:next w:val="Normal"/>
    <w:qFormat/>
    <w:rsid w:val="00015E65"/>
    <w:pPr>
      <w:framePr w:w="2268" w:hSpace="181" w:vSpace="181" w:wrap="around" w:vAnchor="text" w:hAnchor="page" w:x="1135" w:y="285" w:anchorLock="1"/>
    </w:pPr>
    <w:rPr>
      <w:i/>
    </w:rPr>
  </w:style>
  <w:style w:type="paragraph" w:customStyle="1" w:styleId="MiniTOCTitle">
    <w:name w:val="MiniTOCTitle"/>
    <w:basedOn w:val="Heading4"/>
    <w:rsid w:val="00015E65"/>
    <w:pPr>
      <w:spacing w:before="240"/>
      <w:outlineLvl w:val="9"/>
    </w:pPr>
    <w:rPr>
      <w:noProof/>
      <w:sz w:val="24"/>
    </w:rPr>
  </w:style>
  <w:style w:type="paragraph" w:customStyle="1" w:styleId="MiniTOCItem">
    <w:name w:val="MiniTOCItem"/>
    <w:basedOn w:val="ListBullet"/>
    <w:rsid w:val="00015E65"/>
    <w:pPr>
      <w:numPr>
        <w:numId w:val="0"/>
      </w:numPr>
      <w:tabs>
        <w:tab w:val="right" w:leader="dot" w:pos="6521"/>
      </w:tabs>
      <w:spacing w:before="0" w:after="0"/>
    </w:pPr>
  </w:style>
  <w:style w:type="paragraph" w:customStyle="1" w:styleId="TOFTitle">
    <w:name w:val="TOFTitle"/>
    <w:basedOn w:val="TOCTitle"/>
    <w:rsid w:val="00015E65"/>
  </w:style>
  <w:style w:type="paragraph" w:styleId="TableofFigures">
    <w:name w:val="table of figures"/>
    <w:basedOn w:val="Normal"/>
    <w:next w:val="Normal"/>
    <w:semiHidden/>
    <w:rsid w:val="00015E65"/>
    <w:pPr>
      <w:tabs>
        <w:tab w:val="right" w:leader="dot" w:pos="9072"/>
      </w:tabs>
      <w:ind w:left="970" w:hanging="403"/>
    </w:pPr>
    <w:rPr>
      <w:rFonts w:ascii="Times New Roman" w:hAnsi="Times New Roman"/>
      <w:b/>
    </w:rPr>
  </w:style>
  <w:style w:type="paragraph" w:styleId="ListNumber">
    <w:name w:val="List Number"/>
    <w:basedOn w:val="List"/>
    <w:rsid w:val="00015E65"/>
    <w:pPr>
      <w:numPr>
        <w:numId w:val="14"/>
      </w:numPr>
      <w:tabs>
        <w:tab w:val="clear" w:pos="340"/>
      </w:tabs>
    </w:pPr>
  </w:style>
  <w:style w:type="character" w:customStyle="1" w:styleId="WingdingSymbols">
    <w:name w:val="Wingding Symbols"/>
    <w:rsid w:val="00015E65"/>
    <w:rPr>
      <w:rFonts w:ascii="Wingdings" w:hAnsi="Wingdings"/>
    </w:rPr>
  </w:style>
  <w:style w:type="character" w:customStyle="1" w:styleId="HotSpot">
    <w:name w:val="HotSpot"/>
    <w:rsid w:val="00015E65"/>
    <w:rPr>
      <w:color w:val="0033CC"/>
      <w:u w:val="none"/>
    </w:rPr>
  </w:style>
  <w:style w:type="paragraph" w:customStyle="1" w:styleId="BodyTextRight">
    <w:name w:val="Body Text Right"/>
    <w:basedOn w:val="BodyText"/>
    <w:rsid w:val="00015E65"/>
    <w:pPr>
      <w:spacing w:before="0" w:after="0"/>
      <w:jc w:val="right"/>
    </w:pPr>
  </w:style>
  <w:style w:type="paragraph" w:styleId="Index3">
    <w:name w:val="index 3"/>
    <w:basedOn w:val="ListNumber2"/>
    <w:next w:val="Normal"/>
    <w:semiHidden/>
    <w:rsid w:val="00015E65"/>
    <w:pPr>
      <w:numPr>
        <w:numId w:val="0"/>
      </w:numPr>
      <w:tabs>
        <w:tab w:val="right" w:leader="dot" w:pos="4176"/>
      </w:tabs>
    </w:pPr>
  </w:style>
  <w:style w:type="paragraph" w:styleId="ListNumber2">
    <w:name w:val="List Number 2"/>
    <w:basedOn w:val="List2"/>
    <w:rsid w:val="00015E65"/>
    <w:pPr>
      <w:numPr>
        <w:numId w:val="9"/>
      </w:numPr>
      <w:tabs>
        <w:tab w:val="clear" w:pos="1060"/>
      </w:tabs>
    </w:pPr>
  </w:style>
  <w:style w:type="paragraph" w:customStyle="1" w:styleId="MarginNote">
    <w:name w:val="Margin Note"/>
    <w:basedOn w:val="BodyText"/>
    <w:rsid w:val="00015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E65"/>
    <w:rPr>
      <w:sz w:val="32"/>
    </w:rPr>
  </w:style>
  <w:style w:type="paragraph" w:customStyle="1" w:styleId="HeadingProcedure">
    <w:name w:val="Heading Procedure"/>
    <w:basedOn w:val="HeadingBase"/>
    <w:next w:val="Normal"/>
    <w:rsid w:val="00015E65"/>
    <w:pPr>
      <w:tabs>
        <w:tab w:val="left" w:pos="0"/>
      </w:tabs>
      <w:spacing w:before="120" w:after="60"/>
    </w:pPr>
    <w:rPr>
      <w:i/>
      <w:color w:val="918585"/>
      <w:sz w:val="22"/>
    </w:rPr>
  </w:style>
  <w:style w:type="paragraph" w:customStyle="1" w:styleId="TableBodyText">
    <w:name w:val="Table Body Text"/>
    <w:basedOn w:val="BodyText"/>
    <w:rsid w:val="00015E65"/>
    <w:pPr>
      <w:spacing w:before="60" w:after="60"/>
    </w:pPr>
  </w:style>
  <w:style w:type="paragraph" w:styleId="ListContinue">
    <w:name w:val="List Continue"/>
    <w:basedOn w:val="List"/>
    <w:rsid w:val="00015E65"/>
    <w:pPr>
      <w:ind w:firstLine="0"/>
    </w:pPr>
  </w:style>
  <w:style w:type="paragraph" w:customStyle="1" w:styleId="ListNote">
    <w:name w:val="List Note"/>
    <w:basedOn w:val="List"/>
    <w:rsid w:val="00015E65"/>
    <w:pPr>
      <w:pBdr>
        <w:top w:val="single" w:sz="6" w:space="2" w:color="918585"/>
        <w:bottom w:val="single" w:sz="6" w:space="2" w:color="918585"/>
      </w:pBdr>
      <w:tabs>
        <w:tab w:val="left" w:pos="1021"/>
      </w:tabs>
      <w:ind w:firstLine="0"/>
    </w:pPr>
  </w:style>
  <w:style w:type="paragraph" w:customStyle="1" w:styleId="Warning">
    <w:name w:val="Warning"/>
    <w:basedOn w:val="BodyText"/>
    <w:rsid w:val="00015E65"/>
    <w:pPr>
      <w:shd w:val="clear" w:color="auto" w:fill="D9D9D9"/>
      <w:tabs>
        <w:tab w:val="left" w:pos="992"/>
      </w:tabs>
      <w:ind w:left="119" w:right="119"/>
    </w:pPr>
    <w:rPr>
      <w:sz w:val="20"/>
    </w:rPr>
  </w:style>
  <w:style w:type="paragraph" w:customStyle="1" w:styleId="MarginIcons">
    <w:name w:val="Margin Icons"/>
    <w:basedOn w:val="BodyText"/>
    <w:rsid w:val="00015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E65"/>
    <w:rPr>
      <w:rFonts w:ascii="Courier New" w:hAnsi="Courier New"/>
    </w:rPr>
  </w:style>
  <w:style w:type="paragraph" w:customStyle="1" w:styleId="NoteBullet">
    <w:name w:val="Note Bullet"/>
    <w:basedOn w:val="Note"/>
    <w:rsid w:val="00015E65"/>
    <w:pPr>
      <w:tabs>
        <w:tab w:val="clear" w:pos="680"/>
      </w:tabs>
      <w:spacing w:before="60" w:after="60"/>
    </w:pPr>
  </w:style>
  <w:style w:type="paragraph" w:customStyle="1" w:styleId="SubHeading2">
    <w:name w:val="SubHeading2"/>
    <w:basedOn w:val="HeadingBase"/>
    <w:rsid w:val="00015E65"/>
    <w:pPr>
      <w:spacing w:before="240" w:after="60"/>
    </w:pPr>
    <w:rPr>
      <w:sz w:val="20"/>
    </w:rPr>
  </w:style>
  <w:style w:type="paragraph" w:customStyle="1" w:styleId="SubHeading1">
    <w:name w:val="SubHeading1"/>
    <w:basedOn w:val="HeadingBase"/>
    <w:rsid w:val="00015E65"/>
    <w:pPr>
      <w:spacing w:before="240" w:after="60"/>
    </w:pPr>
    <w:rPr>
      <w:color w:val="918585"/>
      <w:sz w:val="22"/>
    </w:rPr>
  </w:style>
  <w:style w:type="paragraph" w:customStyle="1" w:styleId="SideHeading">
    <w:name w:val="Side Heading"/>
    <w:basedOn w:val="HeadingBase"/>
    <w:rsid w:val="00015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E65"/>
    <w:pPr>
      <w:numPr>
        <w:numId w:val="10"/>
      </w:numPr>
    </w:pPr>
  </w:style>
  <w:style w:type="paragraph" w:styleId="PlainText">
    <w:name w:val="Plain Text"/>
    <w:basedOn w:val="Normal"/>
    <w:link w:val="PlainTextChar"/>
    <w:rsid w:val="00015E65"/>
    <w:rPr>
      <w:sz w:val="20"/>
    </w:rPr>
  </w:style>
  <w:style w:type="character" w:customStyle="1" w:styleId="PlainTextChar">
    <w:name w:val="Plain Text Char"/>
    <w:basedOn w:val="DefaultParagraphFont"/>
    <w:link w:val="PlainText"/>
    <w:rsid w:val="00015E65"/>
    <w:rPr>
      <w:rFonts w:ascii="Courier New" w:eastAsia="Times New Roman" w:hAnsi="Courier New" w:cs="Times New Roman"/>
      <w:sz w:val="20"/>
      <w:szCs w:val="20"/>
      <w:lang w:eastAsia="en-US"/>
    </w:rPr>
  </w:style>
  <w:style w:type="character" w:customStyle="1" w:styleId="MenuOption">
    <w:name w:val="Menu Option"/>
    <w:basedOn w:val="DefaultParagraphFont"/>
    <w:rsid w:val="00015E65"/>
    <w:rPr>
      <w:b/>
      <w:smallCaps/>
    </w:rPr>
  </w:style>
  <w:style w:type="paragraph" w:customStyle="1" w:styleId="TableListNumber">
    <w:name w:val="Table List Number"/>
    <w:basedOn w:val="ListNumber"/>
    <w:rsid w:val="00015E65"/>
    <w:pPr>
      <w:numPr>
        <w:numId w:val="0"/>
      </w:numPr>
    </w:pPr>
  </w:style>
  <w:style w:type="paragraph" w:styleId="TOC4">
    <w:name w:val="toc 4"/>
    <w:basedOn w:val="TOCBase"/>
    <w:next w:val="Normal"/>
    <w:semiHidden/>
    <w:rsid w:val="00015E65"/>
    <w:pPr>
      <w:tabs>
        <w:tab w:val="right" w:leader="dot" w:pos="9071"/>
      </w:tabs>
      <w:ind w:left="1701"/>
    </w:pPr>
  </w:style>
  <w:style w:type="paragraph" w:customStyle="1" w:styleId="ListAlpha">
    <w:name w:val="List Alpha"/>
    <w:basedOn w:val="List"/>
    <w:rsid w:val="00015E65"/>
    <w:pPr>
      <w:numPr>
        <w:numId w:val="8"/>
      </w:numPr>
    </w:pPr>
  </w:style>
  <w:style w:type="paragraph" w:customStyle="1" w:styleId="ListAlpha2">
    <w:name w:val="List Alpha 2"/>
    <w:basedOn w:val="List2"/>
    <w:rsid w:val="00015E65"/>
    <w:pPr>
      <w:numPr>
        <w:numId w:val="7"/>
      </w:numPr>
    </w:pPr>
  </w:style>
  <w:style w:type="paragraph" w:styleId="List2">
    <w:name w:val="List 2"/>
    <w:basedOn w:val="BodyText"/>
    <w:rsid w:val="00015E65"/>
    <w:pPr>
      <w:tabs>
        <w:tab w:val="left" w:pos="680"/>
      </w:tabs>
      <w:spacing w:before="60" w:after="60"/>
      <w:ind w:left="680" w:hanging="340"/>
    </w:pPr>
  </w:style>
  <w:style w:type="paragraph" w:styleId="List3">
    <w:name w:val="List 3"/>
    <w:basedOn w:val="BodyText"/>
    <w:rsid w:val="00015E65"/>
    <w:pPr>
      <w:tabs>
        <w:tab w:val="left" w:pos="1021"/>
      </w:tabs>
      <w:spacing w:before="60" w:after="60"/>
      <w:ind w:left="1020" w:hanging="340"/>
    </w:pPr>
  </w:style>
  <w:style w:type="paragraph" w:styleId="List4">
    <w:name w:val="List 4"/>
    <w:basedOn w:val="BodyText"/>
    <w:rsid w:val="00015E65"/>
    <w:pPr>
      <w:tabs>
        <w:tab w:val="left" w:pos="1361"/>
      </w:tabs>
      <w:spacing w:before="60" w:after="60"/>
      <w:ind w:left="1361" w:hanging="340"/>
    </w:pPr>
  </w:style>
  <w:style w:type="paragraph" w:styleId="List5">
    <w:name w:val="List 5"/>
    <w:basedOn w:val="BodyText"/>
    <w:rsid w:val="00015E65"/>
    <w:pPr>
      <w:tabs>
        <w:tab w:val="left" w:pos="1701"/>
      </w:tabs>
      <w:spacing w:before="60" w:after="60"/>
      <w:ind w:left="1701" w:hanging="340"/>
    </w:pPr>
  </w:style>
  <w:style w:type="paragraph" w:styleId="ListBullet3">
    <w:name w:val="List Bullet 3"/>
    <w:basedOn w:val="List3"/>
    <w:rsid w:val="00015E65"/>
    <w:pPr>
      <w:numPr>
        <w:numId w:val="13"/>
      </w:numPr>
      <w:tabs>
        <w:tab w:val="clear" w:pos="1021"/>
      </w:tabs>
      <w:ind w:left="1037" w:hanging="357"/>
    </w:pPr>
  </w:style>
  <w:style w:type="paragraph" w:styleId="ListBullet4">
    <w:name w:val="List Bullet 4"/>
    <w:basedOn w:val="List4"/>
    <w:rsid w:val="00015E65"/>
    <w:pPr>
      <w:numPr>
        <w:numId w:val="2"/>
      </w:numPr>
      <w:tabs>
        <w:tab w:val="clear" w:pos="1361"/>
      </w:tabs>
    </w:pPr>
  </w:style>
  <w:style w:type="paragraph" w:styleId="ListBullet5">
    <w:name w:val="List Bullet 5"/>
    <w:basedOn w:val="List5"/>
    <w:rsid w:val="00015E65"/>
    <w:pPr>
      <w:numPr>
        <w:numId w:val="3"/>
      </w:numPr>
    </w:pPr>
  </w:style>
  <w:style w:type="paragraph" w:styleId="ListContinue2">
    <w:name w:val="List Continue 2"/>
    <w:basedOn w:val="List2"/>
    <w:rsid w:val="00015E65"/>
    <w:pPr>
      <w:ind w:firstLine="0"/>
    </w:pPr>
  </w:style>
  <w:style w:type="paragraph" w:styleId="ListContinue3">
    <w:name w:val="List Continue 3"/>
    <w:basedOn w:val="List3"/>
    <w:rsid w:val="00015E65"/>
    <w:pPr>
      <w:ind w:left="1021" w:firstLine="0"/>
    </w:pPr>
  </w:style>
  <w:style w:type="paragraph" w:styleId="ListContinue4">
    <w:name w:val="List Continue 4"/>
    <w:basedOn w:val="List4"/>
    <w:rsid w:val="00015E65"/>
    <w:pPr>
      <w:ind w:firstLine="0"/>
    </w:pPr>
  </w:style>
  <w:style w:type="paragraph" w:styleId="ListContinue5">
    <w:name w:val="List Continue 5"/>
    <w:basedOn w:val="List5"/>
    <w:rsid w:val="00015E65"/>
    <w:pPr>
      <w:ind w:firstLine="0"/>
    </w:pPr>
  </w:style>
  <w:style w:type="paragraph" w:styleId="ListNumber3">
    <w:name w:val="List Number 3"/>
    <w:basedOn w:val="List3"/>
    <w:rsid w:val="00015E65"/>
    <w:pPr>
      <w:numPr>
        <w:numId w:val="4"/>
      </w:numPr>
    </w:pPr>
  </w:style>
  <w:style w:type="paragraph" w:styleId="ListNumber4">
    <w:name w:val="List Number 4"/>
    <w:basedOn w:val="List4"/>
    <w:rsid w:val="00015E65"/>
    <w:pPr>
      <w:numPr>
        <w:numId w:val="5"/>
      </w:numPr>
    </w:pPr>
  </w:style>
  <w:style w:type="paragraph" w:styleId="ListNumber5">
    <w:name w:val="List Number 5"/>
    <w:basedOn w:val="List5"/>
    <w:rsid w:val="00015E65"/>
    <w:pPr>
      <w:numPr>
        <w:numId w:val="6"/>
      </w:numPr>
    </w:pPr>
  </w:style>
  <w:style w:type="paragraph" w:styleId="BlockText">
    <w:name w:val="Block Text"/>
    <w:basedOn w:val="Normal"/>
    <w:rsid w:val="00015E65"/>
    <w:pPr>
      <w:spacing w:after="120"/>
      <w:ind w:left="1440" w:right="1440"/>
    </w:pPr>
  </w:style>
  <w:style w:type="character" w:customStyle="1" w:styleId="Subscript">
    <w:name w:val="Subscript"/>
    <w:basedOn w:val="DefaultParagraphFont"/>
    <w:rsid w:val="00015E65"/>
    <w:rPr>
      <w:sz w:val="16"/>
      <w:vertAlign w:val="subscript"/>
    </w:rPr>
  </w:style>
  <w:style w:type="character" w:customStyle="1" w:styleId="Superscript">
    <w:name w:val="Superscript"/>
    <w:basedOn w:val="DefaultParagraphFont"/>
    <w:rsid w:val="00015E65"/>
    <w:rPr>
      <w:sz w:val="16"/>
      <w:vertAlign w:val="superscript"/>
    </w:rPr>
  </w:style>
  <w:style w:type="character" w:customStyle="1" w:styleId="Symbols">
    <w:name w:val="Symbols"/>
    <w:basedOn w:val="DefaultParagraphFont"/>
    <w:rsid w:val="00015E65"/>
    <w:rPr>
      <w:rFonts w:ascii="Symbol" w:hAnsi="Symbol"/>
    </w:rPr>
  </w:style>
  <w:style w:type="character" w:customStyle="1" w:styleId="MenuOptions">
    <w:name w:val="Menu Options"/>
    <w:basedOn w:val="DefaultParagraphFont"/>
    <w:rsid w:val="00015E65"/>
    <w:rPr>
      <w:rFonts w:ascii="Arial Narrow" w:hAnsi="Arial Narrow"/>
      <w:smallCaps/>
    </w:rPr>
  </w:style>
  <w:style w:type="character" w:customStyle="1" w:styleId="Buttons">
    <w:name w:val="Buttons"/>
    <w:basedOn w:val="DefaultParagraphFont"/>
    <w:rsid w:val="00015E65"/>
    <w:rPr>
      <w:b/>
    </w:rPr>
  </w:style>
  <w:style w:type="character" w:customStyle="1" w:styleId="Underlined">
    <w:name w:val="Underlined"/>
    <w:basedOn w:val="DefaultParagraphFont"/>
    <w:rsid w:val="00015E65"/>
    <w:rPr>
      <w:u w:val="single"/>
    </w:rPr>
  </w:style>
  <w:style w:type="paragraph" w:customStyle="1" w:styleId="TableBodyTextRight">
    <w:name w:val="Table Body Text Right"/>
    <w:basedOn w:val="TableBodyText"/>
    <w:rsid w:val="00015E65"/>
    <w:pPr>
      <w:widowControl w:val="0"/>
      <w:autoSpaceDE w:val="0"/>
      <w:autoSpaceDN w:val="0"/>
      <w:adjustRightInd w:val="0"/>
      <w:jc w:val="right"/>
    </w:pPr>
    <w:rPr>
      <w:rFonts w:cs="Arial"/>
      <w:szCs w:val="18"/>
    </w:rPr>
  </w:style>
  <w:style w:type="paragraph" w:customStyle="1" w:styleId="CopyrightText">
    <w:name w:val="Copyright Text"/>
    <w:basedOn w:val="BodyText"/>
    <w:rsid w:val="00015E65"/>
    <w:rPr>
      <w:sz w:val="18"/>
    </w:rPr>
  </w:style>
  <w:style w:type="paragraph" w:customStyle="1" w:styleId="BodySmallRight">
    <w:name w:val="Body Small Right"/>
    <w:basedOn w:val="BodyTextRight"/>
    <w:rsid w:val="00015E65"/>
    <w:rPr>
      <w:sz w:val="18"/>
      <w:szCs w:val="18"/>
    </w:rPr>
  </w:style>
  <w:style w:type="paragraph" w:customStyle="1" w:styleId="MarginEdition">
    <w:name w:val="Margin Edition"/>
    <w:basedOn w:val="MarginNote"/>
    <w:rsid w:val="00015E65"/>
    <w:pPr>
      <w:spacing w:before="0" w:after="0"/>
    </w:pPr>
    <w:rPr>
      <w:rFonts w:ascii="Times New Roman" w:hAnsi="Times New Roman"/>
      <w:color w:val="999999"/>
    </w:rPr>
  </w:style>
  <w:style w:type="paragraph" w:customStyle="1" w:styleId="Spacer">
    <w:name w:val="Spacer"/>
    <w:basedOn w:val="Normal"/>
    <w:rsid w:val="00015E65"/>
    <w:rPr>
      <w:sz w:val="2"/>
      <w:szCs w:val="2"/>
    </w:rPr>
  </w:style>
  <w:style w:type="character" w:customStyle="1" w:styleId="Small">
    <w:name w:val="Small"/>
    <w:basedOn w:val="DefaultParagraphFont"/>
    <w:rsid w:val="00015E65"/>
    <w:rPr>
      <w:sz w:val="16"/>
    </w:rPr>
  </w:style>
  <w:style w:type="paragraph" w:customStyle="1" w:styleId="WideTable">
    <w:name w:val="Wide Table"/>
    <w:basedOn w:val="Normal"/>
    <w:rsid w:val="00015E65"/>
    <w:pPr>
      <w:ind w:left="-1418"/>
    </w:pPr>
    <w:rPr>
      <w:sz w:val="2"/>
      <w:szCs w:val="2"/>
    </w:rPr>
  </w:style>
  <w:style w:type="character" w:styleId="PageNumber">
    <w:name w:val="page number"/>
    <w:basedOn w:val="DefaultParagraphFont"/>
    <w:rsid w:val="00015E65"/>
  </w:style>
  <w:style w:type="paragraph" w:styleId="Quote">
    <w:name w:val="Quote"/>
    <w:basedOn w:val="Heading1"/>
    <w:link w:val="QuoteChar"/>
    <w:qFormat/>
    <w:rsid w:val="00015E65"/>
    <w:rPr>
      <w:b w:val="0"/>
      <w:sz w:val="72"/>
      <w:szCs w:val="72"/>
      <w:lang w:val="en-NZ"/>
    </w:rPr>
  </w:style>
  <w:style w:type="character" w:customStyle="1" w:styleId="QuoteChar">
    <w:name w:val="Quote Char"/>
    <w:basedOn w:val="DefaultParagraphFont"/>
    <w:link w:val="Quote"/>
    <w:rsid w:val="00015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E65"/>
    <w:pPr>
      <w:pageBreakBefore/>
    </w:pPr>
  </w:style>
  <w:style w:type="paragraph" w:customStyle="1" w:styleId="Border">
    <w:name w:val="Border"/>
    <w:basedOn w:val="Normal"/>
    <w:qFormat/>
    <w:rsid w:val="00015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E65"/>
    <w:rPr>
      <w:b/>
      <w:bCs/>
      <w:i/>
      <w:iCs/>
      <w:color w:val="auto"/>
    </w:rPr>
  </w:style>
  <w:style w:type="paragraph" w:styleId="IntenseQuote">
    <w:name w:val="Intense Quote"/>
    <w:basedOn w:val="Normal"/>
    <w:next w:val="Normal"/>
    <w:link w:val="IntenseQuoteChar"/>
    <w:uiPriority w:val="30"/>
    <w:qFormat/>
    <w:rsid w:val="00015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E65"/>
    <w:rPr>
      <w:smallCaps/>
      <w:color w:val="auto"/>
      <w:u w:val="single"/>
    </w:rPr>
  </w:style>
  <w:style w:type="character" w:styleId="IntenseReference">
    <w:name w:val="Intense Reference"/>
    <w:basedOn w:val="DefaultParagraphFont"/>
    <w:uiPriority w:val="32"/>
    <w:qFormat/>
    <w:rsid w:val="00015E65"/>
    <w:rPr>
      <w:b/>
      <w:bCs/>
      <w:smallCaps/>
      <w:color w:val="auto"/>
      <w:spacing w:val="5"/>
      <w:u w:val="single"/>
    </w:rPr>
  </w:style>
  <w:style w:type="paragraph" w:customStyle="1" w:styleId="2ColumnHeading">
    <w:name w:val="2Column Heading"/>
    <w:basedOn w:val="BodyText"/>
    <w:qFormat/>
    <w:rsid w:val="00015E65"/>
    <w:pPr>
      <w:spacing w:after="60"/>
      <w:ind w:left="-2268"/>
    </w:pPr>
    <w:rPr>
      <w:b/>
    </w:rPr>
  </w:style>
  <w:style w:type="paragraph" w:customStyle="1" w:styleId="Heading1TOC">
    <w:name w:val="Heading1 TOC"/>
    <w:basedOn w:val="Normal"/>
    <w:qFormat/>
    <w:rsid w:val="00015E65"/>
    <w:pPr>
      <w:spacing w:before="240" w:after="120"/>
    </w:pPr>
    <w:rPr>
      <w:rFonts w:ascii="Times New Roman" w:hAnsi="Times New Roman"/>
      <w:b/>
      <w:sz w:val="32"/>
    </w:rPr>
  </w:style>
  <w:style w:type="paragraph" w:customStyle="1" w:styleId="Heading2TOC">
    <w:name w:val="Heading2 TOC"/>
    <w:basedOn w:val="Normal"/>
    <w:qFormat/>
    <w:rsid w:val="00015E65"/>
    <w:pPr>
      <w:spacing w:before="240" w:after="60"/>
    </w:pPr>
    <w:rPr>
      <w:rFonts w:ascii="Times New Roman" w:hAnsi="Times New Roman"/>
      <w:b/>
      <w:sz w:val="28"/>
    </w:rPr>
  </w:style>
  <w:style w:type="character" w:customStyle="1" w:styleId="Underline">
    <w:name w:val="Underline"/>
    <w:basedOn w:val="DefaultParagraphFont"/>
    <w:qFormat/>
    <w:rsid w:val="00015E65"/>
    <w:rPr>
      <w:u w:val="single"/>
    </w:rPr>
  </w:style>
  <w:style w:type="character" w:customStyle="1" w:styleId="BoldandItalics">
    <w:name w:val="Bold and Italics"/>
    <w:qFormat/>
    <w:rsid w:val="00015E65"/>
    <w:rPr>
      <w:b/>
      <w:i/>
      <w:u w:val="none"/>
    </w:rPr>
  </w:style>
  <w:style w:type="paragraph" w:styleId="BalloonText">
    <w:name w:val="Balloon Text"/>
    <w:basedOn w:val="Normal"/>
    <w:link w:val="BalloonTextChar"/>
    <w:rsid w:val="00015E65"/>
    <w:rPr>
      <w:rFonts w:ascii="Tahoma" w:hAnsi="Tahoma" w:cs="Tahoma"/>
      <w:sz w:val="16"/>
      <w:szCs w:val="16"/>
    </w:rPr>
  </w:style>
  <w:style w:type="character" w:customStyle="1" w:styleId="BalloonTextChar">
    <w:name w:val="Balloon Text Char"/>
    <w:basedOn w:val="DefaultParagraphFont"/>
    <w:link w:val="BalloonText"/>
    <w:rsid w:val="00015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E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E65"/>
    <w:rPr>
      <w:b/>
      <w:color w:val="660033"/>
      <w:spacing w:val="0"/>
    </w:rPr>
  </w:style>
  <w:style w:type="paragraph" w:customStyle="1" w:styleId="Nameditemlist">
    <w:name w:val="Named item list"/>
    <w:basedOn w:val="BodyText"/>
    <w:qFormat/>
    <w:rsid w:val="00015E65"/>
    <w:pPr>
      <w:tabs>
        <w:tab w:val="left" w:pos="2835"/>
      </w:tabs>
      <w:ind w:left="2835" w:hanging="2835"/>
    </w:pPr>
  </w:style>
  <w:style w:type="paragraph" w:customStyle="1" w:styleId="BodyTextnopadding">
    <w:name w:val="Body Text no padding"/>
    <w:basedOn w:val="BodyText"/>
    <w:qFormat/>
    <w:rsid w:val="00015E65"/>
    <w:pPr>
      <w:spacing w:before="0" w:after="0"/>
    </w:pPr>
  </w:style>
  <w:style w:type="paragraph" w:customStyle="1" w:styleId="BodyTextBold">
    <w:name w:val="Body Text Bold"/>
    <w:basedOn w:val="BodyText"/>
    <w:qFormat/>
    <w:rsid w:val="00015E65"/>
    <w:rPr>
      <w:b/>
    </w:rPr>
  </w:style>
  <w:style w:type="character" w:styleId="Hyperlink">
    <w:name w:val="Hyperlink"/>
    <w:basedOn w:val="DefaultParagraphFont"/>
    <w:uiPriority w:val="99"/>
    <w:unhideWhenUsed/>
    <w:rsid w:val="00D637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4119</Characters>
  <Application>Microsoft Office Word</Application>
  <DocSecurity>0</DocSecurity>
  <Lines>124</Lines>
  <Paragraphs>68</Paragraphs>
  <ScaleCrop>false</ScaleCrop>
  <Company>Author-it Software Corporation Ltd.</Company>
  <LinksUpToDate>false</LinksUpToDate>
  <CharactersWithSpaces>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PSPTIS090 Interpret as part of a team</dc:title>
  <dc:subject>Approved</dc:subject>
  <dc:creator>SkillsIQ</dc:creator>
  <cp:keywords>Release: 1</cp:keywords>
  <dc:description>Review Date: 12 April 2008</dc:description>
  <cp:lastModifiedBy>HSD_TPCMSd.prod</cp:lastModifiedBy>
  <cp:revision>3</cp:revision>
  <dcterms:created xsi:type="dcterms:W3CDTF">2022-07-08T01:32:00Z</dcterms:created>
  <dcterms:modified xsi:type="dcterms:W3CDTF">2022-07-08T01:32:00Z</dcterms:modified>
</cp:coreProperties>
</file>