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10D" w:rsidP="009E010D">
      <w:pPr>
        <w:pStyle w:val="Title"/>
      </w:pPr>
      <w:r>
        <w:fldChar w:fldCharType="begin"/>
      </w:r>
      <w:r>
        <w:instrText xml:space="preserve"> TITLE   \* MERGEFORMAT </w:instrText>
      </w:r>
      <w:r>
        <w:fldChar w:fldCharType="separate"/>
      </w:r>
      <w:r>
        <w:t>PSPTIS088 Demonstrate complex LOTE proficiency in different subjects and cultural contexts</w:t>
      </w:r>
      <w:r>
        <w:fldChar w:fldCharType="end"/>
      </w:r>
    </w:p>
    <w:p w:rsidR="009E010D" w:rsidP="009E010D">
      <w:pPr>
        <w:pStyle w:val="Version"/>
        <w:sectPr w:rsidSect="00CF4B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B8C" w:rsidP="00CF4B8C">
      <w:pPr>
        <w:pStyle w:val="SuperHeading"/>
      </w:pPr>
      <w:r w:rsidRPr="00CF4B8C">
        <w:t>PSPTIS088 Demonstrate complex LOTE proficiency in different subjects and cultural contexts</w:t>
      </w:r>
    </w:p>
    <w:p w:rsidR="00000000" w:rsidRPr="00CF4B8C" w:rsidP="00CF4B8C">
      <w:pPr>
        <w:pStyle w:val="Heading1"/>
      </w:pPr>
      <w:bookmarkStart w:id="1" w:name="O_829844"/>
      <w:bookmarkEnd w:id="1"/>
      <w:r w:rsidRPr="00CF4B8C">
        <w:t>Modification History</w:t>
      </w:r>
    </w:p>
    <w:tbl>
      <w:tblPr>
        <w:tblW w:w="0" w:type="auto"/>
        <w:tblLayout w:type="fixed"/>
        <w:tblCellMar>
          <w:left w:w="62" w:type="dxa"/>
          <w:right w:w="62" w:type="dxa"/>
        </w:tblCellMar>
        <w:tblLook w:val="0000"/>
      </w:tblPr>
      <w:tblGrid>
        <w:gridCol w:w="1134"/>
        <w:gridCol w:w="7937"/>
      </w:tblGrid>
      <w:tr w:rsidTr="009E01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B8C">
            <w:pPr>
              <w:pStyle w:val="TableHeading"/>
              <w:rPr>
                <w:lang w:val="en-NZ"/>
              </w:rPr>
            </w:pPr>
            <w:r w:rsidRPr="00CF4B8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B8C">
            <w:pPr>
              <w:pStyle w:val="TableHeading"/>
              <w:rPr>
                <w:lang w:val="en-NZ"/>
              </w:rPr>
            </w:pPr>
            <w:r w:rsidRPr="00CF4B8C">
              <w:t>Comments</w:t>
            </w:r>
          </w:p>
        </w:tc>
      </w:tr>
      <w:tr w:rsidTr="009E01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B8C">
            <w:pPr>
              <w:pStyle w:val="BodyText"/>
              <w:rPr>
                <w:lang w:val="en-NZ"/>
              </w:rPr>
            </w:pPr>
            <w:r w:rsidRPr="00CF4B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B8C" w:rsidP="00CF4B8C">
            <w:pPr>
              <w:pStyle w:val="BodyText"/>
            </w:pPr>
            <w:r w:rsidRPr="00CF4B8C">
              <w:t xml:space="preserve">This unit was released in PSP Public Sector Training Package release 1.0 and meets the Standards for Training Packages. </w:t>
            </w:r>
          </w:p>
        </w:tc>
      </w:tr>
    </w:tbl>
    <w:p w:rsidR="00000000" w:rsidRPr="00CF4B8C" w:rsidP="00CF4B8C">
      <w:pPr>
        <w:pStyle w:val="BodyText"/>
      </w:pPr>
    </w:p>
    <w:p w:rsidR="00000000" w:rsidRPr="00CF4B8C" w:rsidP="00CF4B8C">
      <w:pPr>
        <w:pStyle w:val="AllowPageBreak"/>
      </w:pPr>
    </w:p>
    <w:p w:rsidR="00000000" w:rsidRPr="00CF4B8C" w:rsidP="00CF4B8C">
      <w:pPr>
        <w:pStyle w:val="Heading1"/>
      </w:pPr>
      <w:bookmarkStart w:id="2" w:name="O_829845"/>
      <w:bookmarkEnd w:id="2"/>
      <w:r w:rsidRPr="00CF4B8C">
        <w:t>Application</w:t>
      </w:r>
    </w:p>
    <w:p w:rsidR="00000000" w:rsidRPr="00CF4B8C" w:rsidP="009E010D">
      <w:pPr>
        <w:pStyle w:val="BodyText"/>
      </w:pPr>
      <w:r w:rsidRPr="00CF4B8C">
        <w:t xml:space="preserve">This unit describes the skills required to conduct complex, creative, routine and non-routine spoken or </w:t>
      </w:r>
      <w:r w:rsidRPr="00CF4B8C">
        <w:t>signed communication in a LOTE, to meet the oral language and communication needs of interpreting in complex settings. It involves applying proficient oral communication skills to conduct negotiations, present information and participate in social and cult</w:t>
      </w:r>
      <w:r w:rsidRPr="00CF4B8C">
        <w:t xml:space="preserve">ural activities. </w:t>
      </w:r>
    </w:p>
    <w:p w:rsidR="00000000" w:rsidRPr="00CF4B8C" w:rsidP="009E010D">
      <w:pPr>
        <w:pStyle w:val="BodyText"/>
      </w:pPr>
      <w:r w:rsidRPr="00CF4B8C">
        <w:t>This unit applies to those working as interpreters in a range of fields or contexts.</w:t>
      </w:r>
    </w:p>
    <w:p w:rsidR="00000000" w:rsidRPr="00CF4B8C" w:rsidP="009E010D">
      <w:pPr>
        <w:pStyle w:val="BodyText"/>
      </w:pPr>
      <w:r w:rsidRPr="00CF4B8C">
        <w:t>There is no direct parity with any formal language proficiency ratings or assessment framework, but this unit broadly relates to International Second L</w:t>
      </w:r>
      <w:r w:rsidRPr="00CF4B8C">
        <w:t>anguage Proficiency Rating (ISLPR) 4 and 4+.</w:t>
      </w:r>
    </w:p>
    <w:p w:rsidR="00000000" w:rsidRPr="00CF4B8C" w:rsidP="009E010D">
      <w:pPr>
        <w:pStyle w:val="BodyText"/>
      </w:pPr>
      <w:r w:rsidRPr="00CF4B8C">
        <w:t xml:space="preserve">The skills and knowledge described in this unit must be applied within the legislative, regulatory and policy environment in which they are carried out. Organisational policies and procedures must be consulted </w:t>
      </w:r>
      <w:r w:rsidRPr="00CF4B8C">
        <w:t xml:space="preserve">and industry codes and standards for ethical translating and interpreting adhered to.  </w:t>
      </w:r>
    </w:p>
    <w:p w:rsidR="00000000" w:rsidRPr="00CF4B8C" w:rsidP="009E010D">
      <w:pPr>
        <w:pStyle w:val="BodyText"/>
      </w:pPr>
      <w:r w:rsidRPr="00CF4B8C">
        <w:t>Those undertaking this unit would work independently using support resources as required. They would perform complex tasks in a range of contexts.</w:t>
      </w:r>
    </w:p>
    <w:p w:rsidR="009E010D" w:rsidP="009E010D">
      <w:pPr>
        <w:pStyle w:val="BodyText"/>
      </w:pPr>
      <w:r w:rsidRPr="00CF4B8C">
        <w:t>No licensing, legislative or certification requirements apply to unit at the time of publication.</w:t>
      </w:r>
    </w:p>
    <w:p w:rsidR="00000000" w:rsidRPr="00CF4B8C" w:rsidP="00CF4B8C">
      <w:pPr>
        <w:pStyle w:val="Heading1"/>
      </w:pPr>
      <w:bookmarkStart w:id="3" w:name="O_829847"/>
      <w:bookmarkEnd w:id="3"/>
      <w:r w:rsidRPr="00CF4B8C">
        <w:t>Competency Field</w:t>
      </w:r>
    </w:p>
    <w:p w:rsidR="00000000" w:rsidRPr="00CF4B8C" w:rsidP="009E010D">
      <w:pPr>
        <w:pStyle w:val="BodyText"/>
      </w:pPr>
      <w:r w:rsidRPr="00CF4B8C">
        <w:t xml:space="preserve">Translating and interpreting </w:t>
      </w:r>
    </w:p>
    <w:p w:rsidR="00000000" w:rsidRPr="00CF4B8C" w:rsidP="00CF4B8C">
      <w:pPr>
        <w:pStyle w:val="Heading1"/>
      </w:pPr>
      <w:bookmarkStart w:id="4" w:name="O_829849"/>
      <w:bookmarkEnd w:id="4"/>
      <w:r w:rsidRPr="00CF4B8C">
        <w:t>Elements and Performance Criteria</w:t>
      </w:r>
    </w:p>
    <w:tbl>
      <w:tblPr>
        <w:tblW w:w="0" w:type="auto"/>
        <w:tblLayout w:type="fixed"/>
        <w:tblCellMar>
          <w:left w:w="62" w:type="dxa"/>
          <w:right w:w="62" w:type="dxa"/>
        </w:tblCellMar>
        <w:tblLook w:val="0000"/>
      </w:tblPr>
      <w:tblGrid>
        <w:gridCol w:w="2183"/>
        <w:gridCol w:w="6546"/>
      </w:tblGrid>
      <w:tr w:rsidTr="00CF4B8C">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B8C">
            <w:pPr>
              <w:pStyle w:val="TableHeading"/>
              <w:rPr>
                <w:lang w:val="en-NZ"/>
              </w:rPr>
            </w:pPr>
            <w:r w:rsidRPr="00CF4B8C">
              <w:t>ELEMENTS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B8C">
            <w:pPr>
              <w:pStyle w:val="TableHeading"/>
              <w:rPr>
                <w:lang w:val="en-NZ"/>
              </w:rPr>
            </w:pPr>
            <w:r w:rsidRPr="00CF4B8C">
              <w:t>PERFORMANCE CRITERIA</w:t>
            </w:r>
          </w:p>
        </w:tc>
      </w:tr>
      <w:tr w:rsidTr="00CF4B8C">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B8C">
            <w:pPr>
              <w:pStyle w:val="BodyText"/>
              <w:rPr>
                <w:lang w:val="en-NZ"/>
              </w:rPr>
            </w:pPr>
            <w:r w:rsidRPr="00CF4B8C">
              <w:t>Elements de</w:t>
            </w:r>
            <w:r w:rsidRPr="00CF4B8C">
              <w:t>scribe the essential outcomes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B8C">
            <w:pPr>
              <w:pStyle w:val="BodyText"/>
              <w:rPr>
                <w:lang w:val="en-NZ"/>
              </w:rPr>
            </w:pPr>
            <w:r w:rsidRPr="00CF4B8C">
              <w:t>Performance criteria describe the performance needed to demonstrate achievement of the element. Where bold italicised text is used, further information is detailed in the range of conditions section.</w:t>
            </w:r>
          </w:p>
        </w:tc>
      </w:tr>
      <w:tr w:rsidTr="00CF4B8C">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B8C">
            <w:pPr>
              <w:pStyle w:val="List"/>
              <w:rPr>
                <w:lang w:val="en-NZ"/>
              </w:rPr>
            </w:pPr>
            <w:r w:rsidRPr="00CF4B8C">
              <w:rPr>
                <w:rStyle w:val="SpecialBold"/>
              </w:rPr>
              <w:t>1.</w:t>
            </w:r>
            <w:r w:rsidRPr="00CF4B8C">
              <w:rPr>
                <w:rStyle w:val="SpecialBold"/>
              </w:rPr>
              <w:tab/>
              <w:t xml:space="preserve">Participate in social </w:t>
            </w:r>
            <w:r w:rsidRPr="00CF4B8C">
              <w:rPr>
                <w:rStyle w:val="SpecialBold"/>
              </w:rPr>
              <w:t>and cultural activities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B8C" w:rsidP="00CF4B8C">
            <w:pPr>
              <w:pStyle w:val="List"/>
            </w:pPr>
            <w:r w:rsidRPr="00CF4B8C">
              <w:t>1.1</w:t>
            </w:r>
            <w:r w:rsidRPr="00CF4B8C">
              <w:tab/>
              <w:t>Use LOTE language and language functions appropriate to varied social and cultural activities.</w:t>
            </w:r>
          </w:p>
          <w:p w:rsidR="00000000" w:rsidP="00CF4B8C">
            <w:pPr>
              <w:pStyle w:val="List"/>
              <w:rPr>
                <w:lang w:val="en-NZ"/>
              </w:rPr>
            </w:pPr>
            <w:r w:rsidRPr="00CF4B8C">
              <w:t>1.2</w:t>
            </w:r>
            <w:r w:rsidRPr="00CF4B8C">
              <w:tab/>
              <w:t>Adapt and modify communication strategies and language functions according to the situation and participant requirements.</w:t>
            </w:r>
          </w:p>
        </w:tc>
      </w:tr>
      <w:tr w:rsidTr="00CF4B8C">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B8C">
            <w:pPr>
              <w:pStyle w:val="List"/>
              <w:rPr>
                <w:lang w:val="en-NZ"/>
              </w:rPr>
            </w:pPr>
            <w:r w:rsidRPr="00CF4B8C">
              <w:rPr>
                <w:rStyle w:val="SpecialBold"/>
              </w:rPr>
              <w:t>2.</w:t>
            </w:r>
            <w:r w:rsidRPr="00CF4B8C">
              <w:rPr>
                <w:rStyle w:val="SpecialBold"/>
              </w:rPr>
              <w:tab/>
            </w:r>
            <w:r w:rsidRPr="00CF4B8C">
              <w:rPr>
                <w:rStyle w:val="SpecialBold"/>
              </w:rPr>
              <w:t>Deliver presentations in LOTE</w:t>
            </w:r>
            <w:r w:rsidRPr="00CF4B8C">
              <w:rPr>
                <w:rStyle w:val="SpecialBold"/>
              </w:rPr>
              <w:tab/>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B8C" w:rsidP="00CF4B8C">
            <w:pPr>
              <w:pStyle w:val="List"/>
            </w:pPr>
            <w:r w:rsidRPr="00CF4B8C">
              <w:t>2.1</w:t>
            </w:r>
            <w:r w:rsidRPr="00CF4B8C">
              <w:tab/>
              <w:t>Present information using sequencing and linguistic linking.</w:t>
            </w:r>
          </w:p>
          <w:p w:rsidR="00000000" w:rsidRPr="00CF4B8C" w:rsidP="00CF4B8C">
            <w:pPr>
              <w:pStyle w:val="List"/>
            </w:pPr>
            <w:r w:rsidRPr="00CF4B8C">
              <w:t>2.2</w:t>
            </w:r>
            <w:r w:rsidRPr="00CF4B8C">
              <w:tab/>
              <w:t>Deliver presentations in a style relevant to the purpose and objectives, audience characteristics, occasion and venue.</w:t>
            </w:r>
          </w:p>
          <w:p w:rsidR="00000000" w:rsidP="00CF4B8C">
            <w:pPr>
              <w:pStyle w:val="List"/>
              <w:rPr>
                <w:lang w:val="en-NZ"/>
              </w:rPr>
            </w:pPr>
            <w:r w:rsidRPr="00CF4B8C">
              <w:t>2.3</w:t>
            </w:r>
            <w:r w:rsidRPr="00CF4B8C">
              <w:tab/>
              <w:t>Support presentations with public</w:t>
            </w:r>
            <w:r w:rsidRPr="00CF4B8C">
              <w:t xml:space="preserve"> speaking techniques.</w:t>
            </w:r>
          </w:p>
        </w:tc>
      </w:tr>
      <w:tr w:rsidTr="00CF4B8C">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B8C">
            <w:pPr>
              <w:pStyle w:val="List"/>
              <w:rPr>
                <w:lang w:val="en-NZ"/>
              </w:rPr>
            </w:pPr>
            <w:r w:rsidRPr="00CF4B8C">
              <w:rPr>
                <w:rStyle w:val="SpecialBold"/>
              </w:rPr>
              <w:t>3.</w:t>
            </w:r>
            <w:r w:rsidRPr="00CF4B8C">
              <w:rPr>
                <w:rStyle w:val="SpecialBold"/>
              </w:rPr>
              <w:tab/>
              <w:t>Negotiate and persuade</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B8C" w:rsidP="00CF4B8C">
            <w:pPr>
              <w:pStyle w:val="List"/>
            </w:pPr>
            <w:r w:rsidRPr="00CF4B8C">
              <w:t>3.1</w:t>
            </w:r>
            <w:r w:rsidRPr="00CF4B8C">
              <w:tab/>
              <w:t>Use appropriate courtesy protocols to establish rapport, identify common ground and observe social, cultural and business conventions of the LOTE.</w:t>
            </w:r>
          </w:p>
          <w:p w:rsidR="00000000" w:rsidRPr="00CF4B8C" w:rsidP="00CF4B8C">
            <w:pPr>
              <w:pStyle w:val="List"/>
            </w:pPr>
            <w:r w:rsidRPr="00CF4B8C">
              <w:t>3.2</w:t>
            </w:r>
            <w:r w:rsidRPr="00CF4B8C">
              <w:tab/>
              <w:t>Use a range of LOTE language functions to provide ex</w:t>
            </w:r>
            <w:r w:rsidRPr="00CF4B8C">
              <w:t>planations, information, advice and supporting details.</w:t>
            </w:r>
          </w:p>
          <w:p w:rsidR="00000000" w:rsidRPr="00CF4B8C" w:rsidP="00CF4B8C">
            <w:pPr>
              <w:pStyle w:val="List"/>
            </w:pPr>
            <w:r w:rsidRPr="00CF4B8C">
              <w:t>3.3</w:t>
            </w:r>
            <w:r w:rsidRPr="00CF4B8C">
              <w:tab/>
              <w:t>Use a range of language functions for negotiations.</w:t>
            </w:r>
          </w:p>
          <w:p w:rsidR="00000000" w:rsidRPr="00CF4B8C" w:rsidP="00CF4B8C">
            <w:pPr>
              <w:pStyle w:val="List"/>
            </w:pPr>
            <w:r w:rsidRPr="00CF4B8C">
              <w:t>3.4</w:t>
            </w:r>
            <w:r w:rsidRPr="00CF4B8C">
              <w:tab/>
              <w:t xml:space="preserve">Use intonation, voice tone and signalling expressions. </w:t>
            </w:r>
          </w:p>
          <w:p w:rsidR="00000000" w:rsidRPr="00CF4B8C" w:rsidP="00CF4B8C">
            <w:pPr>
              <w:pStyle w:val="List"/>
            </w:pPr>
            <w:r w:rsidRPr="00CF4B8C">
              <w:t>3.5</w:t>
            </w:r>
            <w:r w:rsidRPr="00CF4B8C">
              <w:tab/>
              <w:t>Use prosodic features, gestures and body language.</w:t>
            </w:r>
          </w:p>
          <w:p w:rsidR="00000000" w:rsidP="00CF4B8C">
            <w:pPr>
              <w:pStyle w:val="List"/>
              <w:rPr>
                <w:lang w:val="en-NZ"/>
              </w:rPr>
            </w:pPr>
            <w:r w:rsidRPr="00CF4B8C">
              <w:t>3.6</w:t>
            </w:r>
            <w:r w:rsidRPr="00CF4B8C">
              <w:tab/>
              <w:t>Exchange and agree to inf</w:t>
            </w:r>
            <w:r w:rsidRPr="00CF4B8C">
              <w:t>ormation about the subject of negotiation.</w:t>
            </w:r>
          </w:p>
        </w:tc>
      </w:tr>
      <w:tr w:rsidTr="00CF4B8C">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B8C">
            <w:pPr>
              <w:pStyle w:val="List"/>
              <w:rPr>
                <w:lang w:val="en-NZ"/>
              </w:rPr>
            </w:pPr>
            <w:r w:rsidRPr="00CF4B8C">
              <w:rPr>
                <w:rStyle w:val="SpecialBold"/>
              </w:rPr>
              <w:t>4.</w:t>
            </w:r>
            <w:r w:rsidRPr="00CF4B8C">
              <w:rPr>
                <w:rStyle w:val="SpecialBold"/>
              </w:rPr>
              <w:tab/>
              <w:t>Provide summaries of complex oral or signed communication</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B8C" w:rsidP="00CF4B8C">
            <w:pPr>
              <w:pStyle w:val="List"/>
            </w:pPr>
            <w:r w:rsidRPr="00CF4B8C">
              <w:t>4.1</w:t>
            </w:r>
            <w:r w:rsidRPr="00CF4B8C">
              <w:tab/>
              <w:t>Make appropriate comments to check and clarify meaning.</w:t>
            </w:r>
          </w:p>
          <w:p w:rsidR="00000000" w:rsidRPr="00CF4B8C" w:rsidP="00CF4B8C">
            <w:pPr>
              <w:pStyle w:val="List"/>
            </w:pPr>
            <w:r w:rsidRPr="00CF4B8C">
              <w:t>4.2</w:t>
            </w:r>
            <w:r w:rsidRPr="00CF4B8C">
              <w:tab/>
              <w:t>Provide summaries of the purpose and meaning of the original utterance.</w:t>
            </w:r>
          </w:p>
          <w:p w:rsidR="00000000" w:rsidRPr="00CF4B8C" w:rsidP="00CF4B8C">
            <w:pPr>
              <w:pStyle w:val="List"/>
            </w:pPr>
            <w:r w:rsidRPr="00CF4B8C">
              <w:t>4.3</w:t>
            </w:r>
            <w:r w:rsidRPr="00CF4B8C">
              <w:tab/>
              <w:t>Use communi</w:t>
            </w:r>
            <w:r w:rsidRPr="00CF4B8C">
              <w:t>cation strategies and LOTE language functions that support immediate and unhindered communication.</w:t>
            </w:r>
          </w:p>
        </w:tc>
      </w:tr>
    </w:tbl>
    <w:p w:rsidR="00000000" w:rsidRPr="00CF4B8C" w:rsidP="00CF4B8C">
      <w:pPr>
        <w:pStyle w:val="BodyText"/>
      </w:pPr>
    </w:p>
    <w:p w:rsidR="00000000" w:rsidRPr="00CF4B8C" w:rsidP="00CF4B8C">
      <w:pPr>
        <w:pStyle w:val="AllowPageBreak"/>
      </w:pPr>
    </w:p>
    <w:p w:rsidR="00000000" w:rsidRPr="00CF4B8C" w:rsidP="00CF4B8C">
      <w:pPr>
        <w:pStyle w:val="Heading1"/>
      </w:pPr>
      <w:bookmarkStart w:id="5" w:name="O_829850"/>
      <w:bookmarkEnd w:id="5"/>
      <w:r w:rsidRPr="00CF4B8C">
        <w:t>Foundation Skills</w:t>
      </w:r>
    </w:p>
    <w:p w:rsidR="00000000" w:rsidRPr="00CF4B8C" w:rsidP="009E010D">
      <w:pPr>
        <w:pStyle w:val="BodyText"/>
      </w:pPr>
      <w:r w:rsidRPr="00CF4B8C">
        <w:t xml:space="preserve">Foundation skills are embedded within the elements and performance criteria of this unit. </w:t>
      </w:r>
    </w:p>
    <w:p w:rsidR="00000000" w:rsidRPr="00CF4B8C" w:rsidP="00CF4B8C">
      <w:pPr>
        <w:pStyle w:val="Heading1"/>
      </w:pPr>
      <w:bookmarkStart w:id="6" w:name="O_829852"/>
      <w:bookmarkEnd w:id="6"/>
      <w:r w:rsidRPr="00CF4B8C">
        <w:t>Unit Mapping Information</w:t>
      </w:r>
    </w:p>
    <w:p w:rsidR="00000000" w:rsidRPr="00CF4B8C" w:rsidP="009E010D">
      <w:pPr>
        <w:pStyle w:val="BodyText"/>
      </w:pPr>
      <w:r w:rsidRPr="00CF4B8C">
        <w:t>No equivalent unit.</w:t>
      </w:r>
    </w:p>
    <w:p w:rsidR="00000000" w:rsidRPr="00CF4B8C" w:rsidP="00CF4B8C">
      <w:pPr>
        <w:pStyle w:val="Heading1"/>
      </w:pPr>
      <w:bookmarkStart w:id="7" w:name="O_829859"/>
      <w:bookmarkEnd w:id="7"/>
      <w:r w:rsidRPr="00CF4B8C">
        <w:t>Links</w:t>
      </w:r>
    </w:p>
    <w:p w:rsidR="00000000" w:rsidRPr="00CF4B8C" w:rsidP="009E010D">
      <w:pPr>
        <w:pStyle w:val="BodyText"/>
      </w:pPr>
      <w:r w:rsidRPr="00CF4B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42304">
        <w:rPr>
          <w:rStyle w:val="Hyperlink"/>
        </w:rPr>
        <w:t>https://vetnet.gov.au/Pages/TrainingDocs.aspx?q=bebbece7-ff48-4d2c-8876-405679019623</w:t>
      </w:r>
      <w:r>
        <w:fldChar w:fldCharType="end"/>
      </w:r>
    </w:p>
    <w:p w:rsidR="00000000" w:rsidRPr="00CF4B8C" w:rsidP="009E010D">
      <w:pPr>
        <w:pStyle w:val="BodyText"/>
      </w:pPr>
      <w:r w:rsidRPr="00CF4B8C">
        <w:t>Companion Volume implementation guides are</w:t>
      </w:r>
      <w:r w:rsidRPr="00CF4B8C">
        <w:t xml:space="preserve"> found in VETNet - </w:t>
      </w:r>
      <w:r>
        <w:fldChar w:fldCharType="begin"/>
      </w:r>
      <w:r>
        <w:instrText xml:space="preserve"> HYPERLINK "https://vetnet.gov.au/Pages/TrainingDocs.aspx?q=bebbece7-ff48-4d2c-8876-405679019623" </w:instrText>
      </w:r>
      <w:r>
        <w:fldChar w:fldCharType="separate"/>
      </w:r>
      <w:r w:rsidRPr="00642304">
        <w:rPr>
          <w:rStyle w:val="Hyperlink"/>
        </w:rPr>
        <w:t>https://vetnet.gov.au/Pages/TrainingDocs.aspx?q=bebbece7-ff48-4d2c-8876-405679019623</w:t>
      </w:r>
      <w:r>
        <w:fldChar w:fldCharType="end"/>
      </w:r>
    </w:p>
    <w:p w:rsidR="00000000" w:rsidRPr="00CF4B8C" w:rsidP="009E010D">
      <w:pPr>
        <w:pStyle w:val="BodyText"/>
      </w:pPr>
      <w:r w:rsidRPr="00CF4B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42304">
        <w:rPr>
          <w:rStyle w:val="Hyperlink"/>
        </w:rPr>
        <w:t>https://vetnet.gov.au/Pages/TrainingDocs.aspx?q=bebbece7-ff48-4d2c-8876-405679019623</w:t>
      </w:r>
      <w:r>
        <w:fldChar w:fldCharType="end"/>
      </w:r>
    </w:p>
    <w:p w:rsidR="00000000" w:rsidRPr="00CF4B8C" w:rsidP="009E010D">
      <w:pPr>
        <w:pStyle w:val="BodyText"/>
      </w:pPr>
      <w:r w:rsidRPr="00CF4B8C">
        <w:t>Compan</w:t>
      </w:r>
      <w:r w:rsidRPr="00CF4B8C">
        <w:t xml:space="preserve">ion Volume implementation guides are found in VETNet - </w:t>
      </w:r>
      <w:r>
        <w:fldChar w:fldCharType="begin"/>
      </w:r>
      <w:r>
        <w:instrText xml:space="preserve"> HYPERLINK "https://vetnet.gov.au/Pages/TrainingDocs.aspx?q=bebbece7-ff48-4d2c-8876-405679019623" </w:instrText>
      </w:r>
      <w:r>
        <w:fldChar w:fldCharType="separate"/>
      </w:r>
      <w:r w:rsidRPr="00642304">
        <w:rPr>
          <w:rStyle w:val="Hyperlink"/>
        </w:rPr>
        <w:t>https://vetnet.gov.au/Pages/TrainingDocs.aspx?q=bebbece7-ff48-4d2c-8876-405679019623</w:t>
      </w:r>
      <w:r>
        <w:fldChar w:fldCharType="end"/>
      </w:r>
    </w:p>
    <w:p w:rsidR="00000000" w:rsidRPr="00CF4B8C" w:rsidP="00CF4B8C"/>
    <w:sectPr w:rsidSect="00CF4B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8C" w:rsidRPr="009E010D" w:rsidP="009E01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0D" w:rsidP="00CF4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010D" w:rsidP="00CF4B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E010D" w:rsidP="00CF4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B8C" w:rsidRPr="009E010D" w:rsidP="009E01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0D" w:rsidRPr="002D2AF8" w:rsidP="00CF4B8C">
    <w:pPr>
      <w:pStyle w:val="Header"/>
      <w:framePr w:wrap="around"/>
    </w:pPr>
    <w:r>
      <w:fldChar w:fldCharType="begin"/>
    </w:r>
    <w:r>
      <w:instrText xml:space="preserve"> TITLE   \* MERGEFORMAT </w:instrText>
    </w:r>
    <w:r>
      <w:fldChar w:fldCharType="separate"/>
    </w:r>
    <w:r>
      <w:t>PSPTIS088 Demonstrate complex LOTE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9E010D" w:rsidP="00CF4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B8C"/>
    <w:pPr>
      <w:spacing w:before="360" w:after="60"/>
      <w:outlineLvl w:val="0"/>
    </w:pPr>
    <w:rPr>
      <w:sz w:val="32"/>
    </w:rPr>
  </w:style>
  <w:style w:type="paragraph" w:styleId="Heading2">
    <w:name w:val="heading 2"/>
    <w:basedOn w:val="HeadingBase"/>
    <w:next w:val="BodyText"/>
    <w:link w:val="Heading2Char"/>
    <w:qFormat/>
    <w:rsid w:val="00CF4B8C"/>
    <w:pPr>
      <w:keepLines/>
      <w:spacing w:before="240" w:after="120"/>
      <w:outlineLvl w:val="1"/>
    </w:pPr>
    <w:rPr>
      <w:sz w:val="28"/>
      <w:szCs w:val="40"/>
    </w:rPr>
  </w:style>
  <w:style w:type="paragraph" w:styleId="Heading3">
    <w:name w:val="heading 3"/>
    <w:basedOn w:val="HeadingBase"/>
    <w:next w:val="BodyText"/>
    <w:link w:val="Heading3Char"/>
    <w:qFormat/>
    <w:rsid w:val="00CF4B8C"/>
    <w:pPr>
      <w:spacing w:before="180" w:after="120"/>
      <w:outlineLvl w:val="2"/>
    </w:pPr>
    <w:rPr>
      <w:spacing w:val="-10"/>
      <w:kern w:val="32"/>
    </w:rPr>
  </w:style>
  <w:style w:type="paragraph" w:styleId="Heading4">
    <w:name w:val="heading 4"/>
    <w:basedOn w:val="HeadingBase"/>
    <w:next w:val="BodyText"/>
    <w:link w:val="Heading4Char"/>
    <w:qFormat/>
    <w:rsid w:val="00CF4B8C"/>
    <w:pPr>
      <w:spacing w:before="160" w:after="120"/>
      <w:outlineLvl w:val="3"/>
    </w:pPr>
    <w:rPr>
      <w:sz w:val="22"/>
    </w:rPr>
  </w:style>
  <w:style w:type="paragraph" w:styleId="Heading5">
    <w:name w:val="heading 5"/>
    <w:basedOn w:val="HeadingBase"/>
    <w:next w:val="Normal"/>
    <w:link w:val="Heading5Char"/>
    <w:qFormat/>
    <w:rsid w:val="00CF4B8C"/>
    <w:pPr>
      <w:spacing w:before="80"/>
      <w:outlineLvl w:val="4"/>
    </w:pPr>
    <w:rPr>
      <w:color w:val="918585"/>
      <w:sz w:val="20"/>
    </w:rPr>
  </w:style>
  <w:style w:type="paragraph" w:styleId="Heading6">
    <w:name w:val="heading 6"/>
    <w:basedOn w:val="HeadingBase"/>
    <w:next w:val="Normal"/>
    <w:link w:val="Heading6Char"/>
    <w:qFormat/>
    <w:rsid w:val="00CF4B8C"/>
    <w:pPr>
      <w:spacing w:before="60"/>
      <w:outlineLvl w:val="5"/>
    </w:pPr>
    <w:rPr>
      <w:color w:val="918585"/>
      <w:sz w:val="20"/>
    </w:rPr>
  </w:style>
  <w:style w:type="paragraph" w:styleId="Heading7">
    <w:name w:val="heading 7"/>
    <w:basedOn w:val="Normal"/>
    <w:next w:val="Normal"/>
    <w:link w:val="Heading7Char"/>
    <w:qFormat/>
    <w:rsid w:val="00CF4B8C"/>
    <w:pPr>
      <w:ind w:left="720"/>
      <w:outlineLvl w:val="6"/>
    </w:pPr>
    <w:rPr>
      <w:i/>
    </w:rPr>
  </w:style>
  <w:style w:type="paragraph" w:styleId="Heading8">
    <w:name w:val="heading 8"/>
    <w:basedOn w:val="Normal"/>
    <w:next w:val="Normal"/>
    <w:link w:val="Heading8Char"/>
    <w:qFormat/>
    <w:rsid w:val="00CF4B8C"/>
    <w:pPr>
      <w:ind w:left="720"/>
      <w:outlineLvl w:val="7"/>
    </w:pPr>
    <w:rPr>
      <w:i/>
    </w:rPr>
  </w:style>
  <w:style w:type="paragraph" w:styleId="Heading9">
    <w:name w:val="heading 9"/>
    <w:basedOn w:val="Normal"/>
    <w:next w:val="Normal"/>
    <w:link w:val="Heading9Char"/>
    <w:qFormat/>
    <w:rsid w:val="00CF4B8C"/>
    <w:pPr>
      <w:ind w:left="720"/>
      <w:outlineLvl w:val="8"/>
    </w:pPr>
    <w:rPr>
      <w:i/>
    </w:rPr>
  </w:style>
  <w:style w:type="character" w:default="1" w:styleId="DefaultParagraphFont">
    <w:name w:val="Default Paragraph Font"/>
    <w:uiPriority w:val="1"/>
    <w:unhideWhenUsed/>
    <w:rsid w:val="00CF4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B8C"/>
  </w:style>
  <w:style w:type="character" w:customStyle="1" w:styleId="Heading1Char">
    <w:name w:val="Heading 1 Char"/>
    <w:basedOn w:val="DefaultParagraphFont"/>
    <w:link w:val="Heading1"/>
    <w:rsid w:val="00CF4B8C"/>
    <w:rPr>
      <w:rFonts w:ascii="Times New Roman" w:eastAsia="Times New Roman" w:hAnsi="Times New Roman" w:cs="Times New Roman"/>
      <w:b/>
      <w:sz w:val="32"/>
      <w:szCs w:val="20"/>
      <w:lang w:eastAsia="en-US"/>
    </w:rPr>
  </w:style>
  <w:style w:type="paragraph" w:styleId="BodyText">
    <w:name w:val="Body Text"/>
    <w:basedOn w:val="Normal"/>
    <w:link w:val="BodyTextChar"/>
    <w:rsid w:val="00CF4B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B8C"/>
    <w:rPr>
      <w:rFonts w:ascii="Times New Roman" w:eastAsia="Times New Roman" w:hAnsi="Times New Roman" w:cs="Times New Roman"/>
      <w:sz w:val="24"/>
      <w:lang w:eastAsia="en-US"/>
    </w:rPr>
  </w:style>
  <w:style w:type="paragraph" w:styleId="List">
    <w:name w:val="List"/>
    <w:basedOn w:val="BodyText"/>
    <w:next w:val="BodyText"/>
    <w:rsid w:val="00CF4B8C"/>
    <w:pPr>
      <w:tabs>
        <w:tab w:val="left" w:pos="340"/>
      </w:tabs>
      <w:spacing w:before="60" w:after="60"/>
      <w:ind w:left="340" w:hanging="340"/>
    </w:pPr>
  </w:style>
  <w:style w:type="character" w:customStyle="1" w:styleId="SpecialBold">
    <w:name w:val="Special Bold"/>
    <w:basedOn w:val="DefaultParagraphFont"/>
    <w:rsid w:val="00CF4B8C"/>
    <w:rPr>
      <w:b/>
      <w:spacing w:val="0"/>
    </w:rPr>
  </w:style>
  <w:style w:type="paragraph" w:customStyle="1" w:styleId="SuperHeading">
    <w:name w:val="SuperHeading"/>
    <w:basedOn w:val="Normal"/>
    <w:rsid w:val="00CF4B8C"/>
    <w:pPr>
      <w:spacing w:before="240" w:after="120"/>
      <w:outlineLvl w:val="0"/>
    </w:pPr>
    <w:rPr>
      <w:rFonts w:ascii="Times New Roman" w:hAnsi="Times New Roman"/>
      <w:b/>
      <w:sz w:val="32"/>
    </w:rPr>
  </w:style>
  <w:style w:type="paragraph" w:customStyle="1" w:styleId="TableHeading">
    <w:name w:val="Table Heading"/>
    <w:basedOn w:val="HeadingBase"/>
    <w:rsid w:val="00CF4B8C"/>
    <w:pPr>
      <w:keepLines/>
      <w:pBdr>
        <w:bottom w:val="single" w:sz="6" w:space="1" w:color="918585"/>
      </w:pBdr>
      <w:spacing w:before="240"/>
    </w:pPr>
  </w:style>
  <w:style w:type="paragraph" w:customStyle="1" w:styleId="AllowPageBreak">
    <w:name w:val="AllowPageBreak"/>
    <w:rsid w:val="00CF4B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B8C"/>
    <w:rPr>
      <w:rFonts w:ascii="Courier New" w:eastAsia="Times New Roman" w:hAnsi="Courier New" w:cs="Times New Roman"/>
      <w:i/>
      <w:szCs w:val="20"/>
      <w:lang w:eastAsia="en-US"/>
    </w:rPr>
  </w:style>
  <w:style w:type="paragraph" w:customStyle="1" w:styleId="HeadingBase">
    <w:name w:val="Heading Base"/>
    <w:rsid w:val="00CF4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B8C"/>
    <w:pPr>
      <w:tabs>
        <w:tab w:val="right" w:leader="dot" w:pos="9072"/>
      </w:tabs>
      <w:ind w:left="567"/>
    </w:pPr>
    <w:rPr>
      <w:szCs w:val="22"/>
    </w:rPr>
  </w:style>
  <w:style w:type="paragraph" w:customStyle="1" w:styleId="TOCBase">
    <w:name w:val="TOC Base"/>
    <w:rsid w:val="00CF4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B8C"/>
    <w:pPr>
      <w:tabs>
        <w:tab w:val="right" w:leader="dot" w:pos="9072"/>
      </w:tabs>
      <w:spacing w:before="40" w:after="40"/>
      <w:ind w:left="284"/>
    </w:pPr>
    <w:rPr>
      <w:rFonts w:ascii="Times New Roman" w:hAnsi="Times New Roman"/>
    </w:rPr>
  </w:style>
  <w:style w:type="paragraph" w:styleId="TOC1">
    <w:name w:val="toc 1"/>
    <w:basedOn w:val="TOCBase"/>
    <w:next w:val="Normal"/>
    <w:rsid w:val="00CF4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B8C"/>
    <w:rPr>
      <w:rFonts w:ascii="Times New Roman" w:eastAsia="Times New Roman" w:hAnsi="Times New Roman" w:cs="Times New Roman"/>
      <w:sz w:val="16"/>
      <w:lang w:eastAsia="en-US"/>
    </w:rPr>
  </w:style>
  <w:style w:type="paragraph" w:styleId="Title">
    <w:name w:val="Title"/>
    <w:basedOn w:val="HeadingBase"/>
    <w:link w:val="TitleChar"/>
    <w:qFormat/>
    <w:rsid w:val="00CF4B8C"/>
    <w:pPr>
      <w:spacing w:before="5040"/>
      <w:jc w:val="center"/>
    </w:pPr>
    <w:rPr>
      <w:sz w:val="48"/>
      <w:szCs w:val="72"/>
      <w:lang w:val="en-US"/>
    </w:rPr>
  </w:style>
  <w:style w:type="character" w:customStyle="1" w:styleId="TitleChar">
    <w:name w:val="Title Char"/>
    <w:basedOn w:val="DefaultParagraphFont"/>
    <w:link w:val="Title"/>
    <w:rsid w:val="00CF4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B8C"/>
    <w:pPr>
      <w:tabs>
        <w:tab w:val="left" w:pos="3600"/>
        <w:tab w:val="left" w:pos="3958"/>
      </w:tabs>
    </w:pPr>
  </w:style>
  <w:style w:type="paragraph" w:styleId="ListBullet">
    <w:name w:val="List Bullet"/>
    <w:basedOn w:val="List"/>
    <w:rsid w:val="00CF4B8C"/>
    <w:pPr>
      <w:numPr>
        <w:numId w:val="10"/>
      </w:numPr>
      <w:tabs>
        <w:tab w:val="clear" w:pos="340"/>
      </w:tabs>
      <w:spacing w:before="40" w:after="40"/>
    </w:pPr>
  </w:style>
  <w:style w:type="paragraph" w:customStyle="1" w:styleId="Note">
    <w:name w:val="Note"/>
    <w:basedOn w:val="BodyText"/>
    <w:rsid w:val="00CF4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B8C"/>
    <w:pPr>
      <w:framePr w:wrap="auto" w:hAnchor="text" w:y="6049"/>
    </w:pPr>
    <w:rPr>
      <w:color w:val="000000"/>
      <w:sz w:val="40"/>
    </w:rPr>
  </w:style>
  <w:style w:type="paragraph" w:customStyle="1" w:styleId="TOCTitle">
    <w:name w:val="TOCTitle"/>
    <w:basedOn w:val="Heading1"/>
    <w:rsid w:val="00CF4B8C"/>
    <w:pPr>
      <w:spacing w:after="240"/>
      <w:jc w:val="center"/>
      <w:outlineLvl w:val="9"/>
    </w:pPr>
    <w:rPr>
      <w:caps/>
    </w:rPr>
  </w:style>
  <w:style w:type="paragraph" w:customStyle="1" w:styleId="Version">
    <w:name w:val="Version"/>
    <w:rsid w:val="00CF4B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4B8C"/>
    <w:pPr>
      <w:numPr>
        <w:numId w:val="11"/>
      </w:numPr>
      <w:tabs>
        <w:tab w:val="clear" w:pos="680"/>
      </w:tabs>
    </w:pPr>
  </w:style>
  <w:style w:type="paragraph" w:styleId="Index1">
    <w:name w:val="index 1"/>
    <w:basedOn w:val="Normal"/>
    <w:next w:val="Normal"/>
    <w:semiHidden/>
    <w:rsid w:val="00CF4B8C"/>
    <w:pPr>
      <w:keepNext w:val="0"/>
      <w:tabs>
        <w:tab w:val="right" w:pos="4176"/>
      </w:tabs>
      <w:ind w:left="198" w:hanging="198"/>
    </w:pPr>
    <w:rPr>
      <w:rFonts w:ascii="Garamond" w:hAnsi="Garamond"/>
    </w:rPr>
  </w:style>
  <w:style w:type="paragraph" w:styleId="IndexHeading">
    <w:name w:val="index heading"/>
    <w:basedOn w:val="Normal"/>
    <w:next w:val="Index1"/>
    <w:semiHidden/>
    <w:rsid w:val="00CF4B8C"/>
    <w:pPr>
      <w:spacing w:before="120" w:after="120"/>
    </w:pPr>
    <w:rPr>
      <w:rFonts w:ascii="Arial" w:hAnsi="Arial"/>
      <w:b/>
      <w:color w:val="918585"/>
      <w:sz w:val="24"/>
    </w:rPr>
  </w:style>
  <w:style w:type="paragraph" w:styleId="Header">
    <w:name w:val="header"/>
    <w:basedOn w:val="Normal"/>
    <w:link w:val="HeaderChar"/>
    <w:rsid w:val="00CF4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B8C"/>
    <w:rPr>
      <w:rFonts w:ascii="Times New Roman" w:eastAsia="Times New Roman" w:hAnsi="Times New Roman" w:cs="Times New Roman"/>
      <w:sz w:val="16"/>
      <w:szCs w:val="20"/>
      <w:lang w:val="en-GB" w:eastAsia="en-US"/>
    </w:rPr>
  </w:style>
  <w:style w:type="paragraph" w:customStyle="1" w:styleId="Chapter">
    <w:name w:val="Chapter"/>
    <w:basedOn w:val="Normal"/>
    <w:rsid w:val="00CF4B8C"/>
    <w:pPr>
      <w:spacing w:before="240"/>
    </w:pPr>
    <w:rPr>
      <w:rFonts w:ascii="Times New Roman" w:hAnsi="Times New Roman"/>
      <w:smallCaps/>
      <w:spacing w:val="80"/>
      <w:sz w:val="28"/>
    </w:rPr>
  </w:style>
  <w:style w:type="paragraph" w:customStyle="1" w:styleId="InChapter">
    <w:name w:val="InChapter"/>
    <w:basedOn w:val="Heading3"/>
    <w:rsid w:val="00CF4B8C"/>
    <w:pPr>
      <w:spacing w:after="240"/>
      <w:outlineLvl w:val="9"/>
    </w:pPr>
    <w:rPr>
      <w:noProof/>
    </w:rPr>
  </w:style>
  <w:style w:type="paragraph" w:styleId="Index2">
    <w:name w:val="index 2"/>
    <w:basedOn w:val="Normal"/>
    <w:next w:val="Normal"/>
    <w:semiHidden/>
    <w:rsid w:val="00CF4B8C"/>
    <w:pPr>
      <w:tabs>
        <w:tab w:val="right" w:pos="4176"/>
      </w:tabs>
      <w:ind w:left="568" w:hanging="284"/>
    </w:pPr>
    <w:rPr>
      <w:rFonts w:ascii="Garamond" w:hAnsi="Garamond"/>
    </w:rPr>
  </w:style>
  <w:style w:type="paragraph" w:customStyle="1" w:styleId="Byline">
    <w:name w:val="Byline"/>
    <w:rsid w:val="00CF4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B8C"/>
    <w:pPr>
      <w:tabs>
        <w:tab w:val="clear" w:pos="3600"/>
        <w:tab w:val="clear" w:pos="3958"/>
      </w:tabs>
      <w:jc w:val="right"/>
    </w:pPr>
  </w:style>
  <w:style w:type="character" w:styleId="Emphasis">
    <w:name w:val="Emphasis"/>
    <w:basedOn w:val="DefaultParagraphFont"/>
    <w:qFormat/>
    <w:rsid w:val="00CF4B8C"/>
    <w:rPr>
      <w:i/>
    </w:rPr>
  </w:style>
  <w:style w:type="paragraph" w:styleId="Caption">
    <w:name w:val="caption"/>
    <w:basedOn w:val="BodyText"/>
    <w:next w:val="Normal"/>
    <w:qFormat/>
    <w:rsid w:val="00CF4B8C"/>
    <w:pPr>
      <w:framePr w:w="2268" w:hSpace="181" w:vSpace="181" w:wrap="around" w:vAnchor="text" w:hAnchor="page" w:x="1135" w:y="285" w:anchorLock="1"/>
    </w:pPr>
    <w:rPr>
      <w:i/>
    </w:rPr>
  </w:style>
  <w:style w:type="paragraph" w:customStyle="1" w:styleId="MiniTOCTitle">
    <w:name w:val="MiniTOCTitle"/>
    <w:basedOn w:val="Heading4"/>
    <w:rsid w:val="00CF4B8C"/>
    <w:pPr>
      <w:spacing w:before="240"/>
      <w:outlineLvl w:val="9"/>
    </w:pPr>
    <w:rPr>
      <w:noProof/>
      <w:sz w:val="24"/>
    </w:rPr>
  </w:style>
  <w:style w:type="paragraph" w:customStyle="1" w:styleId="MiniTOCItem">
    <w:name w:val="MiniTOCItem"/>
    <w:basedOn w:val="ListBullet"/>
    <w:rsid w:val="00CF4B8C"/>
    <w:pPr>
      <w:numPr>
        <w:numId w:val="0"/>
      </w:numPr>
      <w:tabs>
        <w:tab w:val="right" w:leader="dot" w:pos="6521"/>
      </w:tabs>
      <w:spacing w:before="0" w:after="0"/>
    </w:pPr>
  </w:style>
  <w:style w:type="paragraph" w:customStyle="1" w:styleId="TOFTitle">
    <w:name w:val="TOFTitle"/>
    <w:basedOn w:val="TOCTitle"/>
    <w:rsid w:val="00CF4B8C"/>
  </w:style>
  <w:style w:type="paragraph" w:styleId="TableofFigures">
    <w:name w:val="table of figures"/>
    <w:basedOn w:val="Normal"/>
    <w:next w:val="Normal"/>
    <w:semiHidden/>
    <w:rsid w:val="00CF4B8C"/>
    <w:pPr>
      <w:tabs>
        <w:tab w:val="right" w:leader="dot" w:pos="9072"/>
      </w:tabs>
      <w:ind w:left="970" w:hanging="403"/>
    </w:pPr>
    <w:rPr>
      <w:rFonts w:ascii="Times New Roman" w:hAnsi="Times New Roman"/>
      <w:b/>
    </w:rPr>
  </w:style>
  <w:style w:type="paragraph" w:styleId="ListNumber">
    <w:name w:val="List Number"/>
    <w:basedOn w:val="List"/>
    <w:rsid w:val="00CF4B8C"/>
    <w:pPr>
      <w:numPr>
        <w:numId w:val="13"/>
      </w:numPr>
      <w:tabs>
        <w:tab w:val="clear" w:pos="340"/>
      </w:tabs>
    </w:pPr>
  </w:style>
  <w:style w:type="character" w:customStyle="1" w:styleId="WingdingSymbols">
    <w:name w:val="Wingding Symbols"/>
    <w:rsid w:val="00CF4B8C"/>
    <w:rPr>
      <w:rFonts w:ascii="Wingdings" w:hAnsi="Wingdings"/>
    </w:rPr>
  </w:style>
  <w:style w:type="character" w:customStyle="1" w:styleId="HotSpot">
    <w:name w:val="HotSpot"/>
    <w:rsid w:val="00CF4B8C"/>
    <w:rPr>
      <w:color w:val="0033CC"/>
      <w:u w:val="none"/>
    </w:rPr>
  </w:style>
  <w:style w:type="paragraph" w:customStyle="1" w:styleId="BodyTextRight">
    <w:name w:val="Body Text Right"/>
    <w:basedOn w:val="BodyText"/>
    <w:rsid w:val="00CF4B8C"/>
    <w:pPr>
      <w:spacing w:before="0" w:after="0"/>
      <w:jc w:val="right"/>
    </w:pPr>
  </w:style>
  <w:style w:type="paragraph" w:styleId="Index3">
    <w:name w:val="index 3"/>
    <w:basedOn w:val="ListNumber2"/>
    <w:next w:val="Normal"/>
    <w:semiHidden/>
    <w:rsid w:val="00CF4B8C"/>
    <w:pPr>
      <w:numPr>
        <w:numId w:val="0"/>
      </w:numPr>
      <w:tabs>
        <w:tab w:val="right" w:leader="dot" w:pos="4176"/>
      </w:tabs>
    </w:pPr>
  </w:style>
  <w:style w:type="paragraph" w:styleId="ListNumber2">
    <w:name w:val="List Number 2"/>
    <w:basedOn w:val="List2"/>
    <w:rsid w:val="00CF4B8C"/>
    <w:pPr>
      <w:numPr>
        <w:numId w:val="8"/>
      </w:numPr>
      <w:tabs>
        <w:tab w:val="clear" w:pos="1060"/>
      </w:tabs>
    </w:pPr>
  </w:style>
  <w:style w:type="paragraph" w:customStyle="1" w:styleId="MarginNote">
    <w:name w:val="Margin Note"/>
    <w:basedOn w:val="BodyText"/>
    <w:rsid w:val="00CF4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B8C"/>
    <w:rPr>
      <w:sz w:val="32"/>
    </w:rPr>
  </w:style>
  <w:style w:type="paragraph" w:customStyle="1" w:styleId="HeadingProcedure">
    <w:name w:val="Heading Procedure"/>
    <w:basedOn w:val="HeadingBase"/>
    <w:next w:val="Normal"/>
    <w:rsid w:val="00CF4B8C"/>
    <w:pPr>
      <w:tabs>
        <w:tab w:val="left" w:pos="0"/>
      </w:tabs>
      <w:spacing w:before="120" w:after="60"/>
    </w:pPr>
    <w:rPr>
      <w:i/>
      <w:color w:val="918585"/>
      <w:sz w:val="22"/>
    </w:rPr>
  </w:style>
  <w:style w:type="paragraph" w:customStyle="1" w:styleId="TableBodyText">
    <w:name w:val="Table Body Text"/>
    <w:basedOn w:val="BodyText"/>
    <w:rsid w:val="00CF4B8C"/>
    <w:pPr>
      <w:spacing w:before="60" w:after="60"/>
    </w:pPr>
  </w:style>
  <w:style w:type="paragraph" w:styleId="ListContinue">
    <w:name w:val="List Continue"/>
    <w:basedOn w:val="List"/>
    <w:rsid w:val="00CF4B8C"/>
    <w:pPr>
      <w:ind w:firstLine="0"/>
    </w:pPr>
  </w:style>
  <w:style w:type="paragraph" w:customStyle="1" w:styleId="ListNote">
    <w:name w:val="List Note"/>
    <w:basedOn w:val="List"/>
    <w:rsid w:val="00CF4B8C"/>
    <w:pPr>
      <w:pBdr>
        <w:top w:val="single" w:sz="6" w:space="2" w:color="918585"/>
        <w:bottom w:val="single" w:sz="6" w:space="2" w:color="918585"/>
      </w:pBdr>
      <w:tabs>
        <w:tab w:val="left" w:pos="1021"/>
      </w:tabs>
      <w:ind w:firstLine="0"/>
    </w:pPr>
  </w:style>
  <w:style w:type="paragraph" w:customStyle="1" w:styleId="Warning">
    <w:name w:val="Warning"/>
    <w:basedOn w:val="BodyText"/>
    <w:rsid w:val="00CF4B8C"/>
    <w:pPr>
      <w:shd w:val="clear" w:color="auto" w:fill="D9D9D9"/>
      <w:tabs>
        <w:tab w:val="left" w:pos="992"/>
      </w:tabs>
      <w:ind w:left="119" w:right="119"/>
    </w:pPr>
    <w:rPr>
      <w:sz w:val="20"/>
    </w:rPr>
  </w:style>
  <w:style w:type="paragraph" w:customStyle="1" w:styleId="MarginIcons">
    <w:name w:val="Margin Icons"/>
    <w:basedOn w:val="BodyText"/>
    <w:rsid w:val="00CF4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B8C"/>
    <w:rPr>
      <w:rFonts w:ascii="Courier New" w:hAnsi="Courier New"/>
    </w:rPr>
  </w:style>
  <w:style w:type="paragraph" w:customStyle="1" w:styleId="NoteBullet">
    <w:name w:val="Note Bullet"/>
    <w:basedOn w:val="Note"/>
    <w:rsid w:val="00CF4B8C"/>
    <w:pPr>
      <w:tabs>
        <w:tab w:val="clear" w:pos="680"/>
      </w:tabs>
      <w:spacing w:before="60" w:after="60"/>
    </w:pPr>
  </w:style>
  <w:style w:type="paragraph" w:customStyle="1" w:styleId="SubHeading2">
    <w:name w:val="SubHeading2"/>
    <w:basedOn w:val="HeadingBase"/>
    <w:rsid w:val="00CF4B8C"/>
    <w:pPr>
      <w:spacing w:before="240" w:after="60"/>
    </w:pPr>
    <w:rPr>
      <w:sz w:val="20"/>
    </w:rPr>
  </w:style>
  <w:style w:type="paragraph" w:customStyle="1" w:styleId="SubHeading1">
    <w:name w:val="SubHeading1"/>
    <w:basedOn w:val="HeadingBase"/>
    <w:rsid w:val="00CF4B8C"/>
    <w:pPr>
      <w:spacing w:before="240" w:after="60"/>
    </w:pPr>
    <w:rPr>
      <w:color w:val="918585"/>
      <w:sz w:val="22"/>
    </w:rPr>
  </w:style>
  <w:style w:type="paragraph" w:customStyle="1" w:styleId="SideHeading">
    <w:name w:val="Side Heading"/>
    <w:basedOn w:val="HeadingBase"/>
    <w:rsid w:val="00CF4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B8C"/>
    <w:pPr>
      <w:numPr>
        <w:numId w:val="9"/>
      </w:numPr>
    </w:pPr>
  </w:style>
  <w:style w:type="paragraph" w:styleId="PlainText">
    <w:name w:val="Plain Text"/>
    <w:basedOn w:val="Normal"/>
    <w:link w:val="PlainTextChar"/>
    <w:rsid w:val="00CF4B8C"/>
    <w:rPr>
      <w:sz w:val="20"/>
    </w:rPr>
  </w:style>
  <w:style w:type="character" w:customStyle="1" w:styleId="PlainTextChar">
    <w:name w:val="Plain Text Char"/>
    <w:basedOn w:val="DefaultParagraphFont"/>
    <w:link w:val="PlainText"/>
    <w:rsid w:val="00CF4B8C"/>
    <w:rPr>
      <w:rFonts w:ascii="Courier New" w:eastAsia="Times New Roman" w:hAnsi="Courier New" w:cs="Times New Roman"/>
      <w:sz w:val="20"/>
      <w:szCs w:val="20"/>
      <w:lang w:eastAsia="en-US"/>
    </w:rPr>
  </w:style>
  <w:style w:type="character" w:customStyle="1" w:styleId="MenuOption">
    <w:name w:val="Menu Option"/>
    <w:basedOn w:val="DefaultParagraphFont"/>
    <w:rsid w:val="00CF4B8C"/>
    <w:rPr>
      <w:b/>
      <w:smallCaps/>
    </w:rPr>
  </w:style>
  <w:style w:type="paragraph" w:customStyle="1" w:styleId="TableListNumber">
    <w:name w:val="Table List Number"/>
    <w:basedOn w:val="ListNumber"/>
    <w:rsid w:val="00CF4B8C"/>
    <w:pPr>
      <w:numPr>
        <w:numId w:val="0"/>
      </w:numPr>
    </w:pPr>
  </w:style>
  <w:style w:type="paragraph" w:styleId="TOC4">
    <w:name w:val="toc 4"/>
    <w:basedOn w:val="TOCBase"/>
    <w:next w:val="Normal"/>
    <w:semiHidden/>
    <w:rsid w:val="00CF4B8C"/>
    <w:pPr>
      <w:tabs>
        <w:tab w:val="right" w:leader="dot" w:pos="9071"/>
      </w:tabs>
      <w:ind w:left="1701"/>
    </w:pPr>
  </w:style>
  <w:style w:type="paragraph" w:customStyle="1" w:styleId="ListAlpha">
    <w:name w:val="List Alpha"/>
    <w:basedOn w:val="List"/>
    <w:rsid w:val="00CF4B8C"/>
    <w:pPr>
      <w:numPr>
        <w:numId w:val="7"/>
      </w:numPr>
    </w:pPr>
  </w:style>
  <w:style w:type="paragraph" w:customStyle="1" w:styleId="ListAlpha2">
    <w:name w:val="List Alpha 2"/>
    <w:basedOn w:val="List2"/>
    <w:rsid w:val="00CF4B8C"/>
    <w:pPr>
      <w:numPr>
        <w:numId w:val="6"/>
      </w:numPr>
    </w:pPr>
  </w:style>
  <w:style w:type="paragraph" w:styleId="List2">
    <w:name w:val="List 2"/>
    <w:basedOn w:val="BodyText"/>
    <w:rsid w:val="00CF4B8C"/>
    <w:pPr>
      <w:tabs>
        <w:tab w:val="left" w:pos="680"/>
      </w:tabs>
      <w:spacing w:before="60" w:after="60"/>
      <w:ind w:left="680" w:hanging="340"/>
    </w:pPr>
  </w:style>
  <w:style w:type="paragraph" w:styleId="List3">
    <w:name w:val="List 3"/>
    <w:basedOn w:val="BodyText"/>
    <w:rsid w:val="00CF4B8C"/>
    <w:pPr>
      <w:tabs>
        <w:tab w:val="left" w:pos="1021"/>
      </w:tabs>
      <w:spacing w:before="60" w:after="60"/>
      <w:ind w:left="1020" w:hanging="340"/>
    </w:pPr>
  </w:style>
  <w:style w:type="paragraph" w:styleId="List4">
    <w:name w:val="List 4"/>
    <w:basedOn w:val="BodyText"/>
    <w:rsid w:val="00CF4B8C"/>
    <w:pPr>
      <w:tabs>
        <w:tab w:val="left" w:pos="1361"/>
      </w:tabs>
      <w:spacing w:before="60" w:after="60"/>
      <w:ind w:left="1361" w:hanging="340"/>
    </w:pPr>
  </w:style>
  <w:style w:type="paragraph" w:styleId="List5">
    <w:name w:val="List 5"/>
    <w:basedOn w:val="BodyText"/>
    <w:rsid w:val="00CF4B8C"/>
    <w:pPr>
      <w:tabs>
        <w:tab w:val="left" w:pos="1701"/>
      </w:tabs>
      <w:spacing w:before="60" w:after="60"/>
      <w:ind w:left="1701" w:hanging="340"/>
    </w:pPr>
  </w:style>
  <w:style w:type="paragraph" w:styleId="ListBullet3">
    <w:name w:val="List Bullet 3"/>
    <w:basedOn w:val="List3"/>
    <w:rsid w:val="00CF4B8C"/>
    <w:pPr>
      <w:numPr>
        <w:numId w:val="12"/>
      </w:numPr>
      <w:tabs>
        <w:tab w:val="clear" w:pos="1021"/>
      </w:tabs>
      <w:ind w:left="1037" w:hanging="357"/>
    </w:pPr>
  </w:style>
  <w:style w:type="paragraph" w:styleId="ListBullet4">
    <w:name w:val="List Bullet 4"/>
    <w:basedOn w:val="List4"/>
    <w:rsid w:val="00CF4B8C"/>
    <w:pPr>
      <w:numPr>
        <w:numId w:val="1"/>
      </w:numPr>
      <w:tabs>
        <w:tab w:val="clear" w:pos="1361"/>
      </w:tabs>
    </w:pPr>
  </w:style>
  <w:style w:type="paragraph" w:styleId="ListBullet5">
    <w:name w:val="List Bullet 5"/>
    <w:basedOn w:val="List5"/>
    <w:rsid w:val="00CF4B8C"/>
    <w:pPr>
      <w:numPr>
        <w:numId w:val="2"/>
      </w:numPr>
    </w:pPr>
  </w:style>
  <w:style w:type="paragraph" w:styleId="ListContinue2">
    <w:name w:val="List Continue 2"/>
    <w:basedOn w:val="List2"/>
    <w:rsid w:val="00CF4B8C"/>
    <w:pPr>
      <w:ind w:firstLine="0"/>
    </w:pPr>
  </w:style>
  <w:style w:type="paragraph" w:styleId="ListContinue3">
    <w:name w:val="List Continue 3"/>
    <w:basedOn w:val="List3"/>
    <w:rsid w:val="00CF4B8C"/>
    <w:pPr>
      <w:ind w:left="1021" w:firstLine="0"/>
    </w:pPr>
  </w:style>
  <w:style w:type="paragraph" w:styleId="ListContinue4">
    <w:name w:val="List Continue 4"/>
    <w:basedOn w:val="List4"/>
    <w:rsid w:val="00CF4B8C"/>
    <w:pPr>
      <w:ind w:firstLine="0"/>
    </w:pPr>
  </w:style>
  <w:style w:type="paragraph" w:styleId="ListContinue5">
    <w:name w:val="List Continue 5"/>
    <w:basedOn w:val="List5"/>
    <w:rsid w:val="00CF4B8C"/>
    <w:pPr>
      <w:ind w:firstLine="0"/>
    </w:pPr>
  </w:style>
  <w:style w:type="paragraph" w:styleId="ListNumber3">
    <w:name w:val="List Number 3"/>
    <w:basedOn w:val="List3"/>
    <w:rsid w:val="00CF4B8C"/>
    <w:pPr>
      <w:numPr>
        <w:numId w:val="3"/>
      </w:numPr>
    </w:pPr>
  </w:style>
  <w:style w:type="paragraph" w:styleId="ListNumber4">
    <w:name w:val="List Number 4"/>
    <w:basedOn w:val="List4"/>
    <w:rsid w:val="00CF4B8C"/>
    <w:pPr>
      <w:numPr>
        <w:numId w:val="4"/>
      </w:numPr>
    </w:pPr>
  </w:style>
  <w:style w:type="paragraph" w:styleId="ListNumber5">
    <w:name w:val="List Number 5"/>
    <w:basedOn w:val="List5"/>
    <w:rsid w:val="00CF4B8C"/>
    <w:pPr>
      <w:numPr>
        <w:numId w:val="5"/>
      </w:numPr>
    </w:pPr>
  </w:style>
  <w:style w:type="paragraph" w:styleId="BlockText">
    <w:name w:val="Block Text"/>
    <w:basedOn w:val="Normal"/>
    <w:rsid w:val="00CF4B8C"/>
    <w:pPr>
      <w:spacing w:after="120"/>
      <w:ind w:left="1440" w:right="1440"/>
    </w:pPr>
  </w:style>
  <w:style w:type="character" w:customStyle="1" w:styleId="Subscript">
    <w:name w:val="Subscript"/>
    <w:basedOn w:val="DefaultParagraphFont"/>
    <w:rsid w:val="00CF4B8C"/>
    <w:rPr>
      <w:sz w:val="16"/>
      <w:vertAlign w:val="subscript"/>
    </w:rPr>
  </w:style>
  <w:style w:type="character" w:customStyle="1" w:styleId="Superscript">
    <w:name w:val="Superscript"/>
    <w:basedOn w:val="DefaultParagraphFont"/>
    <w:rsid w:val="00CF4B8C"/>
    <w:rPr>
      <w:sz w:val="16"/>
      <w:vertAlign w:val="superscript"/>
    </w:rPr>
  </w:style>
  <w:style w:type="character" w:customStyle="1" w:styleId="Symbols">
    <w:name w:val="Symbols"/>
    <w:basedOn w:val="DefaultParagraphFont"/>
    <w:rsid w:val="00CF4B8C"/>
    <w:rPr>
      <w:rFonts w:ascii="Symbol" w:hAnsi="Symbol"/>
    </w:rPr>
  </w:style>
  <w:style w:type="character" w:customStyle="1" w:styleId="MenuOptions">
    <w:name w:val="Menu Options"/>
    <w:basedOn w:val="DefaultParagraphFont"/>
    <w:rsid w:val="00CF4B8C"/>
    <w:rPr>
      <w:rFonts w:ascii="Arial Narrow" w:hAnsi="Arial Narrow"/>
      <w:smallCaps/>
    </w:rPr>
  </w:style>
  <w:style w:type="character" w:customStyle="1" w:styleId="Buttons">
    <w:name w:val="Buttons"/>
    <w:basedOn w:val="DefaultParagraphFont"/>
    <w:rsid w:val="00CF4B8C"/>
    <w:rPr>
      <w:b/>
    </w:rPr>
  </w:style>
  <w:style w:type="character" w:customStyle="1" w:styleId="Underlined">
    <w:name w:val="Underlined"/>
    <w:basedOn w:val="DefaultParagraphFont"/>
    <w:rsid w:val="00CF4B8C"/>
    <w:rPr>
      <w:u w:val="single"/>
    </w:rPr>
  </w:style>
  <w:style w:type="paragraph" w:customStyle="1" w:styleId="TableBodyTextRight">
    <w:name w:val="Table Body Text Right"/>
    <w:basedOn w:val="TableBodyText"/>
    <w:rsid w:val="00CF4B8C"/>
    <w:pPr>
      <w:widowControl w:val="0"/>
      <w:autoSpaceDE w:val="0"/>
      <w:autoSpaceDN w:val="0"/>
      <w:adjustRightInd w:val="0"/>
      <w:jc w:val="right"/>
    </w:pPr>
    <w:rPr>
      <w:rFonts w:cs="Arial"/>
      <w:szCs w:val="18"/>
    </w:rPr>
  </w:style>
  <w:style w:type="paragraph" w:customStyle="1" w:styleId="CopyrightText">
    <w:name w:val="Copyright Text"/>
    <w:basedOn w:val="BodyText"/>
    <w:rsid w:val="00CF4B8C"/>
    <w:rPr>
      <w:sz w:val="18"/>
    </w:rPr>
  </w:style>
  <w:style w:type="paragraph" w:customStyle="1" w:styleId="BodySmallRight">
    <w:name w:val="Body Small Right"/>
    <w:basedOn w:val="BodyTextRight"/>
    <w:rsid w:val="00CF4B8C"/>
    <w:rPr>
      <w:sz w:val="18"/>
      <w:szCs w:val="18"/>
    </w:rPr>
  </w:style>
  <w:style w:type="paragraph" w:customStyle="1" w:styleId="MarginEdition">
    <w:name w:val="Margin Edition"/>
    <w:basedOn w:val="MarginNote"/>
    <w:rsid w:val="00CF4B8C"/>
    <w:pPr>
      <w:spacing w:before="0" w:after="0"/>
    </w:pPr>
    <w:rPr>
      <w:rFonts w:ascii="Times New Roman" w:hAnsi="Times New Roman"/>
      <w:color w:val="999999"/>
    </w:rPr>
  </w:style>
  <w:style w:type="paragraph" w:customStyle="1" w:styleId="Spacer">
    <w:name w:val="Spacer"/>
    <w:basedOn w:val="Normal"/>
    <w:rsid w:val="00CF4B8C"/>
    <w:rPr>
      <w:sz w:val="2"/>
      <w:szCs w:val="2"/>
    </w:rPr>
  </w:style>
  <w:style w:type="character" w:customStyle="1" w:styleId="Small">
    <w:name w:val="Small"/>
    <w:basedOn w:val="DefaultParagraphFont"/>
    <w:rsid w:val="00CF4B8C"/>
    <w:rPr>
      <w:sz w:val="16"/>
    </w:rPr>
  </w:style>
  <w:style w:type="paragraph" w:customStyle="1" w:styleId="WideTable">
    <w:name w:val="Wide Table"/>
    <w:basedOn w:val="Normal"/>
    <w:rsid w:val="00CF4B8C"/>
    <w:pPr>
      <w:ind w:left="-1418"/>
    </w:pPr>
    <w:rPr>
      <w:sz w:val="2"/>
      <w:szCs w:val="2"/>
    </w:rPr>
  </w:style>
  <w:style w:type="character" w:styleId="PageNumber">
    <w:name w:val="page number"/>
    <w:basedOn w:val="DefaultParagraphFont"/>
    <w:rsid w:val="00CF4B8C"/>
  </w:style>
  <w:style w:type="paragraph" w:styleId="Quote">
    <w:name w:val="Quote"/>
    <w:basedOn w:val="Heading1"/>
    <w:link w:val="QuoteChar"/>
    <w:qFormat/>
    <w:rsid w:val="00CF4B8C"/>
    <w:rPr>
      <w:b w:val="0"/>
      <w:sz w:val="72"/>
      <w:szCs w:val="72"/>
      <w:lang w:val="en-NZ"/>
    </w:rPr>
  </w:style>
  <w:style w:type="character" w:customStyle="1" w:styleId="QuoteChar">
    <w:name w:val="Quote Char"/>
    <w:basedOn w:val="DefaultParagraphFont"/>
    <w:link w:val="Quote"/>
    <w:rsid w:val="00CF4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B8C"/>
    <w:pPr>
      <w:pageBreakBefore/>
    </w:pPr>
  </w:style>
  <w:style w:type="paragraph" w:customStyle="1" w:styleId="Border">
    <w:name w:val="Border"/>
    <w:basedOn w:val="Normal"/>
    <w:qFormat/>
    <w:rsid w:val="00CF4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B8C"/>
    <w:rPr>
      <w:b/>
      <w:bCs/>
      <w:i/>
      <w:iCs/>
      <w:color w:val="auto"/>
    </w:rPr>
  </w:style>
  <w:style w:type="paragraph" w:styleId="IntenseQuote">
    <w:name w:val="Intense Quote"/>
    <w:basedOn w:val="Normal"/>
    <w:next w:val="Normal"/>
    <w:link w:val="IntenseQuoteChar"/>
    <w:uiPriority w:val="30"/>
    <w:qFormat/>
    <w:rsid w:val="00CF4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B8C"/>
    <w:rPr>
      <w:smallCaps/>
      <w:color w:val="auto"/>
      <w:u w:val="single"/>
    </w:rPr>
  </w:style>
  <w:style w:type="character" w:styleId="IntenseReference">
    <w:name w:val="Intense Reference"/>
    <w:basedOn w:val="DefaultParagraphFont"/>
    <w:uiPriority w:val="32"/>
    <w:qFormat/>
    <w:rsid w:val="00CF4B8C"/>
    <w:rPr>
      <w:b/>
      <w:bCs/>
      <w:smallCaps/>
      <w:color w:val="auto"/>
      <w:spacing w:val="5"/>
      <w:u w:val="single"/>
    </w:rPr>
  </w:style>
  <w:style w:type="paragraph" w:customStyle="1" w:styleId="2ColumnHeading">
    <w:name w:val="2Column Heading"/>
    <w:basedOn w:val="BodyText"/>
    <w:qFormat/>
    <w:rsid w:val="00CF4B8C"/>
    <w:pPr>
      <w:spacing w:after="60"/>
      <w:ind w:left="-2268"/>
    </w:pPr>
    <w:rPr>
      <w:b/>
    </w:rPr>
  </w:style>
  <w:style w:type="paragraph" w:customStyle="1" w:styleId="Heading1TOC">
    <w:name w:val="Heading1 TOC"/>
    <w:basedOn w:val="Normal"/>
    <w:qFormat/>
    <w:rsid w:val="00CF4B8C"/>
    <w:pPr>
      <w:spacing w:before="240" w:after="120"/>
    </w:pPr>
    <w:rPr>
      <w:rFonts w:ascii="Times New Roman" w:hAnsi="Times New Roman"/>
      <w:b/>
      <w:sz w:val="32"/>
    </w:rPr>
  </w:style>
  <w:style w:type="paragraph" w:customStyle="1" w:styleId="Heading2TOC">
    <w:name w:val="Heading2 TOC"/>
    <w:basedOn w:val="Normal"/>
    <w:qFormat/>
    <w:rsid w:val="00CF4B8C"/>
    <w:pPr>
      <w:spacing w:before="240" w:after="60"/>
    </w:pPr>
    <w:rPr>
      <w:rFonts w:ascii="Times New Roman" w:hAnsi="Times New Roman"/>
      <w:b/>
      <w:sz w:val="28"/>
    </w:rPr>
  </w:style>
  <w:style w:type="character" w:customStyle="1" w:styleId="Underline">
    <w:name w:val="Underline"/>
    <w:basedOn w:val="DefaultParagraphFont"/>
    <w:qFormat/>
    <w:rsid w:val="00CF4B8C"/>
    <w:rPr>
      <w:u w:val="single"/>
    </w:rPr>
  </w:style>
  <w:style w:type="character" w:customStyle="1" w:styleId="BoldandItalics">
    <w:name w:val="Bold and Italics"/>
    <w:qFormat/>
    <w:rsid w:val="00CF4B8C"/>
    <w:rPr>
      <w:b/>
      <w:i/>
      <w:u w:val="none"/>
    </w:rPr>
  </w:style>
  <w:style w:type="paragraph" w:styleId="BalloonText">
    <w:name w:val="Balloon Text"/>
    <w:basedOn w:val="Normal"/>
    <w:link w:val="BalloonTextChar"/>
    <w:rsid w:val="00CF4B8C"/>
    <w:rPr>
      <w:rFonts w:ascii="Tahoma" w:hAnsi="Tahoma" w:cs="Tahoma"/>
      <w:sz w:val="16"/>
      <w:szCs w:val="16"/>
    </w:rPr>
  </w:style>
  <w:style w:type="character" w:customStyle="1" w:styleId="BalloonTextChar">
    <w:name w:val="Balloon Text Char"/>
    <w:basedOn w:val="DefaultParagraphFont"/>
    <w:link w:val="BalloonText"/>
    <w:rsid w:val="00CF4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B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B8C"/>
    <w:rPr>
      <w:b/>
      <w:color w:val="660033"/>
      <w:spacing w:val="0"/>
    </w:rPr>
  </w:style>
  <w:style w:type="paragraph" w:customStyle="1" w:styleId="Nameditemlist">
    <w:name w:val="Named item list"/>
    <w:basedOn w:val="BodyText"/>
    <w:qFormat/>
    <w:rsid w:val="00CF4B8C"/>
    <w:pPr>
      <w:tabs>
        <w:tab w:val="left" w:pos="2835"/>
      </w:tabs>
      <w:ind w:left="2835" w:hanging="2835"/>
    </w:pPr>
  </w:style>
  <w:style w:type="paragraph" w:customStyle="1" w:styleId="BodyTextnopadding">
    <w:name w:val="Body Text no padding"/>
    <w:basedOn w:val="BodyText"/>
    <w:qFormat/>
    <w:rsid w:val="00CF4B8C"/>
    <w:pPr>
      <w:spacing w:before="0" w:after="0"/>
    </w:pPr>
  </w:style>
  <w:style w:type="paragraph" w:customStyle="1" w:styleId="BodyTextBold">
    <w:name w:val="Body Text Bold"/>
    <w:basedOn w:val="BodyText"/>
    <w:qFormat/>
    <w:rsid w:val="00CF4B8C"/>
    <w:rPr>
      <w:b/>
    </w:rPr>
  </w:style>
  <w:style w:type="character" w:styleId="Hyperlink">
    <w:name w:val="Hyperlink"/>
    <w:basedOn w:val="DefaultParagraphFont"/>
    <w:uiPriority w:val="99"/>
    <w:unhideWhenUsed/>
    <w:rsid w:val="009E01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3958</Characters>
  <Application>Microsoft Office Word</Application>
  <DocSecurity>0</DocSecurity>
  <Lines>119</Lines>
  <Paragraphs>62</Paragraphs>
  <ScaleCrop>false</ScaleCrop>
  <Company>Author-it Software Corporation Ltd.</Company>
  <LinksUpToDate>false</LinksUpToDate>
  <CharactersWithSpaces>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PSPTIS088 Demonstrate complex LOTE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2022-07-08T01:32:00Z</dcterms:created>
  <dcterms:modified xsi:type="dcterms:W3CDTF">2022-07-08T01:32:00Z</dcterms:modified>
</cp:coreProperties>
</file>