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5504" w:rsidP="00C25504">
      <w:pPr>
        <w:pStyle w:val="Title"/>
      </w:pPr>
      <w:r>
        <w:fldChar w:fldCharType="begin"/>
      </w:r>
      <w:r>
        <w:instrText xml:space="preserve"> TITLE   \* MERGEFORMAT </w:instrText>
      </w:r>
      <w:r>
        <w:fldChar w:fldCharType="separate"/>
      </w:r>
      <w:r>
        <w:t>PSPTIS086 Use chuchotage (whispered simultaneous) to interpret (LOTE-English)</w:t>
      </w:r>
      <w:r>
        <w:fldChar w:fldCharType="end"/>
      </w:r>
    </w:p>
    <w:p w:rsidR="00C25504" w:rsidP="00C25504">
      <w:pPr>
        <w:pStyle w:val="Version"/>
        <w:sectPr w:rsidSect="00C62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4E2" w:rsidP="00C624E2">
      <w:pPr>
        <w:pStyle w:val="SuperHeading"/>
      </w:pPr>
      <w:r w:rsidRPr="00C624E2">
        <w:t>PSPTIS086 Use chuchotage (whispered simultaneous) to interpret (LOTE-English)</w:t>
      </w:r>
    </w:p>
    <w:p w:rsidR="00000000" w:rsidRPr="00C624E2" w:rsidP="00C624E2">
      <w:pPr>
        <w:pStyle w:val="Heading1"/>
      </w:pPr>
      <w:bookmarkStart w:id="1" w:name="O_829806"/>
      <w:bookmarkEnd w:id="1"/>
      <w:r w:rsidRPr="00C624E2">
        <w:t>Modification History</w:t>
      </w:r>
    </w:p>
    <w:tbl>
      <w:tblPr>
        <w:tblW w:w="0" w:type="auto"/>
        <w:tblLayout w:type="fixed"/>
        <w:tblCellMar>
          <w:left w:w="62" w:type="dxa"/>
          <w:right w:w="62" w:type="dxa"/>
        </w:tblCellMar>
        <w:tblLook w:val="0000"/>
      </w:tblPr>
      <w:tblGrid>
        <w:gridCol w:w="1134"/>
        <w:gridCol w:w="7937"/>
      </w:tblGrid>
      <w:tr w:rsidTr="00C2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TableHeading"/>
              <w:rPr>
                <w:lang w:val="en-NZ"/>
              </w:rPr>
            </w:pPr>
            <w:r w:rsidRPr="00C624E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TableHeading"/>
              <w:rPr>
                <w:lang w:val="en-NZ"/>
              </w:rPr>
            </w:pPr>
            <w:r w:rsidRPr="00C624E2">
              <w:t>Comments</w:t>
            </w:r>
          </w:p>
        </w:tc>
      </w:tr>
      <w:tr w:rsidTr="00C2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BodyText"/>
              <w:rPr>
                <w:lang w:val="en-NZ"/>
              </w:rPr>
            </w:pPr>
            <w:r w:rsidRPr="00C624E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E2" w:rsidP="00C624E2">
            <w:pPr>
              <w:pStyle w:val="BodyText"/>
            </w:pPr>
            <w:r w:rsidRPr="00C624E2">
              <w:t xml:space="preserve">This unit was released in PSP Public Sector Training Package release 1.0 and meets the Standards for Training Packages. </w:t>
            </w:r>
          </w:p>
        </w:tc>
      </w:tr>
    </w:tbl>
    <w:p w:rsidR="00000000" w:rsidRPr="00C624E2" w:rsidP="00C624E2">
      <w:pPr>
        <w:pStyle w:val="BodyText"/>
      </w:pPr>
    </w:p>
    <w:p w:rsidR="00000000" w:rsidRPr="00C624E2" w:rsidP="00C624E2">
      <w:pPr>
        <w:pStyle w:val="AllowPageBreak"/>
      </w:pPr>
    </w:p>
    <w:p w:rsidR="00000000" w:rsidRPr="00C624E2" w:rsidP="00C624E2">
      <w:pPr>
        <w:pStyle w:val="Heading1"/>
      </w:pPr>
      <w:bookmarkStart w:id="2" w:name="O_829807"/>
      <w:bookmarkEnd w:id="2"/>
      <w:r w:rsidRPr="00C624E2">
        <w:t>Application</w:t>
      </w:r>
    </w:p>
    <w:p w:rsidR="00000000" w:rsidRPr="00C624E2" w:rsidP="00C25504">
      <w:pPr>
        <w:pStyle w:val="BodyText"/>
      </w:pPr>
      <w:r w:rsidRPr="00C624E2">
        <w:t>This unit describes the skills required to interpret from a source language to a target language in basic simultaneous mode, preserving key information and the gist of the source message. It requires the ability to anticipat</w:t>
      </w:r>
      <w:r w:rsidRPr="00C624E2">
        <w:t xml:space="preserve">e the intent of a source to assist the message transfer process. </w:t>
      </w:r>
    </w:p>
    <w:p w:rsidR="00000000" w:rsidRPr="00C624E2" w:rsidP="00C25504">
      <w:pPr>
        <w:pStyle w:val="BodyText"/>
      </w:pPr>
      <w:r w:rsidRPr="00C624E2">
        <w:t xml:space="preserve">An interpreter in simultaneous mode is required to interpret in one language direction, from source to target, at the same time as source utterances are delivered. </w:t>
      </w:r>
    </w:p>
    <w:p w:rsidR="00000000" w:rsidRPr="00C624E2" w:rsidP="00C25504">
      <w:pPr>
        <w:pStyle w:val="BodyText"/>
      </w:pPr>
      <w:r w:rsidRPr="00C624E2">
        <w:t>This unit applies to th</w:t>
      </w:r>
      <w:r w:rsidRPr="00C624E2">
        <w:t xml:space="preserve">ose working as interpreters in spoken simultaneous mode, either alone, collaboratively in tandem, or as part of a team. </w:t>
      </w:r>
    </w:p>
    <w:p w:rsidR="00000000" w:rsidRPr="00C624E2" w:rsidP="00C25504">
      <w:pPr>
        <w:pStyle w:val="BodyText"/>
      </w:pPr>
      <w:r w:rsidRPr="00C624E2">
        <w:t>Spoken basic simultaneous mode is applied in complex dialogue settings. Complex dialogue settings are those in which the physical elem</w:t>
      </w:r>
      <w:r w:rsidRPr="00C624E2">
        <w:t>ents of the setting, or the number of parties involved, limit the interpreter from managing the discourse. The interpreter may be required to switch modes in a challenging environment, where there is a range of participant interests and personal welfare an</w:t>
      </w:r>
      <w:r w:rsidRPr="00C624E2">
        <w:t>d safety issues that need to be considered. The content of communication may not easily be predicted or planned for, and there are limited opportunities for error correction.</w:t>
      </w:r>
    </w:p>
    <w:p w:rsidR="00000000" w:rsidRPr="00C624E2" w:rsidP="00C25504">
      <w:pPr>
        <w:pStyle w:val="BodyText"/>
      </w:pPr>
      <w:r w:rsidRPr="00C624E2">
        <w:t xml:space="preserve">The skills and knowledge described in this unit must be applied within the legislative, regulatory and policy environment in which they are carried out.  Organisational policies and procedures must be consulted and industry codes and standards for ethical </w:t>
      </w:r>
      <w:r w:rsidRPr="00C624E2">
        <w:t>translating and interpreting adhered to.</w:t>
      </w:r>
    </w:p>
    <w:p w:rsidR="00000000" w:rsidRPr="00C624E2" w:rsidP="00C25504">
      <w:pPr>
        <w:pStyle w:val="BodyText"/>
      </w:pPr>
      <w:r w:rsidRPr="00C624E2">
        <w:t>Those undertaking this unit would work independently, using a broad range of support resources, while performing sophisticated tasks in a range of specialised contexts.</w:t>
      </w:r>
    </w:p>
    <w:p w:rsidR="00C25504" w:rsidP="00C25504">
      <w:pPr>
        <w:pStyle w:val="BodyText"/>
      </w:pPr>
      <w:r w:rsidRPr="00C624E2">
        <w:t>No licensing, legislative or certification r</w:t>
      </w:r>
      <w:r w:rsidRPr="00C624E2">
        <w:t>equirements apply to unit at the time of publication.</w:t>
      </w:r>
    </w:p>
    <w:p w:rsidR="00000000" w:rsidRPr="00C624E2" w:rsidP="00C624E2">
      <w:pPr>
        <w:pStyle w:val="Heading1"/>
      </w:pPr>
      <w:bookmarkStart w:id="3" w:name="O_829809"/>
      <w:bookmarkEnd w:id="3"/>
      <w:r w:rsidRPr="00C624E2">
        <w:t>Competency Field</w:t>
      </w:r>
    </w:p>
    <w:p w:rsidR="00000000" w:rsidRPr="00C624E2" w:rsidP="00C25504">
      <w:pPr>
        <w:pStyle w:val="BodyText"/>
      </w:pPr>
      <w:r w:rsidRPr="00C624E2">
        <w:t>Translating and interpreting</w:t>
      </w:r>
    </w:p>
    <w:p w:rsidR="00000000" w:rsidRPr="00C624E2" w:rsidP="00C624E2">
      <w:pPr>
        <w:pStyle w:val="Heading1"/>
      </w:pPr>
      <w:bookmarkStart w:id="4" w:name="O_829811"/>
      <w:bookmarkEnd w:id="4"/>
      <w:r w:rsidRPr="00C624E2">
        <w:t>Elements and Performance Criteria</w:t>
      </w:r>
    </w:p>
    <w:tbl>
      <w:tblPr>
        <w:tblW w:w="0" w:type="auto"/>
        <w:tblLayout w:type="fixed"/>
        <w:tblCellMar>
          <w:left w:w="62" w:type="dxa"/>
          <w:right w:w="62" w:type="dxa"/>
        </w:tblCellMar>
        <w:tblLook w:val="0000"/>
      </w:tblPr>
      <w:tblGrid>
        <w:gridCol w:w="2086"/>
        <w:gridCol w:w="6554"/>
      </w:tblGrid>
      <w:tr w:rsidTr="00C624E2">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E2" w:rsidP="00C624E2">
            <w:pPr>
              <w:pStyle w:val="TableHeading"/>
            </w:pPr>
            <w:r w:rsidRPr="00C624E2">
              <w:rPr>
                <w:rStyle w:val="SpecialBold"/>
              </w:rPr>
              <w:t>ELEMENTS</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TableHeading"/>
              <w:rPr>
                <w:lang w:val="en-NZ"/>
              </w:rPr>
            </w:pPr>
            <w:r w:rsidRPr="00C624E2">
              <w:rPr>
                <w:rStyle w:val="SpecialBold"/>
              </w:rPr>
              <w:t>PERFORMANCE CRITERIA</w:t>
            </w:r>
          </w:p>
        </w:tc>
      </w:tr>
      <w:tr w:rsidTr="00C624E2">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BodyText"/>
              <w:rPr>
                <w:lang w:val="en-NZ"/>
              </w:rPr>
            </w:pPr>
            <w:r w:rsidRPr="00C624E2">
              <w:t>Elements describe the essential outcomes</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BodyText"/>
              <w:rPr>
                <w:lang w:val="en-NZ"/>
              </w:rPr>
            </w:pPr>
            <w:r w:rsidRPr="00C624E2">
              <w:t>Performance cri</w:t>
            </w:r>
            <w:r w:rsidRPr="00C624E2">
              <w:t>teria describe the performance needed to demonstrate achievement of the element. Where bold italicised text is used, further information is detailed in the range of conditions section.</w:t>
            </w:r>
          </w:p>
        </w:tc>
      </w:tr>
      <w:tr w:rsidTr="00C624E2">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List"/>
              <w:rPr>
                <w:lang w:val="en-NZ"/>
              </w:rPr>
            </w:pPr>
            <w:r w:rsidRPr="00C624E2">
              <w:rPr>
                <w:rStyle w:val="SpecialBold"/>
              </w:rPr>
              <w:t>1.</w:t>
            </w:r>
            <w:r w:rsidRPr="00C624E2">
              <w:rPr>
                <w:rStyle w:val="SpecialBold"/>
              </w:rPr>
              <w:tab/>
              <w:t>Receive and analyse source message</w:t>
            </w:r>
            <w:r w:rsidRPr="00C624E2">
              <w:rPr>
                <w:rStyle w:val="SpecialBold"/>
              </w:rPr>
              <w:tab/>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E2" w:rsidP="00C624E2">
            <w:pPr>
              <w:pStyle w:val="List"/>
            </w:pPr>
            <w:r w:rsidRPr="00C624E2">
              <w:t>1.1</w:t>
            </w:r>
            <w:r w:rsidRPr="00C624E2">
              <w:tab/>
            </w:r>
            <w:r w:rsidRPr="00C624E2">
              <w:t>Attend actively to source utterance, adjusting physical position to optimise sound reception and visual cues.</w:t>
            </w:r>
          </w:p>
          <w:p w:rsidR="00000000" w:rsidRPr="00C624E2" w:rsidP="00C624E2">
            <w:pPr>
              <w:pStyle w:val="List"/>
            </w:pPr>
            <w:r w:rsidRPr="00C624E2">
              <w:t>1.2</w:t>
            </w:r>
            <w:r w:rsidRPr="00C624E2">
              <w:tab/>
              <w:t xml:space="preserve">Identify and record key information to support recall. </w:t>
            </w:r>
          </w:p>
          <w:p w:rsidR="00000000" w:rsidRPr="00C624E2" w:rsidP="00C624E2">
            <w:pPr>
              <w:pStyle w:val="List"/>
            </w:pPr>
            <w:r w:rsidRPr="00C624E2">
              <w:t>1.3</w:t>
            </w:r>
            <w:r w:rsidRPr="00C624E2">
              <w:tab/>
              <w:t>Identify key concepts, and explicit and embedded cultural concepts.</w:t>
            </w:r>
          </w:p>
          <w:p w:rsidR="00000000" w:rsidRPr="00C624E2" w:rsidP="00C624E2">
            <w:pPr>
              <w:pStyle w:val="List"/>
            </w:pPr>
            <w:r w:rsidRPr="00C624E2">
              <w:t>1.4</w:t>
            </w:r>
            <w:r w:rsidRPr="00C624E2">
              <w:tab/>
              <w:t>Identify l</w:t>
            </w:r>
            <w:r w:rsidRPr="00C624E2">
              <w:t>inguistic and non</w:t>
            </w:r>
            <w:r w:rsidRPr="00C624E2">
              <w:noBreakHyphen/>
              <w:t>linguistic elements of utterances affecting meaning.</w:t>
            </w:r>
          </w:p>
          <w:p w:rsidR="00000000" w:rsidP="00C624E2">
            <w:pPr>
              <w:pStyle w:val="List"/>
              <w:rPr>
                <w:lang w:val="en-NZ"/>
              </w:rPr>
            </w:pPr>
            <w:r w:rsidRPr="00C624E2">
              <w:t>1.5</w:t>
            </w:r>
            <w:r w:rsidRPr="00C624E2">
              <w:tab/>
              <w:t>Apply knowledge of grammar, subject and context to anticipate purpose and intent of source and strategies used to develop ideas.</w:t>
            </w:r>
          </w:p>
        </w:tc>
      </w:tr>
      <w:tr w:rsidTr="00C624E2">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List"/>
              <w:rPr>
                <w:lang w:val="en-NZ"/>
              </w:rPr>
            </w:pPr>
            <w:r w:rsidRPr="00C624E2">
              <w:rPr>
                <w:rStyle w:val="SpecialBold"/>
              </w:rPr>
              <w:t>2.</w:t>
            </w:r>
            <w:r w:rsidRPr="00C624E2">
              <w:rPr>
                <w:rStyle w:val="SpecialBold"/>
              </w:rPr>
              <w:tab/>
              <w:t>Transfer message to target language</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E2" w:rsidP="00C624E2">
            <w:pPr>
              <w:pStyle w:val="List"/>
            </w:pPr>
            <w:r w:rsidRPr="00C624E2">
              <w:t>2.1</w:t>
            </w:r>
            <w:r w:rsidRPr="00C624E2">
              <w:tab/>
              <w:t>Use a ra</w:t>
            </w:r>
            <w:r w:rsidRPr="00C624E2">
              <w:t>nge of strategies and techniques to transfer communicative intent into the target language at the same time as the source utterance.</w:t>
            </w:r>
          </w:p>
          <w:p w:rsidR="00000000" w:rsidRPr="00C624E2" w:rsidP="00C624E2">
            <w:pPr>
              <w:pStyle w:val="List"/>
            </w:pPr>
            <w:r w:rsidRPr="00C624E2">
              <w:t>2.2</w:t>
            </w:r>
            <w:r w:rsidRPr="00C624E2">
              <w:tab/>
              <w:t>Use advanced interpreting and language skills to ensure cohesive and faithful delivery of key information and gist of s</w:t>
            </w:r>
            <w:r w:rsidRPr="00C624E2">
              <w:t>ource message.</w:t>
            </w:r>
          </w:p>
          <w:p w:rsidR="00000000" w:rsidRPr="00C624E2" w:rsidP="00C624E2">
            <w:pPr>
              <w:pStyle w:val="List"/>
            </w:pPr>
            <w:r w:rsidRPr="00C624E2">
              <w:t>2.3</w:t>
            </w:r>
            <w:r w:rsidRPr="00C624E2">
              <w:tab/>
              <w:t>Recognise and promptly resolve transfer problems and errors, correcting mistakes or misinterpretations without disruption of message or delivery.</w:t>
            </w:r>
          </w:p>
          <w:p w:rsidR="00000000" w:rsidP="00C624E2">
            <w:pPr>
              <w:pStyle w:val="List"/>
              <w:rPr>
                <w:lang w:val="en-NZ"/>
              </w:rPr>
            </w:pPr>
            <w:r w:rsidRPr="00C624E2">
              <w:t>2.4</w:t>
            </w:r>
            <w:r w:rsidRPr="00C624E2">
              <w:tab/>
              <w:t>Monitor elapsed time and interpreting performance to identify when it is necessary to r</w:t>
            </w:r>
            <w:r w:rsidRPr="00C624E2">
              <w:t>est or withdraw from assignment.</w:t>
            </w:r>
          </w:p>
        </w:tc>
      </w:tr>
      <w:tr w:rsidTr="00C624E2">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List"/>
              <w:rPr>
                <w:lang w:val="en-NZ"/>
              </w:rPr>
            </w:pPr>
            <w:r w:rsidRPr="00C624E2">
              <w:rPr>
                <w:rStyle w:val="SpecialBold"/>
              </w:rPr>
              <w:t>3.</w:t>
            </w:r>
            <w:r w:rsidRPr="00C624E2">
              <w:rPr>
                <w:rStyle w:val="SpecialBold"/>
              </w:rPr>
              <w:tab/>
              <w:t>Evaluate interpreting performance</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E2" w:rsidP="00C624E2">
            <w:pPr>
              <w:pStyle w:val="List"/>
            </w:pPr>
            <w:r w:rsidRPr="00C624E2">
              <w:t>3.1</w:t>
            </w:r>
            <w:r w:rsidRPr="00C624E2">
              <w:tab/>
              <w:t>Evaluate performance in line with issues encountered, assignment requirements and code of ethics.</w:t>
            </w:r>
          </w:p>
          <w:p w:rsidR="00000000" w:rsidRPr="00C624E2" w:rsidP="00C624E2">
            <w:pPr>
              <w:pStyle w:val="List"/>
            </w:pPr>
            <w:r w:rsidRPr="00C624E2">
              <w:t>3.2</w:t>
            </w:r>
            <w:r w:rsidRPr="00C624E2">
              <w:tab/>
              <w:t>Determine impact of assignment on self and identify areas for improvement.</w:t>
            </w:r>
          </w:p>
        </w:tc>
      </w:tr>
    </w:tbl>
    <w:p w:rsidR="00000000" w:rsidRPr="00C624E2" w:rsidP="00C624E2">
      <w:pPr>
        <w:pStyle w:val="BodyText"/>
      </w:pPr>
    </w:p>
    <w:p w:rsidR="00000000" w:rsidRPr="00C624E2" w:rsidP="00C624E2">
      <w:pPr>
        <w:pStyle w:val="AllowPageBreak"/>
      </w:pPr>
    </w:p>
    <w:p w:rsidR="00000000" w:rsidRPr="00C624E2" w:rsidP="00C624E2">
      <w:pPr>
        <w:pStyle w:val="Heading1"/>
      </w:pPr>
      <w:bookmarkStart w:id="5" w:name="O_829812"/>
      <w:bookmarkEnd w:id="5"/>
      <w:r w:rsidRPr="00C624E2">
        <w:t>Foundation Skills</w:t>
      </w:r>
    </w:p>
    <w:p w:rsidR="00000000" w:rsidRPr="00C624E2" w:rsidP="00C25504">
      <w:pPr>
        <w:pStyle w:val="BodyText"/>
      </w:pPr>
      <w:r w:rsidRPr="00C624E2">
        <w:t>The foundation skills demands of this unit have been mapped for alignment with the Australian Core Skills Framework (ACSF). The following tables outline the performance levels indicated for successful attainment of the unit</w:t>
      </w:r>
      <w:r w:rsidRPr="00C624E2">
        <w:t>.</w:t>
      </w:r>
    </w:p>
    <w:p w:rsidR="00000000" w:rsidRPr="00C624E2" w:rsidP="00C624E2">
      <w:pPr>
        <w:pStyle w:val="BodyText"/>
        <w:keepNext/>
      </w:pPr>
    </w:p>
    <w:p w:rsidR="00000000" w:rsidRPr="00C624E2" w:rsidP="00C624E2">
      <w:pPr>
        <w:pStyle w:val="BodyText"/>
      </w:pPr>
      <w:bookmarkStart w:id="6" w:name="O_8486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4.75pt">
            <v:imagedata r:id="rId10" o:title=""/>
          </v:shape>
        </w:pict>
      </w:r>
      <w:bookmarkEnd w:id="6"/>
    </w:p>
    <w:p w:rsidR="00000000" w:rsidRPr="00C624E2" w:rsidP="00C624E2">
      <w:pPr>
        <w:pStyle w:val="BodyText"/>
      </w:pPr>
    </w:p>
    <w:p w:rsidR="00000000" w:rsidRPr="00C624E2" w:rsidP="00C25504">
      <w:pPr>
        <w:pStyle w:val="BodyText"/>
      </w:pPr>
      <w:r w:rsidRPr="00C624E2">
        <w:t>Further information on ACSF and the foundation sk</w:t>
      </w:r>
      <w:r w:rsidRPr="00C624E2">
        <w:t>ills underpinning this unit can be found in the Foundation Skills Guide on the GSA website.</w:t>
      </w:r>
    </w:p>
    <w:p w:rsidR="00000000" w:rsidRPr="00C624E2" w:rsidP="00C624E2">
      <w:pPr>
        <w:pStyle w:val="Heading1"/>
      </w:pPr>
      <w:bookmarkStart w:id="7" w:name="O_829814"/>
      <w:bookmarkEnd w:id="7"/>
      <w:r w:rsidRPr="00C624E2">
        <w:t>Unit Mapping Information</w:t>
      </w:r>
    </w:p>
    <w:p w:rsidR="00000000" w:rsidRPr="00C624E2" w:rsidP="00C25504">
      <w:pPr>
        <w:pStyle w:val="BodyText"/>
      </w:pPr>
      <w:r w:rsidRPr="00C624E2">
        <w:t>No equivalent unit.</w:t>
      </w:r>
    </w:p>
    <w:p w:rsidR="00000000" w:rsidRPr="00C624E2" w:rsidP="00C624E2">
      <w:pPr>
        <w:pStyle w:val="Heading1"/>
      </w:pPr>
      <w:bookmarkStart w:id="8" w:name="O_829821"/>
      <w:bookmarkEnd w:id="8"/>
      <w:r w:rsidRPr="00C624E2">
        <w:t>Links</w:t>
      </w:r>
    </w:p>
    <w:p w:rsidR="00000000" w:rsidRPr="00C624E2" w:rsidP="00C25504">
      <w:pPr>
        <w:pStyle w:val="BodyText"/>
      </w:pPr>
      <w:r w:rsidRPr="00C624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25504">
      <w:pPr>
        <w:pStyle w:val="BodyText"/>
      </w:pPr>
      <w:r w:rsidRPr="00C624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25504">
      <w:pPr>
        <w:pStyle w:val="BodyText"/>
      </w:pPr>
      <w:r w:rsidRPr="00C624E2">
        <w:t xml:space="preserve">Companion Volume implementation guides are </w:t>
      </w:r>
      <w:r w:rsidRPr="00C624E2">
        <w:t xml:space="preserve">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25504">
      <w:pPr>
        <w:pStyle w:val="BodyText"/>
      </w:pPr>
      <w:r w:rsidRPr="00C624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25504">
      <w:pPr>
        <w:pStyle w:val="BodyText"/>
        <w:sectPr w:rsidSect="00C624E2">
          <w:headerReference w:type="default" r:id="rId11"/>
          <w:footerReference w:type="default" r:id="rId12"/>
          <w:pgSz w:w="11908" w:h="16833"/>
          <w:pgMar w:top="1702" w:right="1418" w:bottom="1702" w:left="1418" w:header="992" w:footer="992" w:gutter="0"/>
          <w:cols w:space="720"/>
          <w:noEndnote/>
          <w:docGrid w:linePitch="299"/>
        </w:sectPr>
      </w:pPr>
    </w:p>
    <w:p w:rsidR="00000000" w:rsidRPr="00C624E2" w:rsidP="00C624E2">
      <w:pPr>
        <w:pStyle w:val="SuperHeading"/>
      </w:pPr>
      <w:r w:rsidRPr="00C624E2">
        <w:t>Assessment Requirements for PSPTIS086 Use chuchotage (whispered simultaneous) to interpret (LOTE-English)</w:t>
      </w:r>
    </w:p>
    <w:p w:rsidR="00000000" w:rsidRPr="00C624E2" w:rsidP="00C624E2">
      <w:pPr>
        <w:pStyle w:val="Heading1"/>
      </w:pPr>
      <w:bookmarkStart w:id="9" w:name="O_829816"/>
      <w:bookmarkEnd w:id="9"/>
      <w:r w:rsidRPr="00C624E2">
        <w:t>Modification History</w:t>
      </w:r>
    </w:p>
    <w:tbl>
      <w:tblPr>
        <w:tblW w:w="0" w:type="auto"/>
        <w:tblLayout w:type="fixed"/>
        <w:tblCellMar>
          <w:left w:w="62" w:type="dxa"/>
          <w:right w:w="62" w:type="dxa"/>
        </w:tblCellMar>
        <w:tblLook w:val="0000"/>
      </w:tblPr>
      <w:tblGrid>
        <w:gridCol w:w="1134"/>
        <w:gridCol w:w="7937"/>
      </w:tblGrid>
      <w:tr w:rsidTr="00C2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TableHeading"/>
              <w:rPr>
                <w:lang w:val="en-NZ"/>
              </w:rPr>
            </w:pPr>
            <w:r w:rsidRPr="00C624E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TableHeading"/>
              <w:rPr>
                <w:lang w:val="en-NZ"/>
              </w:rPr>
            </w:pPr>
            <w:r w:rsidRPr="00C624E2">
              <w:t>Comments</w:t>
            </w:r>
          </w:p>
        </w:tc>
      </w:tr>
      <w:tr w:rsidTr="00C2550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24E2">
            <w:pPr>
              <w:pStyle w:val="BodyText"/>
              <w:rPr>
                <w:lang w:val="en-NZ"/>
              </w:rPr>
            </w:pPr>
            <w:r w:rsidRPr="00C624E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24E2" w:rsidP="00C624E2">
            <w:pPr>
              <w:pStyle w:val="BodyText"/>
            </w:pPr>
            <w:r w:rsidRPr="00C624E2">
              <w:t xml:space="preserve">These Assessment Requirements were released in PSP Public Sector Training Package release 1.0 and meet the Standards for Training Packages. </w:t>
            </w:r>
          </w:p>
        </w:tc>
      </w:tr>
    </w:tbl>
    <w:p w:rsidR="00000000" w:rsidRPr="00C624E2" w:rsidP="00C624E2">
      <w:pPr>
        <w:pStyle w:val="BodyText"/>
      </w:pPr>
    </w:p>
    <w:p w:rsidR="00000000" w:rsidRPr="00C624E2" w:rsidP="00C624E2">
      <w:pPr>
        <w:pStyle w:val="AllowPageBreak"/>
      </w:pPr>
    </w:p>
    <w:p w:rsidR="00000000" w:rsidRPr="00C624E2" w:rsidP="00C624E2">
      <w:pPr>
        <w:pStyle w:val="Heading1"/>
      </w:pPr>
      <w:bookmarkStart w:id="10" w:name="O_829817"/>
      <w:bookmarkEnd w:id="10"/>
      <w:r w:rsidRPr="00C624E2">
        <w:t>Performance Evidence</w:t>
      </w:r>
    </w:p>
    <w:p w:rsidR="00000000" w:rsidRPr="00C624E2" w:rsidP="00C25504">
      <w:pPr>
        <w:pStyle w:val="BodyText"/>
      </w:pPr>
      <w:r w:rsidRPr="00C624E2">
        <w:t>Evidence required to demonstrate competence must satisfy all of the require</w:t>
      </w:r>
      <w:r w:rsidRPr="00C624E2">
        <w:t>ments of the elements and performance criteria. If not otherwise specified, the candidate must demonstrate evidence of performance of the following in both language directions on at least two occasions.</w:t>
      </w:r>
    </w:p>
    <w:p w:rsidR="00000000" w:rsidRPr="00C624E2" w:rsidP="00C624E2">
      <w:pPr>
        <w:pStyle w:val="ListBullet"/>
      </w:pPr>
      <w:r w:rsidRPr="00C624E2">
        <w:t>applying LOTE and English language skills required t</w:t>
      </w:r>
      <w:r w:rsidRPr="00C624E2">
        <w:t>o achieve simultaneous message transfer:</w:t>
      </w:r>
    </w:p>
    <w:p w:rsidR="00000000" w:rsidRPr="00C624E2" w:rsidP="00C624E2">
      <w:pPr>
        <w:pStyle w:val="ListBullet2"/>
      </w:pPr>
      <w:r w:rsidRPr="00C624E2">
        <w:t>conceptualising and coherently expressing key information in the target language using context-specific terminology as necessary</w:t>
      </w:r>
    </w:p>
    <w:p w:rsidR="00000000" w:rsidRPr="00C624E2" w:rsidP="00C624E2">
      <w:pPr>
        <w:pStyle w:val="ListBullet2"/>
      </w:pPr>
      <w:r w:rsidRPr="00C624E2">
        <w:t>enunciating clearly</w:t>
      </w:r>
    </w:p>
    <w:p w:rsidR="00000000" w:rsidRPr="00C624E2" w:rsidP="00C624E2">
      <w:pPr>
        <w:pStyle w:val="ListBullet2"/>
      </w:pPr>
      <w:r w:rsidRPr="00C624E2">
        <w:t>simplifying language structure to reproduce implied meaning for delivery at the same pace as the source</w:t>
      </w:r>
    </w:p>
    <w:p w:rsidR="00000000" w:rsidRPr="00C624E2" w:rsidP="00C624E2">
      <w:pPr>
        <w:pStyle w:val="ListBullet2"/>
      </w:pPr>
      <w:r w:rsidRPr="00C624E2">
        <w:t>using correct collocations</w:t>
      </w:r>
    </w:p>
    <w:p w:rsidR="00000000" w:rsidRPr="00C624E2" w:rsidP="00C624E2">
      <w:pPr>
        <w:pStyle w:val="ListBullet2"/>
      </w:pPr>
      <w:r w:rsidRPr="00C624E2">
        <w:t>using colloquial language as appropriate to context and register of source utterance</w:t>
      </w:r>
    </w:p>
    <w:p w:rsidR="00000000" w:rsidRPr="00C624E2" w:rsidP="00C624E2">
      <w:pPr>
        <w:pStyle w:val="ListBullet"/>
      </w:pPr>
      <w:r w:rsidRPr="00C624E2">
        <w:t>reproducing factual and linguistic cont</w:t>
      </w:r>
      <w:r w:rsidRPr="00C624E2">
        <w:t>ent</w:t>
      </w:r>
    </w:p>
    <w:p w:rsidR="00000000" w:rsidRPr="00C624E2" w:rsidP="00C624E2">
      <w:pPr>
        <w:pStyle w:val="ListBullet"/>
      </w:pPr>
      <w:r w:rsidRPr="00C624E2">
        <w:t>solving problems of equivalence in message transfer</w:t>
      </w:r>
    </w:p>
    <w:p w:rsidR="00000000" w:rsidRPr="00C624E2" w:rsidP="00C624E2">
      <w:pPr>
        <w:pStyle w:val="ListBullet"/>
      </w:pPr>
      <w:r w:rsidRPr="00C624E2">
        <w:t>transferring cultural concepts and cues embedded in utterances</w:t>
      </w:r>
    </w:p>
    <w:p w:rsidR="00000000" w:rsidRPr="00C624E2" w:rsidP="00C624E2">
      <w:pPr>
        <w:pStyle w:val="AllowPageBreak"/>
      </w:pPr>
    </w:p>
    <w:p w:rsidR="00000000" w:rsidRPr="00C624E2" w:rsidP="00C624E2">
      <w:pPr>
        <w:pStyle w:val="Heading1"/>
      </w:pPr>
      <w:bookmarkStart w:id="11" w:name="O_829818"/>
      <w:bookmarkEnd w:id="11"/>
      <w:r w:rsidRPr="00C624E2">
        <w:t>Knowledge Evidence</w:t>
      </w:r>
    </w:p>
    <w:p w:rsidR="00000000" w:rsidRPr="00C624E2" w:rsidP="00C25504">
      <w:pPr>
        <w:pStyle w:val="BodyText"/>
      </w:pPr>
      <w:r w:rsidRPr="00C624E2">
        <w:t xml:space="preserve">Evidence required to demonstrate competence must satisfy all of the requirements of the elements and </w:t>
      </w:r>
      <w:r w:rsidRPr="00C624E2">
        <w:t>performance criteria. If not otherwise specified, the depth of knowledge demonstrated must be appropriate to the job context of the candidate.</w:t>
      </w:r>
    </w:p>
    <w:p w:rsidR="00000000" w:rsidRPr="00C624E2" w:rsidP="00C624E2">
      <w:pPr>
        <w:pStyle w:val="ListBullet"/>
      </w:pPr>
      <w:r w:rsidRPr="00C624E2">
        <w:t xml:space="preserve">cultural knowledge, including cross-cultural perspective of communication and behaviour </w:t>
      </w:r>
    </w:p>
    <w:p w:rsidR="00000000" w:rsidRPr="00C624E2" w:rsidP="00C624E2">
      <w:pPr>
        <w:pStyle w:val="ListBullet"/>
      </w:pPr>
      <w:r w:rsidRPr="00C624E2">
        <w:t xml:space="preserve">techniques to identify </w:t>
      </w:r>
      <w:r w:rsidRPr="00C624E2">
        <w:t>source of utterances in multi-party discourse</w:t>
      </w:r>
    </w:p>
    <w:p w:rsidR="00000000" w:rsidRPr="00C624E2" w:rsidP="00C624E2">
      <w:pPr>
        <w:pStyle w:val="ListBullet"/>
      </w:pPr>
      <w:r w:rsidRPr="00C624E2">
        <w:t xml:space="preserve">WHS and performance management issues, practices and procedures relevant to chuchotage </w:t>
      </w:r>
    </w:p>
    <w:p w:rsidR="00000000" w:rsidRPr="00C624E2" w:rsidP="00C624E2">
      <w:pPr>
        <w:pStyle w:val="ListBullet"/>
      </w:pPr>
      <w:r w:rsidRPr="00C624E2">
        <w:t>interpreting theories that have influenced current interpreting practice, including:</w:t>
      </w:r>
    </w:p>
    <w:p w:rsidR="00000000" w:rsidRPr="00C624E2" w:rsidP="00C624E2">
      <w:pPr>
        <w:pStyle w:val="ListBullet2"/>
      </w:pPr>
      <w:r w:rsidRPr="00C624E2">
        <w:t>effort model</w:t>
      </w:r>
    </w:p>
    <w:p w:rsidR="00000000" w:rsidRPr="00C624E2" w:rsidP="00C624E2">
      <w:pPr>
        <w:pStyle w:val="ListBullet2"/>
      </w:pPr>
      <w:r w:rsidRPr="00C624E2">
        <w:t>form based and meaning based transfer</w:t>
      </w:r>
    </w:p>
    <w:p w:rsidR="00000000" w:rsidRPr="00C624E2" w:rsidP="00C624E2">
      <w:pPr>
        <w:pStyle w:val="AllowPageBreak"/>
      </w:pPr>
    </w:p>
    <w:p w:rsidR="00000000" w:rsidRPr="00C624E2" w:rsidP="00C624E2">
      <w:pPr>
        <w:pStyle w:val="Heading1"/>
      </w:pPr>
      <w:bookmarkStart w:id="12" w:name="O_829819"/>
      <w:bookmarkEnd w:id="12"/>
      <w:r w:rsidRPr="00C624E2">
        <w:t>Assessment Conditions</w:t>
      </w:r>
    </w:p>
    <w:p w:rsidR="00000000" w:rsidRPr="00C624E2" w:rsidP="00C25504">
      <w:pPr>
        <w:pStyle w:val="BodyText"/>
      </w:pPr>
      <w:r w:rsidRPr="00C624E2">
        <w:t>Assessment of this unit must include use of simulations in complex dialogue settings, and consideration must be given to assessment in real interpreting settings. Evidence for ass</w:t>
      </w:r>
      <w:r w:rsidRPr="00C624E2">
        <w:t>essment should be gathered to demonstrate diverse experiences in interpreting in complex dialogue settings.</w:t>
      </w:r>
    </w:p>
    <w:p w:rsidR="00000000" w:rsidRPr="00C624E2" w:rsidP="00C25504">
      <w:pPr>
        <w:pStyle w:val="BodyText"/>
      </w:pPr>
      <w:r w:rsidRPr="00C624E2">
        <w:t>Assessors must satisfy the NVR/AQTF mandatory competency requirements for assessors.</w:t>
      </w:r>
    </w:p>
    <w:p w:rsidR="00000000" w:rsidRPr="00C624E2" w:rsidP="00C624E2">
      <w:pPr>
        <w:pStyle w:val="Heading1"/>
      </w:pPr>
      <w:bookmarkStart w:id="13" w:name="O_829822"/>
      <w:bookmarkEnd w:id="13"/>
      <w:r w:rsidRPr="00C624E2">
        <w:t>Links</w:t>
      </w:r>
    </w:p>
    <w:p w:rsidR="00000000" w:rsidRPr="00C624E2" w:rsidP="00C25504">
      <w:pPr>
        <w:pStyle w:val="BodyText"/>
      </w:pPr>
      <w:r w:rsidRPr="00C624E2">
        <w:t xml:space="preserve">Companion Volume implementation guides </w:t>
      </w:r>
      <w:r w:rsidRPr="00C624E2">
        <w:t xml:space="preserve">are 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25504">
      <w:pPr>
        <w:pStyle w:val="BodyText"/>
      </w:pPr>
      <w:r w:rsidRPr="00C624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25504">
      <w:pPr>
        <w:pStyle w:val="BodyText"/>
      </w:pPr>
      <w:r w:rsidRPr="00C624E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A4960">
        <w:rPr>
          <w:rStyle w:val="Hyperlink"/>
        </w:rPr>
        <w:t>https://vetnet.gov.au/Pages/TrainingDocs.aspx?q=bebbece7-ff48-4d2c-8876-405679019623</w:t>
      </w:r>
      <w:r>
        <w:fldChar w:fldCharType="end"/>
      </w:r>
    </w:p>
    <w:p w:rsidR="00000000" w:rsidRPr="00C624E2" w:rsidP="00C624E2"/>
    <w:sectPr w:rsidSect="00C624E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rsidRPr="00C25504" w:rsidP="00C25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04" w:rsidP="00C62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5504" w:rsidP="00C62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5504" w:rsidP="00C62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rsidP="00C624E2">
    <w:pPr>
      <w:pStyle w:val="Footer"/>
      <w:framePr w:wrap="around"/>
    </w:pPr>
    <w:r>
      <w:fldChar w:fldCharType="begin"/>
    </w:r>
    <w:r>
      <w:instrText xml:space="preserve"> DOCPROPERTY  Subject  \* MERGEFORMAT </w:instrText>
    </w:r>
    <w:r>
      <w:fldChar w:fldCharType="separate"/>
    </w:r>
    <w:r w:rsidR="00C25504">
      <w:t>Approved</w:t>
    </w:r>
    <w:r w:rsidR="00C25504">
      <w:fldChar w:fldCharType="end"/>
    </w:r>
    <w:r>
      <w:tab/>
      <w:t xml:space="preserve">Page </w:t>
    </w:r>
    <w:r>
      <w:fldChar w:fldCharType="begin"/>
    </w:r>
    <w:r>
      <w:instrText xml:space="preserve"> PAGE  \* Arabic  \* MERGEFORMAT </w:instrText>
    </w:r>
    <w:r>
      <w:fldChar w:fldCharType="separate"/>
    </w:r>
    <w:r w:rsidR="00C255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5504">
      <w:rPr>
        <w:noProof/>
      </w:rPr>
      <w:t>4</w:t>
    </w:r>
    <w:r>
      <w:rPr>
        <w:noProof/>
      </w:rPr>
      <w:fldChar w:fldCharType="end"/>
    </w:r>
  </w:p>
  <w:p w:rsidR="00C624E2" w:rsidP="00C624E2">
    <w:pPr>
      <w:pStyle w:val="Footer"/>
      <w:framePr w:wrap="around"/>
    </w:pPr>
    <w:r>
      <w:t xml:space="preserve">© Commonwealth of Australia, </w:t>
    </w:r>
    <w:r>
      <w:fldChar w:fldCharType="begin"/>
    </w:r>
    <w:r>
      <w:instrText xml:space="preserve"> DATE  \@ "yyyy"  \* MERGEFORMAT </w:instrText>
    </w:r>
    <w:r>
      <w:fldChar w:fldCharType="separate"/>
    </w:r>
    <w:r w:rsidR="00C25504">
      <w:rPr>
        <w:noProof/>
      </w:rPr>
      <w:t>2025</w:t>
    </w:r>
    <w:r>
      <w:fldChar w:fldCharType="end"/>
    </w:r>
    <w:r>
      <w:tab/>
    </w:r>
    <w:r>
      <w:fldChar w:fldCharType="begin"/>
    </w:r>
    <w:r>
      <w:instrText xml:space="preserve"> DOCPROPERTY  Author  \* MERGEFORMAT </w:instrText>
    </w:r>
    <w:r>
      <w:fldChar w:fldCharType="separate"/>
    </w:r>
    <w:r w:rsidR="00C25504">
      <w:t>Public Skills Australia</w:t>
    </w:r>
    <w:r w:rsidR="00C25504">
      <w:fldChar w:fldCharType="end"/>
    </w:r>
  </w:p>
  <w:p w:rsidR="00C624E2" w:rsidP="00C62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24E2" w:rsidRPr="00C25504" w:rsidP="00C255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504" w:rsidRPr="002D2AF8" w:rsidP="00C624E2">
    <w:pPr>
      <w:pStyle w:val="Header"/>
      <w:framePr w:wrap="around"/>
    </w:pPr>
    <w:r>
      <w:fldChar w:fldCharType="begin"/>
    </w:r>
    <w:r>
      <w:instrText xml:space="preserve"> TITLE   \* MERGEFORMAT </w:instrText>
    </w:r>
    <w:r>
      <w:fldChar w:fldCharType="separate"/>
    </w:r>
    <w:r>
      <w:t>PSPTIS086 Use chuchotage (whispered simultaneous) to interpret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25504" w:rsidP="00C62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4E2" w:rsidRPr="002D2AF8" w:rsidP="00C624E2">
    <w:pPr>
      <w:pStyle w:val="Header"/>
      <w:framePr w:wrap="around"/>
    </w:pPr>
    <w:r>
      <w:fldChar w:fldCharType="begin"/>
    </w:r>
    <w:r>
      <w:instrText xml:space="preserve"> TITLE   \* MERGEFORMAT </w:instrText>
    </w:r>
    <w:r>
      <w:fldChar w:fldCharType="separate"/>
    </w:r>
    <w:r w:rsidR="00C25504">
      <w:t>PSPTIS086 Use chuchotage (whispered simultaneous) to interpret (LOTE-English)</w:t>
    </w:r>
    <w:r w:rsidR="00C25504">
      <w:fldChar w:fldCharType="end"/>
    </w:r>
    <w:r>
      <w:tab/>
      <w:t xml:space="preserve">Date this document was generated: </w:t>
    </w:r>
    <w:r>
      <w:fldChar w:fldCharType="begin"/>
    </w:r>
    <w:r>
      <w:instrText xml:space="preserve"> CREATEDATE  \@ "d MMMM yyyy"  \* MERGEFORMAT </w:instrText>
    </w:r>
    <w:r>
      <w:fldChar w:fldCharType="separate"/>
    </w:r>
    <w:r w:rsidR="00C25504">
      <w:rPr>
        <w:noProof/>
      </w:rPr>
      <w:t>1 March 2025</w:t>
    </w:r>
    <w:r>
      <w:fldChar w:fldCharType="end"/>
    </w:r>
  </w:p>
  <w:p w:rsidR="00C624E2" w:rsidP="00C62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C6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DE0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AC6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24E2"/>
    <w:pPr>
      <w:spacing w:before="360" w:after="60"/>
      <w:outlineLvl w:val="0"/>
    </w:pPr>
    <w:rPr>
      <w:sz w:val="32"/>
    </w:rPr>
  </w:style>
  <w:style w:type="paragraph" w:styleId="Heading2">
    <w:name w:val="heading 2"/>
    <w:basedOn w:val="HeadingBase"/>
    <w:next w:val="BodyText"/>
    <w:link w:val="Heading2Char"/>
    <w:qFormat/>
    <w:rsid w:val="00C624E2"/>
    <w:pPr>
      <w:keepLines/>
      <w:spacing w:before="240" w:after="120"/>
      <w:outlineLvl w:val="1"/>
    </w:pPr>
    <w:rPr>
      <w:sz w:val="28"/>
      <w:szCs w:val="40"/>
    </w:rPr>
  </w:style>
  <w:style w:type="paragraph" w:styleId="Heading3">
    <w:name w:val="heading 3"/>
    <w:basedOn w:val="HeadingBase"/>
    <w:next w:val="BodyText"/>
    <w:link w:val="Heading3Char"/>
    <w:qFormat/>
    <w:rsid w:val="00C624E2"/>
    <w:pPr>
      <w:spacing w:before="180" w:after="120"/>
      <w:outlineLvl w:val="2"/>
    </w:pPr>
    <w:rPr>
      <w:spacing w:val="-10"/>
      <w:kern w:val="32"/>
    </w:rPr>
  </w:style>
  <w:style w:type="paragraph" w:styleId="Heading4">
    <w:name w:val="heading 4"/>
    <w:basedOn w:val="HeadingBase"/>
    <w:next w:val="BodyText"/>
    <w:link w:val="Heading4Char"/>
    <w:qFormat/>
    <w:rsid w:val="00C624E2"/>
    <w:pPr>
      <w:spacing w:before="160" w:after="120"/>
      <w:outlineLvl w:val="3"/>
    </w:pPr>
    <w:rPr>
      <w:sz w:val="22"/>
    </w:rPr>
  </w:style>
  <w:style w:type="paragraph" w:styleId="Heading5">
    <w:name w:val="heading 5"/>
    <w:basedOn w:val="HeadingBase"/>
    <w:next w:val="Normal"/>
    <w:link w:val="Heading5Char"/>
    <w:qFormat/>
    <w:rsid w:val="00C624E2"/>
    <w:pPr>
      <w:spacing w:before="80"/>
      <w:outlineLvl w:val="4"/>
    </w:pPr>
    <w:rPr>
      <w:color w:val="918585"/>
      <w:sz w:val="20"/>
    </w:rPr>
  </w:style>
  <w:style w:type="paragraph" w:styleId="Heading6">
    <w:name w:val="heading 6"/>
    <w:basedOn w:val="HeadingBase"/>
    <w:next w:val="Normal"/>
    <w:link w:val="Heading6Char"/>
    <w:qFormat/>
    <w:rsid w:val="00C624E2"/>
    <w:pPr>
      <w:spacing w:before="60"/>
      <w:outlineLvl w:val="5"/>
    </w:pPr>
    <w:rPr>
      <w:color w:val="918585"/>
      <w:sz w:val="20"/>
    </w:rPr>
  </w:style>
  <w:style w:type="paragraph" w:styleId="Heading7">
    <w:name w:val="heading 7"/>
    <w:basedOn w:val="Normal"/>
    <w:next w:val="Normal"/>
    <w:link w:val="Heading7Char"/>
    <w:qFormat/>
    <w:rsid w:val="00C624E2"/>
    <w:pPr>
      <w:ind w:left="720"/>
      <w:outlineLvl w:val="6"/>
    </w:pPr>
    <w:rPr>
      <w:i/>
    </w:rPr>
  </w:style>
  <w:style w:type="paragraph" w:styleId="Heading8">
    <w:name w:val="heading 8"/>
    <w:basedOn w:val="Normal"/>
    <w:next w:val="Normal"/>
    <w:link w:val="Heading8Char"/>
    <w:qFormat/>
    <w:rsid w:val="00C624E2"/>
    <w:pPr>
      <w:ind w:left="720"/>
      <w:outlineLvl w:val="7"/>
    </w:pPr>
    <w:rPr>
      <w:i/>
    </w:rPr>
  </w:style>
  <w:style w:type="paragraph" w:styleId="Heading9">
    <w:name w:val="heading 9"/>
    <w:basedOn w:val="Normal"/>
    <w:next w:val="Normal"/>
    <w:link w:val="Heading9Char"/>
    <w:qFormat/>
    <w:rsid w:val="00C624E2"/>
    <w:pPr>
      <w:ind w:left="720"/>
      <w:outlineLvl w:val="8"/>
    </w:pPr>
    <w:rPr>
      <w:i/>
    </w:rPr>
  </w:style>
  <w:style w:type="character" w:default="1" w:styleId="DefaultParagraphFont">
    <w:name w:val="Default Paragraph Font"/>
    <w:uiPriority w:val="1"/>
    <w:unhideWhenUsed/>
    <w:rsid w:val="00C62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4E2"/>
  </w:style>
  <w:style w:type="character" w:customStyle="1" w:styleId="Heading1Char">
    <w:name w:val="Heading 1 Char"/>
    <w:basedOn w:val="DefaultParagraphFont"/>
    <w:link w:val="Heading1"/>
    <w:rsid w:val="00C624E2"/>
    <w:rPr>
      <w:rFonts w:ascii="Times New Roman" w:eastAsia="Times New Roman" w:hAnsi="Times New Roman" w:cs="Times New Roman"/>
      <w:b/>
      <w:sz w:val="32"/>
      <w:szCs w:val="20"/>
      <w:lang w:eastAsia="en-US"/>
    </w:rPr>
  </w:style>
  <w:style w:type="paragraph" w:styleId="BodyText">
    <w:name w:val="Body Text"/>
    <w:basedOn w:val="Normal"/>
    <w:link w:val="BodyTextChar"/>
    <w:rsid w:val="00C62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24E2"/>
    <w:rPr>
      <w:rFonts w:ascii="Times New Roman" w:eastAsia="Times New Roman" w:hAnsi="Times New Roman" w:cs="Times New Roman"/>
      <w:sz w:val="24"/>
      <w:lang w:eastAsia="en-US"/>
    </w:rPr>
  </w:style>
  <w:style w:type="paragraph" w:styleId="List">
    <w:name w:val="List"/>
    <w:basedOn w:val="BodyText"/>
    <w:next w:val="BodyText"/>
    <w:rsid w:val="00C624E2"/>
    <w:pPr>
      <w:tabs>
        <w:tab w:val="left" w:pos="340"/>
      </w:tabs>
      <w:spacing w:before="60" w:after="60"/>
      <w:ind w:left="340" w:hanging="340"/>
    </w:pPr>
  </w:style>
  <w:style w:type="paragraph" w:styleId="ListBullet">
    <w:name w:val="List Bullet"/>
    <w:basedOn w:val="List"/>
    <w:rsid w:val="00C624E2"/>
    <w:pPr>
      <w:numPr>
        <w:numId w:val="12"/>
      </w:numPr>
      <w:tabs>
        <w:tab w:val="clear" w:pos="340"/>
      </w:tabs>
      <w:spacing w:before="40" w:after="40"/>
    </w:pPr>
  </w:style>
  <w:style w:type="character" w:customStyle="1" w:styleId="SpecialBold">
    <w:name w:val="Special Bold"/>
    <w:basedOn w:val="DefaultParagraphFont"/>
    <w:rsid w:val="00C624E2"/>
    <w:rPr>
      <w:b/>
      <w:spacing w:val="0"/>
    </w:rPr>
  </w:style>
  <w:style w:type="paragraph" w:styleId="ListBullet2">
    <w:name w:val="List Bullet 2"/>
    <w:basedOn w:val="List2"/>
    <w:rsid w:val="00C624E2"/>
    <w:pPr>
      <w:numPr>
        <w:numId w:val="13"/>
      </w:numPr>
      <w:tabs>
        <w:tab w:val="clear" w:pos="680"/>
      </w:tabs>
    </w:pPr>
  </w:style>
  <w:style w:type="paragraph" w:customStyle="1" w:styleId="SuperHeading">
    <w:name w:val="SuperHeading"/>
    <w:basedOn w:val="Normal"/>
    <w:rsid w:val="00C624E2"/>
    <w:pPr>
      <w:spacing w:before="240" w:after="120"/>
      <w:outlineLvl w:val="0"/>
    </w:pPr>
    <w:rPr>
      <w:rFonts w:ascii="Times New Roman" w:hAnsi="Times New Roman"/>
      <w:b/>
      <w:sz w:val="32"/>
    </w:rPr>
  </w:style>
  <w:style w:type="paragraph" w:customStyle="1" w:styleId="TableHeading">
    <w:name w:val="Table Heading"/>
    <w:basedOn w:val="HeadingBase"/>
    <w:rsid w:val="00C624E2"/>
    <w:pPr>
      <w:keepLines/>
      <w:pBdr>
        <w:bottom w:val="single" w:sz="6" w:space="1" w:color="918585"/>
      </w:pBdr>
      <w:spacing w:before="240"/>
    </w:pPr>
  </w:style>
  <w:style w:type="paragraph" w:customStyle="1" w:styleId="AllowPageBreak">
    <w:name w:val="AllowPageBreak"/>
    <w:rsid w:val="00C624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2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24E2"/>
    <w:rPr>
      <w:rFonts w:ascii="Courier New" w:eastAsia="Times New Roman" w:hAnsi="Courier New" w:cs="Times New Roman"/>
      <w:i/>
      <w:szCs w:val="20"/>
      <w:lang w:eastAsia="en-US"/>
    </w:rPr>
  </w:style>
  <w:style w:type="paragraph" w:customStyle="1" w:styleId="HeadingBase">
    <w:name w:val="Heading Base"/>
    <w:rsid w:val="00C62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4E2"/>
    <w:pPr>
      <w:tabs>
        <w:tab w:val="right" w:leader="dot" w:pos="9072"/>
      </w:tabs>
      <w:ind w:left="567"/>
    </w:pPr>
    <w:rPr>
      <w:szCs w:val="22"/>
    </w:rPr>
  </w:style>
  <w:style w:type="paragraph" w:customStyle="1" w:styleId="TOCBase">
    <w:name w:val="TOC Base"/>
    <w:rsid w:val="00C62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4E2"/>
    <w:pPr>
      <w:tabs>
        <w:tab w:val="right" w:leader="dot" w:pos="9072"/>
      </w:tabs>
      <w:spacing w:before="40" w:after="40"/>
      <w:ind w:left="284"/>
    </w:pPr>
    <w:rPr>
      <w:rFonts w:ascii="Times New Roman" w:hAnsi="Times New Roman"/>
    </w:rPr>
  </w:style>
  <w:style w:type="paragraph" w:styleId="TOC1">
    <w:name w:val="toc 1"/>
    <w:basedOn w:val="TOCBase"/>
    <w:next w:val="Normal"/>
    <w:rsid w:val="00C62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2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4E2"/>
    <w:rPr>
      <w:rFonts w:ascii="Times New Roman" w:eastAsia="Times New Roman" w:hAnsi="Times New Roman" w:cs="Times New Roman"/>
      <w:sz w:val="16"/>
      <w:lang w:eastAsia="en-US"/>
    </w:rPr>
  </w:style>
  <w:style w:type="paragraph" w:styleId="Title">
    <w:name w:val="Title"/>
    <w:basedOn w:val="HeadingBase"/>
    <w:link w:val="TitleChar"/>
    <w:qFormat/>
    <w:rsid w:val="00C624E2"/>
    <w:pPr>
      <w:spacing w:before="5040"/>
      <w:jc w:val="center"/>
    </w:pPr>
    <w:rPr>
      <w:sz w:val="48"/>
      <w:szCs w:val="72"/>
      <w:lang w:val="en-US"/>
    </w:rPr>
  </w:style>
  <w:style w:type="character" w:customStyle="1" w:styleId="TitleChar">
    <w:name w:val="Title Char"/>
    <w:basedOn w:val="DefaultParagraphFont"/>
    <w:link w:val="Title"/>
    <w:rsid w:val="00C62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4E2"/>
    <w:pPr>
      <w:tabs>
        <w:tab w:val="left" w:pos="3600"/>
        <w:tab w:val="left" w:pos="3958"/>
      </w:tabs>
    </w:pPr>
  </w:style>
  <w:style w:type="paragraph" w:customStyle="1" w:styleId="Note">
    <w:name w:val="Note"/>
    <w:basedOn w:val="BodyText"/>
    <w:rsid w:val="00C62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4E2"/>
    <w:pPr>
      <w:framePr w:wrap="auto" w:hAnchor="text" w:y="6049"/>
    </w:pPr>
    <w:rPr>
      <w:color w:val="000000"/>
      <w:sz w:val="40"/>
    </w:rPr>
  </w:style>
  <w:style w:type="paragraph" w:customStyle="1" w:styleId="TOCTitle">
    <w:name w:val="TOCTitle"/>
    <w:basedOn w:val="Heading1"/>
    <w:rsid w:val="00C624E2"/>
    <w:pPr>
      <w:spacing w:after="240"/>
      <w:jc w:val="center"/>
      <w:outlineLvl w:val="9"/>
    </w:pPr>
    <w:rPr>
      <w:caps/>
    </w:rPr>
  </w:style>
  <w:style w:type="paragraph" w:customStyle="1" w:styleId="Version">
    <w:name w:val="Version"/>
    <w:rsid w:val="00C62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4E2"/>
    <w:pPr>
      <w:keepNext w:val="0"/>
      <w:tabs>
        <w:tab w:val="right" w:pos="4176"/>
      </w:tabs>
      <w:ind w:left="198" w:hanging="198"/>
    </w:pPr>
    <w:rPr>
      <w:rFonts w:ascii="Garamond" w:hAnsi="Garamond"/>
    </w:rPr>
  </w:style>
  <w:style w:type="paragraph" w:styleId="IndexHeading">
    <w:name w:val="index heading"/>
    <w:basedOn w:val="Normal"/>
    <w:next w:val="Index1"/>
    <w:semiHidden/>
    <w:rsid w:val="00C624E2"/>
    <w:pPr>
      <w:spacing w:before="120" w:after="120"/>
    </w:pPr>
    <w:rPr>
      <w:rFonts w:ascii="Arial" w:hAnsi="Arial"/>
      <w:b/>
      <w:color w:val="918585"/>
      <w:sz w:val="24"/>
    </w:rPr>
  </w:style>
  <w:style w:type="paragraph" w:styleId="Header">
    <w:name w:val="header"/>
    <w:basedOn w:val="Normal"/>
    <w:link w:val="HeaderChar"/>
    <w:rsid w:val="00C62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4E2"/>
    <w:rPr>
      <w:rFonts w:ascii="Times New Roman" w:eastAsia="Times New Roman" w:hAnsi="Times New Roman" w:cs="Times New Roman"/>
      <w:sz w:val="16"/>
      <w:szCs w:val="20"/>
      <w:lang w:val="en-GB" w:eastAsia="en-US"/>
    </w:rPr>
  </w:style>
  <w:style w:type="paragraph" w:customStyle="1" w:styleId="Chapter">
    <w:name w:val="Chapter"/>
    <w:basedOn w:val="Normal"/>
    <w:rsid w:val="00C624E2"/>
    <w:pPr>
      <w:spacing w:before="240"/>
    </w:pPr>
    <w:rPr>
      <w:rFonts w:ascii="Times New Roman" w:hAnsi="Times New Roman"/>
      <w:smallCaps/>
      <w:spacing w:val="80"/>
      <w:sz w:val="28"/>
    </w:rPr>
  </w:style>
  <w:style w:type="paragraph" w:customStyle="1" w:styleId="InChapter">
    <w:name w:val="InChapter"/>
    <w:basedOn w:val="Heading3"/>
    <w:rsid w:val="00C624E2"/>
    <w:pPr>
      <w:spacing w:after="240"/>
      <w:outlineLvl w:val="9"/>
    </w:pPr>
    <w:rPr>
      <w:noProof/>
    </w:rPr>
  </w:style>
  <w:style w:type="paragraph" w:styleId="Index2">
    <w:name w:val="index 2"/>
    <w:basedOn w:val="Normal"/>
    <w:next w:val="Normal"/>
    <w:semiHidden/>
    <w:rsid w:val="00C624E2"/>
    <w:pPr>
      <w:tabs>
        <w:tab w:val="right" w:pos="4176"/>
      </w:tabs>
      <w:ind w:left="568" w:hanging="284"/>
    </w:pPr>
    <w:rPr>
      <w:rFonts w:ascii="Garamond" w:hAnsi="Garamond"/>
    </w:rPr>
  </w:style>
  <w:style w:type="paragraph" w:customStyle="1" w:styleId="Byline">
    <w:name w:val="Byline"/>
    <w:rsid w:val="00C62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4E2"/>
    <w:pPr>
      <w:tabs>
        <w:tab w:val="clear" w:pos="3600"/>
        <w:tab w:val="clear" w:pos="3958"/>
      </w:tabs>
      <w:jc w:val="right"/>
    </w:pPr>
  </w:style>
  <w:style w:type="character" w:styleId="Emphasis">
    <w:name w:val="Emphasis"/>
    <w:basedOn w:val="DefaultParagraphFont"/>
    <w:qFormat/>
    <w:rsid w:val="00C624E2"/>
    <w:rPr>
      <w:i/>
    </w:rPr>
  </w:style>
  <w:style w:type="paragraph" w:styleId="Caption">
    <w:name w:val="caption"/>
    <w:basedOn w:val="BodyText"/>
    <w:next w:val="Normal"/>
    <w:qFormat/>
    <w:rsid w:val="00C624E2"/>
    <w:pPr>
      <w:framePr w:w="2268" w:hSpace="181" w:vSpace="181" w:wrap="around" w:vAnchor="text" w:hAnchor="page" w:x="1135" w:y="285" w:anchorLock="1"/>
    </w:pPr>
    <w:rPr>
      <w:i/>
    </w:rPr>
  </w:style>
  <w:style w:type="paragraph" w:customStyle="1" w:styleId="MiniTOCTitle">
    <w:name w:val="MiniTOCTitle"/>
    <w:basedOn w:val="Heading4"/>
    <w:rsid w:val="00C624E2"/>
    <w:pPr>
      <w:spacing w:before="240"/>
      <w:outlineLvl w:val="9"/>
    </w:pPr>
    <w:rPr>
      <w:noProof/>
      <w:sz w:val="24"/>
    </w:rPr>
  </w:style>
  <w:style w:type="paragraph" w:customStyle="1" w:styleId="MiniTOCItem">
    <w:name w:val="MiniTOCItem"/>
    <w:basedOn w:val="ListBullet"/>
    <w:rsid w:val="00C624E2"/>
    <w:pPr>
      <w:numPr>
        <w:numId w:val="0"/>
      </w:numPr>
      <w:tabs>
        <w:tab w:val="right" w:leader="dot" w:pos="6521"/>
      </w:tabs>
      <w:spacing w:before="0" w:after="0"/>
    </w:pPr>
  </w:style>
  <w:style w:type="paragraph" w:customStyle="1" w:styleId="TOFTitle">
    <w:name w:val="TOFTitle"/>
    <w:basedOn w:val="TOCTitle"/>
    <w:rsid w:val="00C624E2"/>
  </w:style>
  <w:style w:type="paragraph" w:styleId="TableofFigures">
    <w:name w:val="table of figures"/>
    <w:basedOn w:val="Normal"/>
    <w:next w:val="Normal"/>
    <w:semiHidden/>
    <w:rsid w:val="00C624E2"/>
    <w:pPr>
      <w:tabs>
        <w:tab w:val="right" w:leader="dot" w:pos="9072"/>
      </w:tabs>
      <w:ind w:left="970" w:hanging="403"/>
    </w:pPr>
    <w:rPr>
      <w:rFonts w:ascii="Times New Roman" w:hAnsi="Times New Roman"/>
      <w:b/>
    </w:rPr>
  </w:style>
  <w:style w:type="paragraph" w:styleId="ListNumber">
    <w:name w:val="List Number"/>
    <w:basedOn w:val="List"/>
    <w:rsid w:val="00C624E2"/>
    <w:pPr>
      <w:numPr>
        <w:numId w:val="15"/>
      </w:numPr>
      <w:tabs>
        <w:tab w:val="clear" w:pos="340"/>
      </w:tabs>
    </w:pPr>
  </w:style>
  <w:style w:type="character" w:customStyle="1" w:styleId="WingdingSymbols">
    <w:name w:val="Wingding Symbols"/>
    <w:rsid w:val="00C624E2"/>
    <w:rPr>
      <w:rFonts w:ascii="Wingdings" w:hAnsi="Wingdings"/>
    </w:rPr>
  </w:style>
  <w:style w:type="character" w:customStyle="1" w:styleId="HotSpot">
    <w:name w:val="HotSpot"/>
    <w:rsid w:val="00C624E2"/>
    <w:rPr>
      <w:color w:val="0033CC"/>
      <w:u w:val="none"/>
    </w:rPr>
  </w:style>
  <w:style w:type="paragraph" w:customStyle="1" w:styleId="BodyTextRight">
    <w:name w:val="Body Text Right"/>
    <w:basedOn w:val="BodyText"/>
    <w:rsid w:val="00C624E2"/>
    <w:pPr>
      <w:spacing w:before="0" w:after="0"/>
      <w:jc w:val="right"/>
    </w:pPr>
  </w:style>
  <w:style w:type="paragraph" w:styleId="Index3">
    <w:name w:val="index 3"/>
    <w:basedOn w:val="ListNumber2"/>
    <w:next w:val="Normal"/>
    <w:semiHidden/>
    <w:rsid w:val="00C624E2"/>
    <w:pPr>
      <w:numPr>
        <w:numId w:val="0"/>
      </w:numPr>
      <w:tabs>
        <w:tab w:val="right" w:leader="dot" w:pos="4176"/>
      </w:tabs>
    </w:pPr>
  </w:style>
  <w:style w:type="paragraph" w:styleId="ListNumber2">
    <w:name w:val="List Number 2"/>
    <w:basedOn w:val="List2"/>
    <w:rsid w:val="00C624E2"/>
    <w:pPr>
      <w:numPr>
        <w:numId w:val="10"/>
      </w:numPr>
      <w:tabs>
        <w:tab w:val="clear" w:pos="1060"/>
      </w:tabs>
    </w:pPr>
  </w:style>
  <w:style w:type="paragraph" w:customStyle="1" w:styleId="MarginNote">
    <w:name w:val="Margin Note"/>
    <w:basedOn w:val="BodyText"/>
    <w:rsid w:val="00C62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24E2"/>
    <w:rPr>
      <w:sz w:val="32"/>
    </w:rPr>
  </w:style>
  <w:style w:type="paragraph" w:customStyle="1" w:styleId="HeadingProcedure">
    <w:name w:val="Heading Procedure"/>
    <w:basedOn w:val="HeadingBase"/>
    <w:next w:val="Normal"/>
    <w:rsid w:val="00C624E2"/>
    <w:pPr>
      <w:tabs>
        <w:tab w:val="left" w:pos="0"/>
      </w:tabs>
      <w:spacing w:before="120" w:after="60"/>
    </w:pPr>
    <w:rPr>
      <w:i/>
      <w:color w:val="918585"/>
      <w:sz w:val="22"/>
    </w:rPr>
  </w:style>
  <w:style w:type="paragraph" w:customStyle="1" w:styleId="TableBodyText">
    <w:name w:val="Table Body Text"/>
    <w:basedOn w:val="BodyText"/>
    <w:rsid w:val="00C624E2"/>
    <w:pPr>
      <w:spacing w:before="60" w:after="60"/>
    </w:pPr>
  </w:style>
  <w:style w:type="paragraph" w:styleId="ListContinue">
    <w:name w:val="List Continue"/>
    <w:basedOn w:val="List"/>
    <w:rsid w:val="00C624E2"/>
    <w:pPr>
      <w:ind w:firstLine="0"/>
    </w:pPr>
  </w:style>
  <w:style w:type="paragraph" w:customStyle="1" w:styleId="ListNote">
    <w:name w:val="List Note"/>
    <w:basedOn w:val="List"/>
    <w:rsid w:val="00C624E2"/>
    <w:pPr>
      <w:pBdr>
        <w:top w:val="single" w:sz="6" w:space="2" w:color="918585"/>
        <w:bottom w:val="single" w:sz="6" w:space="2" w:color="918585"/>
      </w:pBdr>
      <w:tabs>
        <w:tab w:val="left" w:pos="1021"/>
      </w:tabs>
      <w:ind w:firstLine="0"/>
    </w:pPr>
  </w:style>
  <w:style w:type="paragraph" w:customStyle="1" w:styleId="Warning">
    <w:name w:val="Warning"/>
    <w:basedOn w:val="BodyText"/>
    <w:rsid w:val="00C624E2"/>
    <w:pPr>
      <w:shd w:val="clear" w:color="auto" w:fill="D9D9D9"/>
      <w:tabs>
        <w:tab w:val="left" w:pos="992"/>
      </w:tabs>
      <w:ind w:left="119" w:right="119"/>
    </w:pPr>
    <w:rPr>
      <w:sz w:val="20"/>
    </w:rPr>
  </w:style>
  <w:style w:type="paragraph" w:customStyle="1" w:styleId="MarginIcons">
    <w:name w:val="Margin Icons"/>
    <w:basedOn w:val="BodyText"/>
    <w:rsid w:val="00C62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4E2"/>
    <w:rPr>
      <w:rFonts w:ascii="Courier New" w:hAnsi="Courier New"/>
    </w:rPr>
  </w:style>
  <w:style w:type="paragraph" w:customStyle="1" w:styleId="NoteBullet">
    <w:name w:val="Note Bullet"/>
    <w:basedOn w:val="Note"/>
    <w:rsid w:val="00C624E2"/>
    <w:pPr>
      <w:tabs>
        <w:tab w:val="clear" w:pos="680"/>
      </w:tabs>
      <w:spacing w:before="60" w:after="60"/>
    </w:pPr>
  </w:style>
  <w:style w:type="paragraph" w:customStyle="1" w:styleId="SubHeading2">
    <w:name w:val="SubHeading2"/>
    <w:basedOn w:val="HeadingBase"/>
    <w:rsid w:val="00C624E2"/>
    <w:pPr>
      <w:spacing w:before="240" w:after="60"/>
    </w:pPr>
    <w:rPr>
      <w:sz w:val="20"/>
    </w:rPr>
  </w:style>
  <w:style w:type="paragraph" w:customStyle="1" w:styleId="SubHeading1">
    <w:name w:val="SubHeading1"/>
    <w:basedOn w:val="HeadingBase"/>
    <w:rsid w:val="00C624E2"/>
    <w:pPr>
      <w:spacing w:before="240" w:after="60"/>
    </w:pPr>
    <w:rPr>
      <w:color w:val="918585"/>
      <w:sz w:val="22"/>
    </w:rPr>
  </w:style>
  <w:style w:type="paragraph" w:customStyle="1" w:styleId="SideHeading">
    <w:name w:val="Side Heading"/>
    <w:basedOn w:val="HeadingBase"/>
    <w:rsid w:val="00C62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4E2"/>
    <w:pPr>
      <w:tabs>
        <w:tab w:val="num" w:pos="360"/>
      </w:tabs>
    </w:pPr>
  </w:style>
  <w:style w:type="paragraph" w:styleId="PlainText">
    <w:name w:val="Plain Text"/>
    <w:basedOn w:val="Normal"/>
    <w:link w:val="PlainTextChar"/>
    <w:rsid w:val="00C624E2"/>
    <w:rPr>
      <w:sz w:val="20"/>
    </w:rPr>
  </w:style>
  <w:style w:type="character" w:customStyle="1" w:styleId="PlainTextChar">
    <w:name w:val="Plain Text Char"/>
    <w:basedOn w:val="DefaultParagraphFont"/>
    <w:link w:val="PlainText"/>
    <w:rsid w:val="00C624E2"/>
    <w:rPr>
      <w:rFonts w:ascii="Courier New" w:eastAsia="Times New Roman" w:hAnsi="Courier New" w:cs="Times New Roman"/>
      <w:sz w:val="20"/>
      <w:szCs w:val="20"/>
      <w:lang w:eastAsia="en-US"/>
    </w:rPr>
  </w:style>
  <w:style w:type="character" w:customStyle="1" w:styleId="MenuOption">
    <w:name w:val="Menu Option"/>
    <w:basedOn w:val="DefaultParagraphFont"/>
    <w:rsid w:val="00C624E2"/>
    <w:rPr>
      <w:b/>
      <w:smallCaps/>
    </w:rPr>
  </w:style>
  <w:style w:type="paragraph" w:customStyle="1" w:styleId="TableListNumber">
    <w:name w:val="Table List Number"/>
    <w:basedOn w:val="ListNumber"/>
    <w:rsid w:val="00C624E2"/>
    <w:pPr>
      <w:numPr>
        <w:numId w:val="0"/>
      </w:numPr>
    </w:pPr>
  </w:style>
  <w:style w:type="paragraph" w:styleId="TOC4">
    <w:name w:val="toc 4"/>
    <w:basedOn w:val="TOCBase"/>
    <w:next w:val="Normal"/>
    <w:semiHidden/>
    <w:rsid w:val="00C624E2"/>
    <w:pPr>
      <w:tabs>
        <w:tab w:val="right" w:leader="dot" w:pos="9071"/>
      </w:tabs>
      <w:ind w:left="1701"/>
    </w:pPr>
  </w:style>
  <w:style w:type="paragraph" w:customStyle="1" w:styleId="ListAlpha">
    <w:name w:val="List Alpha"/>
    <w:basedOn w:val="List"/>
    <w:rsid w:val="00C624E2"/>
    <w:pPr>
      <w:numPr>
        <w:numId w:val="9"/>
      </w:numPr>
    </w:pPr>
  </w:style>
  <w:style w:type="paragraph" w:customStyle="1" w:styleId="ListAlpha2">
    <w:name w:val="List Alpha 2"/>
    <w:basedOn w:val="List2"/>
    <w:rsid w:val="00C624E2"/>
    <w:pPr>
      <w:numPr>
        <w:numId w:val="8"/>
      </w:numPr>
    </w:pPr>
  </w:style>
  <w:style w:type="paragraph" w:styleId="List2">
    <w:name w:val="List 2"/>
    <w:basedOn w:val="BodyText"/>
    <w:rsid w:val="00C624E2"/>
    <w:pPr>
      <w:tabs>
        <w:tab w:val="left" w:pos="680"/>
      </w:tabs>
      <w:spacing w:before="60" w:after="60"/>
      <w:ind w:left="680" w:hanging="340"/>
    </w:pPr>
  </w:style>
  <w:style w:type="paragraph" w:styleId="List3">
    <w:name w:val="List 3"/>
    <w:basedOn w:val="BodyText"/>
    <w:rsid w:val="00C624E2"/>
    <w:pPr>
      <w:tabs>
        <w:tab w:val="left" w:pos="1021"/>
      </w:tabs>
      <w:spacing w:before="60" w:after="60"/>
      <w:ind w:left="1020" w:hanging="340"/>
    </w:pPr>
  </w:style>
  <w:style w:type="paragraph" w:styleId="List4">
    <w:name w:val="List 4"/>
    <w:basedOn w:val="BodyText"/>
    <w:rsid w:val="00C624E2"/>
    <w:pPr>
      <w:tabs>
        <w:tab w:val="left" w:pos="1361"/>
      </w:tabs>
      <w:spacing w:before="60" w:after="60"/>
      <w:ind w:left="1361" w:hanging="340"/>
    </w:pPr>
  </w:style>
  <w:style w:type="paragraph" w:styleId="List5">
    <w:name w:val="List 5"/>
    <w:basedOn w:val="BodyText"/>
    <w:rsid w:val="00C624E2"/>
    <w:pPr>
      <w:tabs>
        <w:tab w:val="left" w:pos="1701"/>
      </w:tabs>
      <w:spacing w:before="60" w:after="60"/>
      <w:ind w:left="1701" w:hanging="340"/>
    </w:pPr>
  </w:style>
  <w:style w:type="paragraph" w:styleId="ListBullet3">
    <w:name w:val="List Bullet 3"/>
    <w:basedOn w:val="List3"/>
    <w:rsid w:val="00C624E2"/>
    <w:pPr>
      <w:numPr>
        <w:numId w:val="14"/>
      </w:numPr>
      <w:tabs>
        <w:tab w:val="clear" w:pos="1021"/>
      </w:tabs>
      <w:ind w:left="1037" w:hanging="357"/>
    </w:pPr>
  </w:style>
  <w:style w:type="paragraph" w:styleId="ListBullet4">
    <w:name w:val="List Bullet 4"/>
    <w:basedOn w:val="List4"/>
    <w:rsid w:val="00C624E2"/>
    <w:pPr>
      <w:numPr>
        <w:numId w:val="3"/>
      </w:numPr>
      <w:tabs>
        <w:tab w:val="clear" w:pos="1361"/>
      </w:tabs>
    </w:pPr>
  </w:style>
  <w:style w:type="paragraph" w:styleId="ListBullet5">
    <w:name w:val="List Bullet 5"/>
    <w:basedOn w:val="List5"/>
    <w:rsid w:val="00C624E2"/>
    <w:pPr>
      <w:numPr>
        <w:numId w:val="4"/>
      </w:numPr>
    </w:pPr>
  </w:style>
  <w:style w:type="paragraph" w:styleId="ListContinue2">
    <w:name w:val="List Continue 2"/>
    <w:basedOn w:val="List2"/>
    <w:rsid w:val="00C624E2"/>
    <w:pPr>
      <w:ind w:firstLine="0"/>
    </w:pPr>
  </w:style>
  <w:style w:type="paragraph" w:styleId="ListContinue3">
    <w:name w:val="List Continue 3"/>
    <w:basedOn w:val="List3"/>
    <w:rsid w:val="00C624E2"/>
    <w:pPr>
      <w:ind w:left="1021" w:firstLine="0"/>
    </w:pPr>
  </w:style>
  <w:style w:type="paragraph" w:styleId="ListContinue4">
    <w:name w:val="List Continue 4"/>
    <w:basedOn w:val="List4"/>
    <w:rsid w:val="00C624E2"/>
    <w:pPr>
      <w:ind w:firstLine="0"/>
    </w:pPr>
  </w:style>
  <w:style w:type="paragraph" w:styleId="ListContinue5">
    <w:name w:val="List Continue 5"/>
    <w:basedOn w:val="List5"/>
    <w:rsid w:val="00C624E2"/>
    <w:pPr>
      <w:ind w:firstLine="0"/>
    </w:pPr>
  </w:style>
  <w:style w:type="paragraph" w:styleId="ListNumber3">
    <w:name w:val="List Number 3"/>
    <w:basedOn w:val="List3"/>
    <w:rsid w:val="00C624E2"/>
    <w:pPr>
      <w:numPr>
        <w:numId w:val="5"/>
      </w:numPr>
    </w:pPr>
  </w:style>
  <w:style w:type="paragraph" w:styleId="ListNumber4">
    <w:name w:val="List Number 4"/>
    <w:basedOn w:val="List4"/>
    <w:rsid w:val="00C624E2"/>
    <w:pPr>
      <w:numPr>
        <w:numId w:val="6"/>
      </w:numPr>
    </w:pPr>
  </w:style>
  <w:style w:type="paragraph" w:styleId="ListNumber5">
    <w:name w:val="List Number 5"/>
    <w:basedOn w:val="List5"/>
    <w:rsid w:val="00C624E2"/>
    <w:pPr>
      <w:numPr>
        <w:numId w:val="7"/>
      </w:numPr>
    </w:pPr>
  </w:style>
  <w:style w:type="paragraph" w:styleId="BlockText">
    <w:name w:val="Block Text"/>
    <w:basedOn w:val="Normal"/>
    <w:rsid w:val="00C624E2"/>
    <w:pPr>
      <w:spacing w:after="120"/>
      <w:ind w:left="1440" w:right="1440"/>
    </w:pPr>
  </w:style>
  <w:style w:type="character" w:customStyle="1" w:styleId="Subscript">
    <w:name w:val="Subscript"/>
    <w:basedOn w:val="DefaultParagraphFont"/>
    <w:rsid w:val="00C624E2"/>
    <w:rPr>
      <w:sz w:val="16"/>
      <w:vertAlign w:val="subscript"/>
    </w:rPr>
  </w:style>
  <w:style w:type="character" w:customStyle="1" w:styleId="Superscript">
    <w:name w:val="Superscript"/>
    <w:basedOn w:val="DefaultParagraphFont"/>
    <w:rsid w:val="00C624E2"/>
    <w:rPr>
      <w:sz w:val="16"/>
      <w:vertAlign w:val="superscript"/>
    </w:rPr>
  </w:style>
  <w:style w:type="character" w:customStyle="1" w:styleId="Symbols">
    <w:name w:val="Symbols"/>
    <w:basedOn w:val="DefaultParagraphFont"/>
    <w:rsid w:val="00C624E2"/>
    <w:rPr>
      <w:rFonts w:ascii="Symbol" w:hAnsi="Symbol"/>
    </w:rPr>
  </w:style>
  <w:style w:type="character" w:customStyle="1" w:styleId="MenuOptions">
    <w:name w:val="Menu Options"/>
    <w:basedOn w:val="DefaultParagraphFont"/>
    <w:rsid w:val="00C624E2"/>
    <w:rPr>
      <w:rFonts w:ascii="Arial Narrow" w:hAnsi="Arial Narrow"/>
      <w:smallCaps/>
    </w:rPr>
  </w:style>
  <w:style w:type="character" w:customStyle="1" w:styleId="Buttons">
    <w:name w:val="Buttons"/>
    <w:basedOn w:val="DefaultParagraphFont"/>
    <w:rsid w:val="00C624E2"/>
    <w:rPr>
      <w:b/>
    </w:rPr>
  </w:style>
  <w:style w:type="character" w:customStyle="1" w:styleId="Underlined">
    <w:name w:val="Underlined"/>
    <w:basedOn w:val="DefaultParagraphFont"/>
    <w:rsid w:val="00C624E2"/>
    <w:rPr>
      <w:u w:val="single"/>
    </w:rPr>
  </w:style>
  <w:style w:type="paragraph" w:customStyle="1" w:styleId="TableBodyTextRight">
    <w:name w:val="Table Body Text Right"/>
    <w:basedOn w:val="TableBodyText"/>
    <w:rsid w:val="00C624E2"/>
    <w:pPr>
      <w:widowControl w:val="0"/>
      <w:autoSpaceDE w:val="0"/>
      <w:autoSpaceDN w:val="0"/>
      <w:adjustRightInd w:val="0"/>
      <w:jc w:val="right"/>
    </w:pPr>
    <w:rPr>
      <w:rFonts w:cs="Arial"/>
      <w:szCs w:val="18"/>
    </w:rPr>
  </w:style>
  <w:style w:type="paragraph" w:customStyle="1" w:styleId="CopyrightText">
    <w:name w:val="Copyright Text"/>
    <w:basedOn w:val="BodyText"/>
    <w:rsid w:val="00C624E2"/>
    <w:rPr>
      <w:sz w:val="18"/>
    </w:rPr>
  </w:style>
  <w:style w:type="paragraph" w:customStyle="1" w:styleId="BodySmallRight">
    <w:name w:val="Body Small Right"/>
    <w:basedOn w:val="BodyTextRight"/>
    <w:rsid w:val="00C624E2"/>
    <w:rPr>
      <w:sz w:val="18"/>
      <w:szCs w:val="18"/>
    </w:rPr>
  </w:style>
  <w:style w:type="paragraph" w:customStyle="1" w:styleId="MarginEdition">
    <w:name w:val="Margin Edition"/>
    <w:basedOn w:val="MarginNote"/>
    <w:rsid w:val="00C624E2"/>
    <w:pPr>
      <w:spacing w:before="0" w:after="0"/>
    </w:pPr>
    <w:rPr>
      <w:rFonts w:ascii="Times New Roman" w:hAnsi="Times New Roman"/>
      <w:color w:val="999999"/>
    </w:rPr>
  </w:style>
  <w:style w:type="paragraph" w:customStyle="1" w:styleId="Spacer">
    <w:name w:val="Spacer"/>
    <w:basedOn w:val="Normal"/>
    <w:rsid w:val="00C624E2"/>
    <w:rPr>
      <w:sz w:val="2"/>
      <w:szCs w:val="2"/>
    </w:rPr>
  </w:style>
  <w:style w:type="character" w:customStyle="1" w:styleId="Small">
    <w:name w:val="Small"/>
    <w:basedOn w:val="DefaultParagraphFont"/>
    <w:rsid w:val="00C624E2"/>
    <w:rPr>
      <w:sz w:val="16"/>
    </w:rPr>
  </w:style>
  <w:style w:type="paragraph" w:customStyle="1" w:styleId="WideTable">
    <w:name w:val="Wide Table"/>
    <w:basedOn w:val="Normal"/>
    <w:rsid w:val="00C624E2"/>
    <w:pPr>
      <w:ind w:left="-1418"/>
    </w:pPr>
    <w:rPr>
      <w:sz w:val="2"/>
      <w:szCs w:val="2"/>
    </w:rPr>
  </w:style>
  <w:style w:type="character" w:styleId="PageNumber">
    <w:name w:val="page number"/>
    <w:basedOn w:val="DefaultParagraphFont"/>
    <w:rsid w:val="00C624E2"/>
  </w:style>
  <w:style w:type="paragraph" w:styleId="Quote">
    <w:name w:val="Quote"/>
    <w:basedOn w:val="Heading1"/>
    <w:link w:val="QuoteChar"/>
    <w:qFormat/>
    <w:rsid w:val="00C624E2"/>
    <w:rPr>
      <w:b w:val="0"/>
      <w:sz w:val="72"/>
      <w:szCs w:val="72"/>
      <w:lang w:val="en-NZ"/>
    </w:rPr>
  </w:style>
  <w:style w:type="character" w:customStyle="1" w:styleId="QuoteChar">
    <w:name w:val="Quote Char"/>
    <w:basedOn w:val="DefaultParagraphFont"/>
    <w:link w:val="Quote"/>
    <w:rsid w:val="00C62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4E2"/>
    <w:pPr>
      <w:pageBreakBefore/>
    </w:pPr>
  </w:style>
  <w:style w:type="paragraph" w:customStyle="1" w:styleId="Border">
    <w:name w:val="Border"/>
    <w:basedOn w:val="Normal"/>
    <w:qFormat/>
    <w:rsid w:val="00C62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4E2"/>
    <w:rPr>
      <w:b/>
      <w:bCs/>
      <w:i/>
      <w:iCs/>
      <w:color w:val="auto"/>
    </w:rPr>
  </w:style>
  <w:style w:type="paragraph" w:styleId="IntenseQuote">
    <w:name w:val="Intense Quote"/>
    <w:basedOn w:val="Normal"/>
    <w:next w:val="Normal"/>
    <w:link w:val="IntenseQuoteChar"/>
    <w:uiPriority w:val="30"/>
    <w:qFormat/>
    <w:rsid w:val="00C62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24E2"/>
    <w:rPr>
      <w:smallCaps/>
      <w:color w:val="auto"/>
      <w:u w:val="single"/>
    </w:rPr>
  </w:style>
  <w:style w:type="character" w:styleId="IntenseReference">
    <w:name w:val="Intense Reference"/>
    <w:basedOn w:val="DefaultParagraphFont"/>
    <w:uiPriority w:val="32"/>
    <w:qFormat/>
    <w:rsid w:val="00C624E2"/>
    <w:rPr>
      <w:b/>
      <w:bCs/>
      <w:smallCaps/>
      <w:color w:val="auto"/>
      <w:spacing w:val="5"/>
      <w:u w:val="single"/>
    </w:rPr>
  </w:style>
  <w:style w:type="paragraph" w:customStyle="1" w:styleId="2ColumnHeading">
    <w:name w:val="2Column Heading"/>
    <w:basedOn w:val="BodyText"/>
    <w:qFormat/>
    <w:rsid w:val="00C624E2"/>
    <w:pPr>
      <w:spacing w:after="60"/>
      <w:ind w:left="-2268"/>
    </w:pPr>
    <w:rPr>
      <w:b/>
    </w:rPr>
  </w:style>
  <w:style w:type="paragraph" w:customStyle="1" w:styleId="Heading1TOC">
    <w:name w:val="Heading1 TOC"/>
    <w:basedOn w:val="Normal"/>
    <w:qFormat/>
    <w:rsid w:val="00C624E2"/>
    <w:pPr>
      <w:spacing w:before="240" w:after="120"/>
    </w:pPr>
    <w:rPr>
      <w:rFonts w:ascii="Times New Roman" w:hAnsi="Times New Roman"/>
      <w:b/>
      <w:sz w:val="32"/>
    </w:rPr>
  </w:style>
  <w:style w:type="paragraph" w:customStyle="1" w:styleId="Heading2TOC">
    <w:name w:val="Heading2 TOC"/>
    <w:basedOn w:val="Normal"/>
    <w:qFormat/>
    <w:rsid w:val="00C624E2"/>
    <w:pPr>
      <w:spacing w:before="240" w:after="60"/>
    </w:pPr>
    <w:rPr>
      <w:rFonts w:ascii="Times New Roman" w:hAnsi="Times New Roman"/>
      <w:b/>
      <w:sz w:val="28"/>
    </w:rPr>
  </w:style>
  <w:style w:type="character" w:customStyle="1" w:styleId="Underline">
    <w:name w:val="Underline"/>
    <w:basedOn w:val="DefaultParagraphFont"/>
    <w:qFormat/>
    <w:rsid w:val="00C624E2"/>
    <w:rPr>
      <w:u w:val="single"/>
    </w:rPr>
  </w:style>
  <w:style w:type="character" w:customStyle="1" w:styleId="BoldandItalics">
    <w:name w:val="Bold and Italics"/>
    <w:qFormat/>
    <w:rsid w:val="00C624E2"/>
    <w:rPr>
      <w:b/>
      <w:i/>
      <w:u w:val="none"/>
    </w:rPr>
  </w:style>
  <w:style w:type="paragraph" w:styleId="BalloonText">
    <w:name w:val="Balloon Text"/>
    <w:basedOn w:val="Normal"/>
    <w:link w:val="BalloonTextChar"/>
    <w:rsid w:val="00C624E2"/>
    <w:rPr>
      <w:rFonts w:ascii="Tahoma" w:hAnsi="Tahoma" w:cs="Tahoma"/>
      <w:sz w:val="16"/>
      <w:szCs w:val="16"/>
    </w:rPr>
  </w:style>
  <w:style w:type="character" w:customStyle="1" w:styleId="BalloonTextChar">
    <w:name w:val="Balloon Text Char"/>
    <w:basedOn w:val="DefaultParagraphFont"/>
    <w:link w:val="BalloonText"/>
    <w:rsid w:val="00C62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2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2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24E2"/>
    <w:rPr>
      <w:b/>
      <w:color w:val="660033"/>
      <w:spacing w:val="0"/>
    </w:rPr>
  </w:style>
  <w:style w:type="paragraph" w:customStyle="1" w:styleId="Nameditemlist">
    <w:name w:val="Named item list"/>
    <w:basedOn w:val="BodyText"/>
    <w:qFormat/>
    <w:rsid w:val="00C624E2"/>
    <w:pPr>
      <w:tabs>
        <w:tab w:val="left" w:pos="2835"/>
      </w:tabs>
      <w:ind w:left="2835" w:hanging="2835"/>
    </w:pPr>
  </w:style>
  <w:style w:type="paragraph" w:customStyle="1" w:styleId="BodyTextnopadding">
    <w:name w:val="Body Text no padding"/>
    <w:basedOn w:val="BodyText"/>
    <w:qFormat/>
    <w:rsid w:val="00C624E2"/>
    <w:pPr>
      <w:spacing w:before="0" w:after="0"/>
    </w:pPr>
  </w:style>
  <w:style w:type="paragraph" w:customStyle="1" w:styleId="BodyTextBold">
    <w:name w:val="Body Text Bold"/>
    <w:basedOn w:val="BodyText"/>
    <w:qFormat/>
    <w:rsid w:val="00C624E2"/>
    <w:rPr>
      <w:b/>
    </w:rPr>
  </w:style>
  <w:style w:type="character" w:styleId="Hyperlink">
    <w:name w:val="Hyperlink"/>
    <w:basedOn w:val="DefaultParagraphFont"/>
    <w:uiPriority w:val="99"/>
    <w:unhideWhenUsed/>
    <w:rsid w:val="00C25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7163</Characters>
  <Application>Microsoft Office Word</Application>
  <DocSecurity>0</DocSecurity>
  <Lines>193</Lines>
  <Paragraphs>100</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PSPTIS086 Use chuchotage (whispered simultaneous) to interpret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2025-03-01T08:37:00Z</dcterms:created>
  <dcterms:modified xsi:type="dcterms:W3CDTF">2025-03-01T08:37:00Z</dcterms:modified>
</cp:coreProperties>
</file>