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AB4" w:rsidP="005E1AB4">
      <w:pPr>
        <w:pStyle w:val="Title"/>
      </w:pPr>
      <w:r>
        <w:fldChar w:fldCharType="begin"/>
      </w:r>
      <w:r>
        <w:instrText xml:space="preserve"> TITLE   \* MERGEFORMAT </w:instrText>
      </w:r>
      <w:r>
        <w:fldChar w:fldCharType="separate"/>
      </w:r>
      <w:r>
        <w:t>PSPTIS084 Sight translate (LOTE-English)</w:t>
      </w:r>
      <w:r>
        <w:fldChar w:fldCharType="end"/>
      </w:r>
    </w:p>
    <w:p w:rsidR="005E1AB4" w:rsidP="005E1AB4">
      <w:pPr>
        <w:pStyle w:val="Version"/>
        <w:sectPr w:rsidSect="004C5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768" w:rsidP="004C5768">
      <w:pPr>
        <w:pStyle w:val="SuperHeading"/>
      </w:pPr>
      <w:r w:rsidRPr="004C5768">
        <w:t>PSPTIS084 Sight translate (LOTE-English)</w:t>
      </w:r>
    </w:p>
    <w:p w:rsidR="00000000" w:rsidRPr="004C5768" w:rsidP="004C5768">
      <w:pPr>
        <w:pStyle w:val="Heading1"/>
      </w:pPr>
      <w:bookmarkStart w:id="1" w:name="O_828564"/>
      <w:bookmarkEnd w:id="1"/>
      <w:r w:rsidRPr="004C5768">
        <w:t>Modification History</w:t>
      </w:r>
    </w:p>
    <w:tbl>
      <w:tblPr>
        <w:tblW w:w="0" w:type="auto"/>
        <w:tblLayout w:type="fixed"/>
        <w:tblCellMar>
          <w:left w:w="62" w:type="dxa"/>
          <w:right w:w="62" w:type="dxa"/>
        </w:tblCellMar>
        <w:tblLook w:val="0000"/>
      </w:tblPr>
      <w:tblGrid>
        <w:gridCol w:w="1134"/>
        <w:gridCol w:w="7937"/>
      </w:tblGrid>
      <w:tr w:rsidTr="005E1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TableHeading"/>
              <w:rPr>
                <w:lang w:val="en-NZ"/>
              </w:rPr>
            </w:pPr>
            <w:r w:rsidRPr="004C57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TableHeading"/>
              <w:rPr>
                <w:lang w:val="en-NZ"/>
              </w:rPr>
            </w:pPr>
            <w:r w:rsidRPr="004C5768">
              <w:t>Comments</w:t>
            </w:r>
          </w:p>
        </w:tc>
      </w:tr>
      <w:tr w:rsidTr="005E1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BodyText"/>
              <w:rPr>
                <w:lang w:val="en-NZ"/>
              </w:rPr>
            </w:pPr>
            <w:r w:rsidRPr="004C57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68" w:rsidP="004C5768">
            <w:pPr>
              <w:pStyle w:val="BodyText"/>
            </w:pPr>
            <w:r w:rsidRPr="004C5768">
              <w:t xml:space="preserve">This unit was released in PSP Public Sector Training Package release 1.0 and meets the Standards for Training Packages. </w:t>
            </w:r>
          </w:p>
          <w:p w:rsidR="00000000" w:rsidRPr="004C5768" w:rsidP="004C5768">
            <w:pPr>
              <w:pStyle w:val="BodyText"/>
            </w:pPr>
          </w:p>
          <w:p w:rsidR="00000000" w:rsidRPr="004C5768" w:rsidP="004C5768">
            <w:pPr>
              <w:pStyle w:val="BodyText"/>
            </w:pPr>
            <w:r w:rsidRPr="004C5768">
              <w:t>This unit supersedes and is equivalent to PSPTIS613A Sight translate (LOTE).</w:t>
            </w:r>
          </w:p>
          <w:p w:rsidR="00000000" w:rsidRPr="004C5768" w:rsidP="004C5768">
            <w:pPr>
              <w:pStyle w:val="BodyText"/>
            </w:pPr>
          </w:p>
          <w:p w:rsidR="00000000" w:rsidRPr="004C5768" w:rsidP="004C5768">
            <w:pPr>
              <w:pStyle w:val="ListBullet"/>
            </w:pPr>
            <w:r w:rsidRPr="004C5768">
              <w:t>Unit code upda</w:t>
            </w:r>
            <w:r w:rsidRPr="004C5768">
              <w:t>ted</w:t>
            </w:r>
          </w:p>
          <w:p w:rsidR="00000000" w:rsidRPr="004C5768" w:rsidP="004C5768">
            <w:pPr>
              <w:pStyle w:val="ListBullet"/>
            </w:pPr>
            <w:r w:rsidRPr="004C5768">
              <w:t>Content and formatting updated to comply with the new standards</w:t>
            </w:r>
          </w:p>
          <w:p w:rsidR="00000000" w:rsidRPr="004C5768" w:rsidP="004C5768">
            <w:pPr>
              <w:pStyle w:val="ListBullet"/>
            </w:pPr>
            <w:r w:rsidRPr="004C5768">
              <w:t>All PC transitioned from passive to active voice</w:t>
            </w:r>
          </w:p>
          <w:p w:rsidR="00000000" w:rsidRPr="004C5768" w:rsidP="004C5768">
            <w:pPr>
              <w:pStyle w:val="ListBullet"/>
            </w:pPr>
            <w:r w:rsidRPr="004C5768">
              <w:t>PC1.5 removed</w:t>
            </w:r>
          </w:p>
        </w:tc>
      </w:tr>
    </w:tbl>
    <w:p w:rsidR="00000000" w:rsidRPr="004C5768" w:rsidP="004C5768">
      <w:pPr>
        <w:pStyle w:val="BodyText"/>
      </w:pPr>
    </w:p>
    <w:p w:rsidR="00000000" w:rsidRPr="004C5768" w:rsidP="004C5768">
      <w:pPr>
        <w:pStyle w:val="AllowPageBreak"/>
      </w:pPr>
    </w:p>
    <w:p w:rsidR="00000000" w:rsidRPr="004C5768" w:rsidP="004C5768">
      <w:pPr>
        <w:pStyle w:val="Heading1"/>
      </w:pPr>
      <w:bookmarkStart w:id="2" w:name="O_828565"/>
      <w:bookmarkEnd w:id="2"/>
      <w:r w:rsidRPr="004C5768">
        <w:t>Application</w:t>
      </w:r>
    </w:p>
    <w:p w:rsidR="00000000" w:rsidRPr="004C5768" w:rsidP="005E1AB4">
      <w:pPr>
        <w:pStyle w:val="BodyText"/>
      </w:pPr>
      <w:r w:rsidRPr="004C5768">
        <w:t>This unit describes the skills required to produce a sight translation of a written source text in a different spoken or signed target language with a high degree of accuracy. Sight translation involves verbal or signed reproduction in a target language of</w:t>
      </w:r>
      <w:r w:rsidRPr="004C5768">
        <w:t xml:space="preserve"> a written source text in its entirety. It requires a high level of comprehension of written language and its structure, the ability to work between two languages in spoken or signed and written form, and the ability to reflect the register of the written </w:t>
      </w:r>
      <w:r w:rsidRPr="004C5768">
        <w:t xml:space="preserve">source text in the target language. </w:t>
      </w:r>
    </w:p>
    <w:p w:rsidR="00000000" w:rsidRPr="004C5768" w:rsidP="005E1AB4">
      <w:pPr>
        <w:pStyle w:val="BodyText"/>
      </w:pPr>
      <w:r w:rsidRPr="004C5768">
        <w:t xml:space="preserve">This unit applies to interpreters who are required to sight translate texts as an adjunct to interpreting in any mode and complex setting, or to support consecutive or simultaneous interpreting. </w:t>
      </w:r>
    </w:p>
    <w:p w:rsidR="00000000" w:rsidRPr="004C5768" w:rsidP="005E1AB4">
      <w:pPr>
        <w:pStyle w:val="BodyText"/>
      </w:pPr>
      <w:r w:rsidRPr="004C5768">
        <w:t>The skills and knowle</w:t>
      </w:r>
      <w:r w:rsidRPr="004C5768">
        <w:t>dge described in this unit must be applied within the legislative, regulatory and policy environment in which they are carried out. Organisational policies and procedures must be consulted and industry codes and standards for ethical translating and interp</w:t>
      </w:r>
      <w:r w:rsidRPr="004C5768">
        <w:t xml:space="preserve">reting adhered to. </w:t>
      </w:r>
    </w:p>
    <w:p w:rsidR="00000000" w:rsidRPr="004C5768" w:rsidP="005E1AB4">
      <w:pPr>
        <w:pStyle w:val="BodyText"/>
      </w:pPr>
      <w:r w:rsidRPr="004C5768">
        <w:t>Those undertaking this unit would work independently using a broad range of support resources as required, while performing routine tasks in a range of familiar contexts.</w:t>
      </w:r>
    </w:p>
    <w:p w:rsidR="00000000" w:rsidRPr="004C5768" w:rsidP="005E1AB4">
      <w:pPr>
        <w:pStyle w:val="BodyText"/>
      </w:pPr>
      <w:r w:rsidRPr="004C5768">
        <w:t>No licensing, legislative or certification requirements apply to unit at the time of publication.</w:t>
      </w:r>
    </w:p>
    <w:p w:rsidR="00000000" w:rsidRPr="004C5768" w:rsidP="004C5768">
      <w:pPr>
        <w:pStyle w:val="Heading1"/>
      </w:pPr>
      <w:bookmarkStart w:id="3" w:name="O_828567"/>
      <w:bookmarkEnd w:id="3"/>
      <w:r w:rsidRPr="004C5768">
        <w:t>Competency Field</w:t>
      </w:r>
    </w:p>
    <w:p w:rsidR="00000000" w:rsidRPr="004C5768" w:rsidP="005E1AB4">
      <w:pPr>
        <w:pStyle w:val="BodyText"/>
      </w:pPr>
      <w:r w:rsidRPr="004C5768">
        <w:t>Translating and interpreting</w:t>
      </w:r>
    </w:p>
    <w:p w:rsidR="00000000" w:rsidRPr="004C5768" w:rsidP="004C5768">
      <w:pPr>
        <w:pStyle w:val="Heading1"/>
      </w:pPr>
      <w:bookmarkStart w:id="4" w:name="O_828569"/>
      <w:bookmarkEnd w:id="4"/>
      <w:r w:rsidRPr="004C5768">
        <w:t>Elements and Performance Criteria</w:t>
      </w:r>
    </w:p>
    <w:tbl>
      <w:tblPr>
        <w:tblW w:w="0" w:type="auto"/>
        <w:tblLayout w:type="fixed"/>
        <w:tblCellMar>
          <w:left w:w="62" w:type="dxa"/>
          <w:right w:w="62" w:type="dxa"/>
        </w:tblCellMar>
        <w:tblLook w:val="0000"/>
      </w:tblPr>
      <w:tblGrid>
        <w:gridCol w:w="2068"/>
        <w:gridCol w:w="6572"/>
      </w:tblGrid>
      <w:tr w:rsidTr="004C5768">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68" w:rsidP="004C5768">
            <w:pPr>
              <w:pStyle w:val="TableHeading"/>
            </w:pPr>
            <w:r w:rsidRPr="004C5768">
              <w:rPr>
                <w:rStyle w:val="SpecialBold"/>
              </w:rPr>
              <w:t>ELEMENTS</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TableHeading"/>
              <w:rPr>
                <w:lang w:val="en-NZ"/>
              </w:rPr>
            </w:pPr>
            <w:r w:rsidRPr="004C5768">
              <w:rPr>
                <w:rStyle w:val="SpecialBold"/>
              </w:rPr>
              <w:t>PERFORMANCE CRITERIA</w:t>
            </w:r>
          </w:p>
        </w:tc>
      </w:tr>
      <w:tr w:rsidTr="004C5768">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BodyText"/>
              <w:rPr>
                <w:lang w:val="en-NZ"/>
              </w:rPr>
            </w:pPr>
            <w:r w:rsidRPr="004C5768">
              <w:t>Elements desc</w:t>
            </w:r>
            <w:r w:rsidRPr="004C5768">
              <w:t>ribe the essential outcomes</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BodyText"/>
              <w:rPr>
                <w:lang w:val="en-NZ"/>
              </w:rPr>
            </w:pPr>
            <w:r w:rsidRPr="004C5768">
              <w:t>Performance criteria describe the performance needed to demonstrate achievement of the element. Where bold italicised text is used, further information is detailed in the range of conditions section.</w:t>
            </w:r>
          </w:p>
        </w:tc>
      </w:tr>
      <w:tr w:rsidTr="004C5768">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List"/>
              <w:rPr>
                <w:lang w:val="en-NZ"/>
              </w:rPr>
            </w:pPr>
            <w:r w:rsidRPr="004C5768">
              <w:rPr>
                <w:rStyle w:val="SpecialBold"/>
              </w:rPr>
              <w:t>1.</w:t>
            </w:r>
            <w:r w:rsidRPr="004C5768">
              <w:rPr>
                <w:rStyle w:val="SpecialBold"/>
              </w:rPr>
              <w:tab/>
              <w:t>Analyse text</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68" w:rsidP="004C5768">
            <w:pPr>
              <w:pStyle w:val="List"/>
            </w:pPr>
            <w:r w:rsidRPr="004C5768">
              <w:t>1.1</w:t>
            </w:r>
            <w:r w:rsidRPr="004C5768">
              <w:tab/>
              <w:t>Confirm</w:t>
            </w:r>
            <w:r w:rsidRPr="004C5768">
              <w:t xml:space="preserve"> purpose for which sight translation is required and advise on appropriateness of sight translation.</w:t>
            </w:r>
          </w:p>
          <w:p w:rsidR="00000000" w:rsidRPr="004C5768" w:rsidP="004C5768">
            <w:pPr>
              <w:pStyle w:val="List"/>
            </w:pPr>
            <w:r w:rsidRPr="004C5768">
              <w:t>1.2</w:t>
            </w:r>
            <w:r w:rsidRPr="004C5768">
              <w:tab/>
              <w:t>Determine key features of text in context and confirm ability to read and comprehend the text.</w:t>
            </w:r>
          </w:p>
          <w:p w:rsidR="00000000" w:rsidRPr="004C5768" w:rsidP="004C5768">
            <w:pPr>
              <w:pStyle w:val="List"/>
            </w:pPr>
            <w:r w:rsidRPr="004C5768">
              <w:t>1.3</w:t>
            </w:r>
            <w:r w:rsidRPr="004C5768">
              <w:tab/>
              <w:t xml:space="preserve">Identify and discuss potential translation problems </w:t>
            </w:r>
            <w:r w:rsidRPr="004C5768">
              <w:t>and confirm ability to sight translate and required timeframe.</w:t>
            </w:r>
          </w:p>
          <w:p w:rsidR="00000000" w:rsidP="004C5768">
            <w:pPr>
              <w:pStyle w:val="List"/>
              <w:rPr>
                <w:lang w:val="en-NZ"/>
              </w:rPr>
            </w:pPr>
            <w:r w:rsidRPr="004C5768">
              <w:t>1.4</w:t>
            </w:r>
            <w:r w:rsidRPr="004C5768">
              <w:tab/>
              <w:t>Identify information in context and establish overall comprehension, referring to available resources and seeking further assistance where required.</w:t>
            </w:r>
          </w:p>
        </w:tc>
      </w:tr>
      <w:tr w:rsidTr="004C5768">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List"/>
              <w:rPr>
                <w:lang w:val="en-NZ"/>
              </w:rPr>
            </w:pPr>
            <w:r w:rsidRPr="004C5768">
              <w:rPr>
                <w:rStyle w:val="SpecialBold"/>
              </w:rPr>
              <w:t>2.</w:t>
            </w:r>
            <w:r w:rsidRPr="004C5768">
              <w:rPr>
                <w:rStyle w:val="SpecialBold"/>
              </w:rPr>
              <w:tab/>
            </w:r>
            <w:r w:rsidRPr="004C5768">
              <w:rPr>
                <w:rStyle w:val="SpecialBold"/>
              </w:rPr>
              <w:t>Translate source text into target language</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68" w:rsidP="004C5768">
            <w:pPr>
              <w:pStyle w:val="List"/>
            </w:pPr>
            <w:r w:rsidRPr="004C5768">
              <w:t>2.1</w:t>
            </w:r>
            <w:r w:rsidRPr="004C5768">
              <w:tab/>
              <w:t>Plan sight translation, marking up text where appropriate and identifying and solving translation problems.</w:t>
            </w:r>
          </w:p>
          <w:p w:rsidR="00000000" w:rsidRPr="004C5768" w:rsidP="004C5768">
            <w:pPr>
              <w:pStyle w:val="List"/>
            </w:pPr>
            <w:r w:rsidRPr="004C5768">
              <w:t>2.2</w:t>
            </w:r>
            <w:r w:rsidRPr="004C5768">
              <w:tab/>
              <w:t>Transfer semantic segments of source text to target language with attention to accuracy and coher</w:t>
            </w:r>
            <w:r w:rsidRPr="004C5768">
              <w:t>ence.</w:t>
            </w:r>
          </w:p>
          <w:p w:rsidR="00000000" w:rsidP="004C5768">
            <w:pPr>
              <w:pStyle w:val="List"/>
              <w:rPr>
                <w:lang w:val="en-NZ"/>
              </w:rPr>
            </w:pPr>
            <w:r w:rsidRPr="004C5768">
              <w:t>2.3</w:t>
            </w:r>
            <w:r w:rsidRPr="004C5768">
              <w:tab/>
              <w:t>Scan text ahead while translating, avoiding rephrasing and ensuring delivery is consistent and appropriate for setting and mode of interpreting.</w:t>
            </w:r>
          </w:p>
        </w:tc>
      </w:tr>
      <w:tr w:rsidTr="004C5768">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List"/>
              <w:rPr>
                <w:lang w:val="en-NZ"/>
              </w:rPr>
            </w:pPr>
            <w:r w:rsidRPr="004C5768">
              <w:rPr>
                <w:rStyle w:val="SpecialBold"/>
              </w:rPr>
              <w:t>3.</w:t>
            </w:r>
            <w:r w:rsidRPr="004C5768">
              <w:rPr>
                <w:rStyle w:val="SpecialBold"/>
              </w:rPr>
              <w:tab/>
              <w:t>Evaluate sight translation</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68" w:rsidP="004C5768">
            <w:pPr>
              <w:pStyle w:val="List"/>
            </w:pPr>
            <w:r w:rsidRPr="004C5768">
              <w:t>3.1</w:t>
            </w:r>
            <w:r w:rsidRPr="004C5768">
              <w:tab/>
              <w:t>Analyse performance to reflect task purpose and requirements.</w:t>
            </w:r>
          </w:p>
          <w:p w:rsidR="00000000" w:rsidRPr="004C5768" w:rsidP="004C5768">
            <w:pPr>
              <w:pStyle w:val="List"/>
            </w:pPr>
            <w:r w:rsidRPr="004C5768">
              <w:t>3.2</w:t>
            </w:r>
            <w:r w:rsidRPr="004C5768">
              <w:tab/>
            </w:r>
            <w:r w:rsidRPr="004C5768">
              <w:t>Identify strengths and weaknesses of process to inform subsequent work.</w:t>
            </w:r>
          </w:p>
        </w:tc>
      </w:tr>
    </w:tbl>
    <w:p w:rsidR="00000000" w:rsidRPr="004C5768" w:rsidP="004C5768">
      <w:pPr>
        <w:pStyle w:val="BodyText"/>
      </w:pPr>
    </w:p>
    <w:p w:rsidR="00000000" w:rsidRPr="004C5768" w:rsidP="004C5768">
      <w:pPr>
        <w:pStyle w:val="AllowPageBreak"/>
      </w:pPr>
    </w:p>
    <w:p w:rsidR="00000000" w:rsidRPr="004C5768" w:rsidP="004C5768">
      <w:pPr>
        <w:pStyle w:val="Heading1"/>
      </w:pPr>
      <w:bookmarkStart w:id="5" w:name="O_828570"/>
      <w:bookmarkEnd w:id="5"/>
      <w:r w:rsidRPr="004C5768">
        <w:t>Foundation Skills</w:t>
      </w:r>
    </w:p>
    <w:p w:rsidR="00000000" w:rsidRPr="004C5768" w:rsidP="005E1AB4">
      <w:pPr>
        <w:pStyle w:val="BodyText"/>
      </w:pPr>
      <w:r w:rsidRPr="004C5768">
        <w:t>The foundation skills demands of this unit have been mapped for alignment with the Australian Core Skills Framework (ACSF). The following tables ou</w:t>
      </w:r>
      <w:r w:rsidRPr="004C5768">
        <w:t>tline the English language performance levels indicated for successful attainment of the unit.</w:t>
      </w:r>
    </w:p>
    <w:p w:rsidR="00000000" w:rsidRPr="004C5768" w:rsidP="004C5768">
      <w:pPr>
        <w:pStyle w:val="BodyText"/>
        <w:keepNext/>
      </w:pPr>
    </w:p>
    <w:p w:rsidR="00000000" w:rsidRPr="004C5768" w:rsidP="004C5768">
      <w:pPr>
        <w:pStyle w:val="BodyText"/>
      </w:pPr>
      <w:bookmarkStart w:id="6" w:name="O_84865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71.75pt">
            <v:imagedata r:id="rId10" o:title=""/>
          </v:shape>
        </w:pict>
      </w:r>
      <w:bookmarkEnd w:id="6"/>
    </w:p>
    <w:p w:rsidR="00000000" w:rsidRPr="004C5768" w:rsidP="004C5768">
      <w:pPr>
        <w:pStyle w:val="BodyText"/>
      </w:pPr>
    </w:p>
    <w:p w:rsidR="00000000" w:rsidRPr="004C5768" w:rsidP="005E1AB4">
      <w:pPr>
        <w:pStyle w:val="BodyText"/>
      </w:pPr>
      <w:r w:rsidRPr="004C5768">
        <w:t>Further information on</w:t>
      </w:r>
      <w:r w:rsidRPr="004C5768">
        <w:t xml:space="preserve"> ACSF and the foundation skills underpinning this unit can be found in the Foundation Skills Guide on the GSA website.</w:t>
      </w:r>
    </w:p>
    <w:p w:rsidR="00000000" w:rsidRPr="004C5768" w:rsidP="004C5768">
      <w:pPr>
        <w:pStyle w:val="Heading1"/>
      </w:pPr>
      <w:bookmarkStart w:id="7" w:name="O_828572"/>
      <w:bookmarkEnd w:id="7"/>
      <w:r w:rsidRPr="004C5768">
        <w:t>Unit Mapping Information</w:t>
      </w:r>
    </w:p>
    <w:p w:rsidR="00000000" w:rsidRPr="004C5768" w:rsidP="005E1AB4">
      <w:pPr>
        <w:pStyle w:val="BodyText"/>
      </w:pPr>
      <w:r w:rsidRPr="004C5768">
        <w:t>This unit supersedes and is equivalent to PSPTIS613A Sight translate (LOTE).</w:t>
      </w:r>
    </w:p>
    <w:p w:rsidR="00000000" w:rsidRPr="004C5768" w:rsidP="004C5768">
      <w:pPr>
        <w:pStyle w:val="Heading1"/>
      </w:pPr>
      <w:bookmarkStart w:id="8" w:name="O_828579"/>
      <w:bookmarkEnd w:id="8"/>
      <w:r w:rsidRPr="004C5768">
        <w:t>Links</w:t>
      </w:r>
    </w:p>
    <w:p w:rsidR="00000000" w:rsidRPr="004C5768" w:rsidP="005E1AB4">
      <w:pPr>
        <w:pStyle w:val="BodyText"/>
      </w:pPr>
      <w:r w:rsidRPr="004C5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281C">
        <w:rPr>
          <w:rStyle w:val="Hyperlink"/>
        </w:rPr>
        <w:t>https://vetnet.gov.au/Pages/TrainingDocs.aspx?q=bebbece7-ff48-4d2c-8876-405679019623</w:t>
      </w:r>
      <w:r>
        <w:fldChar w:fldCharType="end"/>
      </w:r>
    </w:p>
    <w:p w:rsidR="00000000" w:rsidRPr="004C5768" w:rsidP="005E1AB4">
      <w:pPr>
        <w:pStyle w:val="BodyText"/>
      </w:pPr>
      <w:r w:rsidRPr="004C5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281C">
        <w:rPr>
          <w:rStyle w:val="Hyperlink"/>
        </w:rPr>
        <w:t>https://vetnet.gov.au/Pages/TrainingDocs.aspx?q=bebbece7-ff48-4d2c-8876-405679019623</w:t>
      </w:r>
      <w:r>
        <w:fldChar w:fldCharType="end"/>
      </w:r>
    </w:p>
    <w:p w:rsidR="00000000" w:rsidRPr="004C5768" w:rsidP="005E1AB4">
      <w:pPr>
        <w:pStyle w:val="BodyText"/>
      </w:pPr>
      <w:r w:rsidRPr="004C5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281C">
        <w:rPr>
          <w:rStyle w:val="Hyperlink"/>
        </w:rPr>
        <w:t>https://vetnet.gov.au/Pages/TrainingDocs.aspx?q=bebbece7-ff48-4d2c-8876-405679019623</w:t>
      </w:r>
      <w:r>
        <w:fldChar w:fldCharType="end"/>
      </w:r>
    </w:p>
    <w:p w:rsidR="00000000" w:rsidRPr="004C5768" w:rsidP="005E1AB4">
      <w:pPr>
        <w:pStyle w:val="BodyText"/>
      </w:pPr>
      <w:r w:rsidRPr="004C5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281C">
        <w:rPr>
          <w:rStyle w:val="Hyperlink"/>
        </w:rPr>
        <w:t>https://vetnet.gov.au/Pages/TrainingDocs.aspx?q=bebbece7-ff48-4d2c-8876-405679019623</w:t>
      </w:r>
      <w:r>
        <w:fldChar w:fldCharType="end"/>
      </w:r>
    </w:p>
    <w:p w:rsidR="00000000" w:rsidRPr="004C5768" w:rsidP="005E1AB4">
      <w:pPr>
        <w:pStyle w:val="BodyText"/>
        <w:sectPr w:rsidSect="004C5768">
          <w:headerReference w:type="default" r:id="rId11"/>
          <w:footerReference w:type="default" r:id="rId12"/>
          <w:pgSz w:w="11908" w:h="16833"/>
          <w:pgMar w:top="1702" w:right="1418" w:bottom="1702" w:left="1418" w:header="992" w:footer="992" w:gutter="0"/>
          <w:cols w:space="720"/>
          <w:noEndnote/>
          <w:docGrid w:linePitch="299"/>
        </w:sectPr>
      </w:pPr>
    </w:p>
    <w:p w:rsidR="00000000" w:rsidRPr="004C5768" w:rsidP="004C5768">
      <w:pPr>
        <w:pStyle w:val="SuperHeading"/>
      </w:pPr>
      <w:r w:rsidRPr="004C5768">
        <w:t>Assessment Requirements for PSPTIS084 Sight translate (LOTE-English)</w:t>
      </w:r>
    </w:p>
    <w:p w:rsidR="00000000" w:rsidRPr="004C5768" w:rsidP="004C5768">
      <w:pPr>
        <w:pStyle w:val="Heading1"/>
      </w:pPr>
      <w:bookmarkStart w:id="9" w:name="O_828574"/>
      <w:bookmarkEnd w:id="9"/>
      <w:r w:rsidRPr="004C5768">
        <w:t>Modification History</w:t>
      </w:r>
    </w:p>
    <w:tbl>
      <w:tblPr>
        <w:tblW w:w="0" w:type="auto"/>
        <w:tblLayout w:type="fixed"/>
        <w:tblCellMar>
          <w:left w:w="62" w:type="dxa"/>
          <w:right w:w="62" w:type="dxa"/>
        </w:tblCellMar>
        <w:tblLook w:val="0000"/>
      </w:tblPr>
      <w:tblGrid>
        <w:gridCol w:w="1134"/>
        <w:gridCol w:w="7937"/>
      </w:tblGrid>
      <w:tr w:rsidTr="005E1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68" w:rsidP="004C5768">
            <w:pPr>
              <w:pStyle w:val="BodyText"/>
            </w:pPr>
            <w:r w:rsidRPr="004C576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BodyText"/>
              <w:rPr>
                <w:lang w:val="en-NZ"/>
              </w:rPr>
            </w:pPr>
            <w:r w:rsidRPr="004C5768">
              <w:rPr>
                <w:rStyle w:val="SpecialBold"/>
              </w:rPr>
              <w:t>Comments</w:t>
            </w:r>
          </w:p>
        </w:tc>
      </w:tr>
      <w:tr w:rsidTr="005E1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68">
            <w:pPr>
              <w:pStyle w:val="BodyText"/>
              <w:rPr>
                <w:lang w:val="en-NZ"/>
              </w:rPr>
            </w:pPr>
            <w:r w:rsidRPr="004C57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68" w:rsidP="004C5768">
            <w:pPr>
              <w:pStyle w:val="BodyText"/>
            </w:pPr>
            <w:r w:rsidRPr="004C5768">
              <w:t xml:space="preserve">These Assessment Requirements were released in PSP Public Sector Training Package release 1.0 and meet the Standards for Training Packages. </w:t>
            </w:r>
          </w:p>
          <w:p w:rsidR="00000000" w:rsidRPr="004C5768" w:rsidP="004C5768">
            <w:pPr>
              <w:pStyle w:val="BodyText"/>
            </w:pPr>
          </w:p>
          <w:p w:rsidR="00000000" w:rsidRPr="004C5768" w:rsidP="004C5768">
            <w:pPr>
              <w:pStyle w:val="ListBullet"/>
            </w:pPr>
            <w:r w:rsidRPr="004C5768">
              <w:t>Assessment Requirements created drawing upon specified assessment information from superseded unit</w:t>
            </w:r>
          </w:p>
        </w:tc>
      </w:tr>
    </w:tbl>
    <w:p w:rsidR="00000000" w:rsidRPr="004C5768" w:rsidP="004C5768">
      <w:pPr>
        <w:pStyle w:val="BodyText"/>
      </w:pPr>
    </w:p>
    <w:p w:rsidR="00000000" w:rsidRPr="004C5768" w:rsidP="004C5768">
      <w:pPr>
        <w:pStyle w:val="AllowPageBreak"/>
      </w:pPr>
    </w:p>
    <w:p w:rsidR="00000000" w:rsidRPr="004C5768" w:rsidP="004C5768">
      <w:pPr>
        <w:pStyle w:val="Heading1"/>
      </w:pPr>
      <w:bookmarkStart w:id="10" w:name="O_828575"/>
      <w:bookmarkEnd w:id="10"/>
      <w:r w:rsidRPr="004C5768">
        <w:t>Performance Evidence</w:t>
      </w:r>
    </w:p>
    <w:p w:rsidR="00000000" w:rsidRPr="004C5768" w:rsidP="005E1AB4">
      <w:pPr>
        <w:pStyle w:val="BodyText"/>
      </w:pPr>
      <w:r w:rsidRPr="004C5768">
        <w:t>Evidence required to demonstrate competence must satisfy all of the requirements of the elements and performance criteria. If not otherwise specified, the candidate must demonstrate evidence of performance of the following on a</w:t>
      </w:r>
      <w:r w:rsidRPr="004C5768">
        <w:t>t least two occasions in each language direction, except for Auslan, which only need be from English to Auslan.</w:t>
      </w:r>
    </w:p>
    <w:p w:rsidR="00000000" w:rsidRPr="004C5768" w:rsidP="004C5768">
      <w:pPr>
        <w:pStyle w:val="ListBullet"/>
      </w:pPr>
      <w:r w:rsidRPr="004C5768">
        <w:t>comprehending written language and its structure</w:t>
      </w:r>
    </w:p>
    <w:p w:rsidR="00000000" w:rsidRPr="004C5768" w:rsidP="004C5768">
      <w:pPr>
        <w:pStyle w:val="ListBullet"/>
      </w:pPr>
      <w:r w:rsidRPr="004C5768">
        <w:t>using strategies to clarify unknown terms and unclear expression and solve problems</w:t>
      </w:r>
      <w:r w:rsidRPr="004C5768">
        <w:t xml:space="preserve"> of equivalence</w:t>
      </w:r>
    </w:p>
    <w:p w:rsidR="00000000" w:rsidRPr="004C5768" w:rsidP="004C5768">
      <w:pPr>
        <w:pStyle w:val="ListBullet"/>
      </w:pPr>
      <w:r w:rsidRPr="004C5768">
        <w:t>reflecting the written register and context-specific terminology of the source text in delivery</w:t>
      </w:r>
    </w:p>
    <w:p w:rsidR="00000000" w:rsidRPr="004C5768" w:rsidP="004C5768">
      <w:pPr>
        <w:pStyle w:val="ListBullet"/>
      </w:pPr>
      <w:r w:rsidRPr="004C5768">
        <w:t>reproducing a factually and linguistically accurate spoken or signed translation of the content of the source text</w:t>
      </w:r>
    </w:p>
    <w:p w:rsidR="00000000" w:rsidRPr="004C5768" w:rsidP="004C5768">
      <w:pPr>
        <w:pStyle w:val="ListBullet"/>
      </w:pPr>
      <w:r w:rsidRPr="004C5768">
        <w:t>completing the sight translat</w:t>
      </w:r>
      <w:r w:rsidRPr="004C5768">
        <w:t>ion task within agreed timeframe</w:t>
      </w:r>
    </w:p>
    <w:p w:rsidR="00000000" w:rsidRPr="004C5768" w:rsidP="004C5768">
      <w:pPr>
        <w:pStyle w:val="ListBullet"/>
      </w:pPr>
      <w:r w:rsidRPr="004C5768">
        <w:t>analysing accompanying visual and graphic material</w:t>
      </w:r>
    </w:p>
    <w:p w:rsidR="00000000" w:rsidRPr="004C5768" w:rsidP="004C5768">
      <w:pPr>
        <w:pStyle w:val="ListBullet"/>
      </w:pPr>
      <w:r w:rsidRPr="004C5768">
        <w:t xml:space="preserve">using strategies including skimming, reading aloud, highlighting key information and relationships in source text, identifying information at paragraph level and analysing </w:t>
      </w:r>
      <w:r w:rsidRPr="004C5768">
        <w:t>punctuation, elements of grammar and sentence structure of source text</w:t>
      </w:r>
    </w:p>
    <w:p w:rsidR="00000000" w:rsidRPr="004C5768" w:rsidP="004C5768">
      <w:pPr>
        <w:pStyle w:val="AllowPageBreak"/>
      </w:pPr>
    </w:p>
    <w:p w:rsidR="00000000" w:rsidRPr="004C5768" w:rsidP="004C5768">
      <w:pPr>
        <w:pStyle w:val="Heading1"/>
      </w:pPr>
      <w:bookmarkStart w:id="11" w:name="O_828576"/>
      <w:bookmarkEnd w:id="11"/>
      <w:r w:rsidRPr="004C5768">
        <w:t>Knowledge Evidence</w:t>
      </w:r>
    </w:p>
    <w:p w:rsidR="00000000" w:rsidRPr="004C5768" w:rsidP="005E1AB4">
      <w:pPr>
        <w:pStyle w:val="BodyText"/>
      </w:pPr>
      <w:r w:rsidRPr="004C5768">
        <w:t>Evidence required to demonstrate competence must satisfy all of the requirements of the elements and performance criteria. If not otherwise specified</w:t>
      </w:r>
      <w:r w:rsidRPr="004C5768">
        <w:t>, the depth of knowledge demonstrated must be appropriate to the job context of the candidate.</w:t>
      </w:r>
    </w:p>
    <w:p w:rsidR="00000000" w:rsidRPr="004C5768" w:rsidP="004C5768">
      <w:pPr>
        <w:pStyle w:val="ListBullet"/>
      </w:pPr>
      <w:r w:rsidRPr="004C5768">
        <w:t>circumstances in which and texts for which sight translation is appropriate</w:t>
      </w:r>
    </w:p>
    <w:p w:rsidR="00000000" w:rsidRPr="004C5768" w:rsidP="004C5768">
      <w:pPr>
        <w:pStyle w:val="ListBullet"/>
      </w:pPr>
      <w:r w:rsidRPr="004C5768">
        <w:t>alternatives to sight translation and circumstances in which alternatives are approp</w:t>
      </w:r>
      <w:r w:rsidRPr="004C5768">
        <w:t>riate</w:t>
      </w:r>
    </w:p>
    <w:p w:rsidR="00000000" w:rsidRPr="004C5768" w:rsidP="004C5768">
      <w:pPr>
        <w:pStyle w:val="ListBullet"/>
      </w:pPr>
      <w:r w:rsidRPr="004C5768">
        <w:t>clinical practice and informed consent</w:t>
      </w:r>
    </w:p>
    <w:p w:rsidR="00000000" w:rsidRPr="004C5768" w:rsidP="004C5768">
      <w:pPr>
        <w:pStyle w:val="ListBullet"/>
      </w:pPr>
      <w:r w:rsidRPr="004C5768">
        <w:t xml:space="preserve">creating legally binding documents </w:t>
      </w:r>
    </w:p>
    <w:p w:rsidR="00000000" w:rsidRPr="004C5768" w:rsidP="004C5768">
      <w:pPr>
        <w:pStyle w:val="ListBullet"/>
      </w:pPr>
      <w:r w:rsidRPr="004C5768">
        <w:t>limitations of work role, responsibility and professional abilities</w:t>
      </w:r>
    </w:p>
    <w:p w:rsidR="00000000" w:rsidRPr="004C5768" w:rsidP="004C5768">
      <w:pPr>
        <w:pStyle w:val="ListBullet"/>
      </w:pPr>
      <w:r w:rsidRPr="004C5768">
        <w:t>research methods to access and use reference material within the limitations imposed by settings in which s</w:t>
      </w:r>
      <w:r w:rsidRPr="004C5768">
        <w:t>ight translation  may be required</w:t>
      </w:r>
    </w:p>
    <w:p w:rsidR="00000000" w:rsidRPr="004C5768" w:rsidP="004C5768">
      <w:pPr>
        <w:pStyle w:val="ListBullet"/>
      </w:pPr>
      <w:r w:rsidRPr="004C5768">
        <w:t>structure and nature of different types of text for different purposes</w:t>
      </w:r>
    </w:p>
    <w:p w:rsidR="00000000" w:rsidRPr="004C5768" w:rsidP="004C5768">
      <w:pPr>
        <w:pStyle w:val="ListBullet"/>
      </w:pPr>
      <w:r w:rsidRPr="004C5768">
        <w:t>techniques to identify information in context</w:t>
      </w:r>
    </w:p>
    <w:p w:rsidR="00000000" w:rsidRPr="004C5768" w:rsidP="004C5768">
      <w:pPr>
        <w:pStyle w:val="AllowPageBreak"/>
      </w:pPr>
    </w:p>
    <w:p w:rsidR="00000000" w:rsidRPr="004C5768" w:rsidP="004C5768">
      <w:pPr>
        <w:pStyle w:val="Heading1"/>
      </w:pPr>
      <w:bookmarkStart w:id="12" w:name="O_828577"/>
      <w:bookmarkEnd w:id="12"/>
      <w:r w:rsidRPr="004C5768">
        <w:t>Assessment Conditions</w:t>
      </w:r>
    </w:p>
    <w:p w:rsidR="00000000" w:rsidRPr="004C5768" w:rsidP="005E1AB4">
      <w:pPr>
        <w:pStyle w:val="BodyText"/>
      </w:pPr>
      <w:r w:rsidRPr="004C5768">
        <w:t>Assessment must include diverse experiences in sight translating a</w:t>
      </w:r>
      <w:r w:rsidRPr="004C5768">
        <w:t xml:space="preserve"> variety of texts in a LOTE other than Auslan, and English. </w:t>
      </w:r>
    </w:p>
    <w:p w:rsidR="00000000" w:rsidRPr="004C5768" w:rsidP="005E1AB4">
      <w:pPr>
        <w:pStyle w:val="BodyText"/>
      </w:pPr>
      <w:r w:rsidRPr="004C5768">
        <w:t xml:space="preserve">Consideration must be given to holistic assessment for this unit. Refer to advice in the Companion Volumes. </w:t>
      </w:r>
    </w:p>
    <w:p w:rsidR="00000000" w:rsidRPr="004C5768" w:rsidP="005E1AB4">
      <w:pPr>
        <w:pStyle w:val="BodyText"/>
      </w:pPr>
      <w:r w:rsidRPr="004C5768">
        <w:t>Assessors must satisfy the NVR/AQTF mandatory competency requirements for assessors.</w:t>
      </w:r>
    </w:p>
    <w:p w:rsidR="00000000" w:rsidRPr="004C5768" w:rsidP="004C5768">
      <w:pPr>
        <w:pStyle w:val="Heading1"/>
      </w:pPr>
      <w:bookmarkStart w:id="13" w:name="O_828580"/>
      <w:bookmarkEnd w:id="13"/>
      <w:r w:rsidRPr="004C5768">
        <w:t>Links</w:t>
      </w:r>
    </w:p>
    <w:p w:rsidR="00000000" w:rsidRPr="004C5768" w:rsidP="005E1AB4">
      <w:pPr>
        <w:pStyle w:val="BodyText"/>
      </w:pPr>
      <w:r w:rsidRPr="004C5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281C">
        <w:rPr>
          <w:rStyle w:val="Hyperlink"/>
        </w:rPr>
        <w:t>https://vetnet.gov.au/Pages/TrainingDocs.aspx?q=bebbece7-ff48-4d2c-8876-405679019623</w:t>
      </w:r>
      <w:r>
        <w:fldChar w:fldCharType="end"/>
      </w:r>
    </w:p>
    <w:p w:rsidR="00000000" w:rsidRPr="004C5768" w:rsidP="005E1AB4">
      <w:pPr>
        <w:pStyle w:val="BodyText"/>
      </w:pPr>
      <w:r w:rsidRPr="004C5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281C">
        <w:rPr>
          <w:rStyle w:val="Hyperlink"/>
        </w:rPr>
        <w:t>https://vetnet.gov.au/Pages/TrainingDocs.aspx?q=bebbece7-ff48-4d2c-8876-405679019623</w:t>
      </w:r>
      <w:r>
        <w:fldChar w:fldCharType="end"/>
      </w:r>
    </w:p>
    <w:p w:rsidR="00000000" w:rsidRPr="004C5768" w:rsidP="005E1AB4">
      <w:pPr>
        <w:pStyle w:val="BodyText"/>
      </w:pPr>
      <w:r w:rsidRPr="004C5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281C">
        <w:rPr>
          <w:rStyle w:val="Hyperlink"/>
        </w:rPr>
        <w:t>https://vetnet.gov.au/Pages/TrainingDocs.aspx?q=bebbece7-ff48-4d2c-8876-405679019623</w:t>
      </w:r>
      <w:r>
        <w:fldChar w:fldCharType="end"/>
      </w:r>
    </w:p>
    <w:p w:rsidR="00000000" w:rsidRPr="004C5768" w:rsidP="004C5768"/>
    <w:sectPr w:rsidSect="004C576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8" w:rsidRPr="005E1AB4" w:rsidP="005E1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B4" w:rsidP="004C5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AB4" w:rsidP="004C57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E1AB4" w:rsidP="004C57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8" w:rsidP="004C5768">
    <w:pPr>
      <w:pStyle w:val="Footer"/>
      <w:framePr w:wrap="around"/>
    </w:pPr>
    <w:r>
      <w:fldChar w:fldCharType="begin"/>
    </w:r>
    <w:r>
      <w:instrText xml:space="preserve"> DOCPROPERTY  Subject  \* MERGEFORMAT </w:instrText>
    </w:r>
    <w:r>
      <w:fldChar w:fldCharType="separate"/>
    </w:r>
    <w:r w:rsidR="005E1AB4">
      <w:t>Approved</w:t>
    </w:r>
    <w:r w:rsidR="005E1AB4">
      <w:fldChar w:fldCharType="end"/>
    </w:r>
    <w:r>
      <w:tab/>
      <w:t xml:space="preserve">Page </w:t>
    </w:r>
    <w:r>
      <w:fldChar w:fldCharType="begin"/>
    </w:r>
    <w:r>
      <w:instrText xml:space="preserve"> PAGE  \* Arabic  \* MERGEFORMAT </w:instrText>
    </w:r>
    <w:r>
      <w:fldChar w:fldCharType="separate"/>
    </w:r>
    <w:r w:rsidR="005E1A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AB4">
      <w:rPr>
        <w:noProof/>
      </w:rPr>
      <w:t>4</w:t>
    </w:r>
    <w:r>
      <w:rPr>
        <w:noProof/>
      </w:rPr>
      <w:fldChar w:fldCharType="end"/>
    </w:r>
  </w:p>
  <w:p w:rsidR="004C5768" w:rsidP="004C5768">
    <w:pPr>
      <w:pStyle w:val="Footer"/>
      <w:framePr w:wrap="around"/>
    </w:pPr>
    <w:r>
      <w:t xml:space="preserve">© Commonwealth of Australia, </w:t>
    </w:r>
    <w:r>
      <w:fldChar w:fldCharType="begin"/>
    </w:r>
    <w:r>
      <w:instrText xml:space="preserve"> DATE  \@ "yyyy"  \* MERGEFORMAT </w:instrText>
    </w:r>
    <w:r>
      <w:fldChar w:fldCharType="separate"/>
    </w:r>
    <w:r w:rsidR="005E1AB4">
      <w:rPr>
        <w:noProof/>
      </w:rPr>
      <w:t>2025</w:t>
    </w:r>
    <w:r>
      <w:fldChar w:fldCharType="end"/>
    </w:r>
    <w:r>
      <w:tab/>
    </w:r>
    <w:r>
      <w:fldChar w:fldCharType="begin"/>
    </w:r>
    <w:r>
      <w:instrText xml:space="preserve"> DOCPROPERTY  Author  \* MERGEFORMAT </w:instrText>
    </w:r>
    <w:r>
      <w:fldChar w:fldCharType="separate"/>
    </w:r>
    <w:r w:rsidR="005E1AB4">
      <w:t>Public Skills Australia</w:t>
    </w:r>
    <w:r w:rsidR="005E1AB4">
      <w:fldChar w:fldCharType="end"/>
    </w:r>
  </w:p>
  <w:p w:rsidR="004C5768" w:rsidP="004C5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768" w:rsidRPr="005E1AB4" w:rsidP="005E1A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B4" w:rsidRPr="002D2AF8" w:rsidP="004C5768">
    <w:pPr>
      <w:pStyle w:val="Header"/>
      <w:framePr w:wrap="around"/>
    </w:pPr>
    <w:r>
      <w:fldChar w:fldCharType="begin"/>
    </w:r>
    <w:r>
      <w:instrText xml:space="preserve"> TITLE   \* MERGEFORMAT </w:instrText>
    </w:r>
    <w:r>
      <w:fldChar w:fldCharType="separate"/>
    </w:r>
    <w:r>
      <w:t>PSPTIS084 Sight translate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1AB4" w:rsidP="004C57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8" w:rsidRPr="002D2AF8" w:rsidP="004C5768">
    <w:pPr>
      <w:pStyle w:val="Header"/>
      <w:framePr w:wrap="around"/>
    </w:pPr>
    <w:r>
      <w:fldChar w:fldCharType="begin"/>
    </w:r>
    <w:r>
      <w:instrText xml:space="preserve"> TITLE   \* MERGEFORMAT </w:instrText>
    </w:r>
    <w:r>
      <w:fldChar w:fldCharType="separate"/>
    </w:r>
    <w:r w:rsidR="005E1AB4">
      <w:t>PSPTIS084 Sight translate (LOTE-English)</w:t>
    </w:r>
    <w:r w:rsidR="005E1AB4">
      <w:fldChar w:fldCharType="end"/>
    </w:r>
    <w:r>
      <w:tab/>
      <w:t xml:space="preserve">Date this document was generated: </w:t>
    </w:r>
    <w:r>
      <w:fldChar w:fldCharType="begin"/>
    </w:r>
    <w:r>
      <w:instrText xml:space="preserve"> CREATEDATE  \@ "d MMMM yyyy"  \* MERGEFORMAT </w:instrText>
    </w:r>
    <w:r>
      <w:fldChar w:fldCharType="separate"/>
    </w:r>
    <w:r w:rsidR="005E1AB4">
      <w:rPr>
        <w:noProof/>
      </w:rPr>
      <w:t>2 March 2025</w:t>
    </w:r>
    <w:r>
      <w:fldChar w:fldCharType="end"/>
    </w:r>
  </w:p>
  <w:p w:rsidR="004C5768" w:rsidP="004C5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F03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E4DB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768"/>
    <w:pPr>
      <w:spacing w:before="360" w:after="60"/>
      <w:outlineLvl w:val="0"/>
    </w:pPr>
    <w:rPr>
      <w:sz w:val="32"/>
    </w:rPr>
  </w:style>
  <w:style w:type="paragraph" w:styleId="Heading2">
    <w:name w:val="heading 2"/>
    <w:basedOn w:val="HeadingBase"/>
    <w:next w:val="BodyText"/>
    <w:link w:val="Heading2Char"/>
    <w:qFormat/>
    <w:rsid w:val="004C5768"/>
    <w:pPr>
      <w:keepLines/>
      <w:spacing w:before="240" w:after="120"/>
      <w:outlineLvl w:val="1"/>
    </w:pPr>
    <w:rPr>
      <w:sz w:val="28"/>
      <w:szCs w:val="40"/>
    </w:rPr>
  </w:style>
  <w:style w:type="paragraph" w:styleId="Heading3">
    <w:name w:val="heading 3"/>
    <w:basedOn w:val="HeadingBase"/>
    <w:next w:val="BodyText"/>
    <w:link w:val="Heading3Char"/>
    <w:qFormat/>
    <w:rsid w:val="004C5768"/>
    <w:pPr>
      <w:spacing w:before="180" w:after="120"/>
      <w:outlineLvl w:val="2"/>
    </w:pPr>
    <w:rPr>
      <w:spacing w:val="-10"/>
      <w:kern w:val="32"/>
    </w:rPr>
  </w:style>
  <w:style w:type="paragraph" w:styleId="Heading4">
    <w:name w:val="heading 4"/>
    <w:basedOn w:val="HeadingBase"/>
    <w:next w:val="BodyText"/>
    <w:link w:val="Heading4Char"/>
    <w:qFormat/>
    <w:rsid w:val="004C5768"/>
    <w:pPr>
      <w:spacing w:before="160" w:after="120"/>
      <w:outlineLvl w:val="3"/>
    </w:pPr>
    <w:rPr>
      <w:sz w:val="22"/>
    </w:rPr>
  </w:style>
  <w:style w:type="paragraph" w:styleId="Heading5">
    <w:name w:val="heading 5"/>
    <w:basedOn w:val="HeadingBase"/>
    <w:next w:val="Normal"/>
    <w:link w:val="Heading5Char"/>
    <w:qFormat/>
    <w:rsid w:val="004C5768"/>
    <w:pPr>
      <w:spacing w:before="80"/>
      <w:outlineLvl w:val="4"/>
    </w:pPr>
    <w:rPr>
      <w:color w:val="918585"/>
      <w:sz w:val="20"/>
    </w:rPr>
  </w:style>
  <w:style w:type="paragraph" w:styleId="Heading6">
    <w:name w:val="heading 6"/>
    <w:basedOn w:val="HeadingBase"/>
    <w:next w:val="Normal"/>
    <w:link w:val="Heading6Char"/>
    <w:qFormat/>
    <w:rsid w:val="004C5768"/>
    <w:pPr>
      <w:spacing w:before="60"/>
      <w:outlineLvl w:val="5"/>
    </w:pPr>
    <w:rPr>
      <w:color w:val="918585"/>
      <w:sz w:val="20"/>
    </w:rPr>
  </w:style>
  <w:style w:type="paragraph" w:styleId="Heading7">
    <w:name w:val="heading 7"/>
    <w:basedOn w:val="Normal"/>
    <w:next w:val="Normal"/>
    <w:link w:val="Heading7Char"/>
    <w:qFormat/>
    <w:rsid w:val="004C5768"/>
    <w:pPr>
      <w:ind w:left="720"/>
      <w:outlineLvl w:val="6"/>
    </w:pPr>
    <w:rPr>
      <w:i/>
    </w:rPr>
  </w:style>
  <w:style w:type="paragraph" w:styleId="Heading8">
    <w:name w:val="heading 8"/>
    <w:basedOn w:val="Normal"/>
    <w:next w:val="Normal"/>
    <w:link w:val="Heading8Char"/>
    <w:qFormat/>
    <w:rsid w:val="004C5768"/>
    <w:pPr>
      <w:ind w:left="720"/>
      <w:outlineLvl w:val="7"/>
    </w:pPr>
    <w:rPr>
      <w:i/>
    </w:rPr>
  </w:style>
  <w:style w:type="paragraph" w:styleId="Heading9">
    <w:name w:val="heading 9"/>
    <w:basedOn w:val="Normal"/>
    <w:next w:val="Normal"/>
    <w:link w:val="Heading9Char"/>
    <w:qFormat/>
    <w:rsid w:val="004C5768"/>
    <w:pPr>
      <w:ind w:left="720"/>
      <w:outlineLvl w:val="8"/>
    </w:pPr>
    <w:rPr>
      <w:i/>
    </w:rPr>
  </w:style>
  <w:style w:type="character" w:default="1" w:styleId="DefaultParagraphFont">
    <w:name w:val="Default Paragraph Font"/>
    <w:uiPriority w:val="1"/>
    <w:unhideWhenUsed/>
    <w:rsid w:val="004C5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768"/>
  </w:style>
  <w:style w:type="character" w:customStyle="1" w:styleId="Heading1Char">
    <w:name w:val="Heading 1 Char"/>
    <w:basedOn w:val="DefaultParagraphFont"/>
    <w:link w:val="Heading1"/>
    <w:rsid w:val="004C5768"/>
    <w:rPr>
      <w:rFonts w:ascii="Times New Roman" w:eastAsia="Times New Roman" w:hAnsi="Times New Roman" w:cs="Times New Roman"/>
      <w:b/>
      <w:sz w:val="32"/>
      <w:szCs w:val="20"/>
      <w:lang w:eastAsia="en-US"/>
    </w:rPr>
  </w:style>
  <w:style w:type="paragraph" w:styleId="BodyText">
    <w:name w:val="Body Text"/>
    <w:basedOn w:val="Normal"/>
    <w:link w:val="BodyTextChar"/>
    <w:rsid w:val="004C5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768"/>
    <w:rPr>
      <w:rFonts w:ascii="Times New Roman" w:eastAsia="Times New Roman" w:hAnsi="Times New Roman" w:cs="Times New Roman"/>
      <w:sz w:val="24"/>
      <w:lang w:eastAsia="en-US"/>
    </w:rPr>
  </w:style>
  <w:style w:type="paragraph" w:styleId="List">
    <w:name w:val="List"/>
    <w:basedOn w:val="BodyText"/>
    <w:next w:val="BodyText"/>
    <w:rsid w:val="004C5768"/>
    <w:pPr>
      <w:tabs>
        <w:tab w:val="left" w:pos="340"/>
      </w:tabs>
      <w:spacing w:before="60" w:after="60"/>
      <w:ind w:left="340" w:hanging="340"/>
    </w:pPr>
  </w:style>
  <w:style w:type="paragraph" w:styleId="ListBullet">
    <w:name w:val="List Bullet"/>
    <w:basedOn w:val="List"/>
    <w:rsid w:val="004C5768"/>
    <w:pPr>
      <w:numPr>
        <w:numId w:val="11"/>
      </w:numPr>
      <w:tabs>
        <w:tab w:val="clear" w:pos="340"/>
      </w:tabs>
      <w:spacing w:before="40" w:after="40"/>
    </w:pPr>
  </w:style>
  <w:style w:type="character" w:customStyle="1" w:styleId="SpecialBold">
    <w:name w:val="Special Bold"/>
    <w:basedOn w:val="DefaultParagraphFont"/>
    <w:rsid w:val="004C5768"/>
    <w:rPr>
      <w:b/>
      <w:spacing w:val="0"/>
    </w:rPr>
  </w:style>
  <w:style w:type="paragraph" w:customStyle="1" w:styleId="SuperHeading">
    <w:name w:val="SuperHeading"/>
    <w:basedOn w:val="Normal"/>
    <w:rsid w:val="004C5768"/>
    <w:pPr>
      <w:spacing w:before="240" w:after="120"/>
      <w:outlineLvl w:val="0"/>
    </w:pPr>
    <w:rPr>
      <w:rFonts w:ascii="Times New Roman" w:hAnsi="Times New Roman"/>
      <w:b/>
      <w:sz w:val="32"/>
    </w:rPr>
  </w:style>
  <w:style w:type="paragraph" w:customStyle="1" w:styleId="TableHeading">
    <w:name w:val="Table Heading"/>
    <w:basedOn w:val="HeadingBase"/>
    <w:rsid w:val="004C5768"/>
    <w:pPr>
      <w:keepLines/>
      <w:pBdr>
        <w:bottom w:val="single" w:sz="6" w:space="1" w:color="918585"/>
      </w:pBdr>
      <w:spacing w:before="240"/>
    </w:pPr>
  </w:style>
  <w:style w:type="paragraph" w:customStyle="1" w:styleId="AllowPageBreak">
    <w:name w:val="AllowPageBreak"/>
    <w:rsid w:val="004C57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768"/>
    <w:rPr>
      <w:rFonts w:ascii="Courier New" w:eastAsia="Times New Roman" w:hAnsi="Courier New" w:cs="Times New Roman"/>
      <w:i/>
      <w:szCs w:val="20"/>
      <w:lang w:eastAsia="en-US"/>
    </w:rPr>
  </w:style>
  <w:style w:type="paragraph" w:customStyle="1" w:styleId="HeadingBase">
    <w:name w:val="Heading Base"/>
    <w:rsid w:val="004C5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768"/>
    <w:pPr>
      <w:tabs>
        <w:tab w:val="right" w:leader="dot" w:pos="9072"/>
      </w:tabs>
      <w:ind w:left="567"/>
    </w:pPr>
    <w:rPr>
      <w:szCs w:val="22"/>
    </w:rPr>
  </w:style>
  <w:style w:type="paragraph" w:customStyle="1" w:styleId="TOCBase">
    <w:name w:val="TOC Base"/>
    <w:rsid w:val="004C5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768"/>
    <w:pPr>
      <w:tabs>
        <w:tab w:val="right" w:leader="dot" w:pos="9072"/>
      </w:tabs>
      <w:spacing w:before="40" w:after="40"/>
      <w:ind w:left="284"/>
    </w:pPr>
    <w:rPr>
      <w:rFonts w:ascii="Times New Roman" w:hAnsi="Times New Roman"/>
    </w:rPr>
  </w:style>
  <w:style w:type="paragraph" w:styleId="TOC1">
    <w:name w:val="toc 1"/>
    <w:basedOn w:val="TOCBase"/>
    <w:next w:val="Normal"/>
    <w:rsid w:val="004C5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768"/>
    <w:rPr>
      <w:rFonts w:ascii="Times New Roman" w:eastAsia="Times New Roman" w:hAnsi="Times New Roman" w:cs="Times New Roman"/>
      <w:sz w:val="16"/>
      <w:lang w:eastAsia="en-US"/>
    </w:rPr>
  </w:style>
  <w:style w:type="paragraph" w:styleId="Title">
    <w:name w:val="Title"/>
    <w:basedOn w:val="HeadingBase"/>
    <w:link w:val="TitleChar"/>
    <w:qFormat/>
    <w:rsid w:val="004C5768"/>
    <w:pPr>
      <w:spacing w:before="5040"/>
      <w:jc w:val="center"/>
    </w:pPr>
    <w:rPr>
      <w:sz w:val="48"/>
      <w:szCs w:val="72"/>
      <w:lang w:val="en-US"/>
    </w:rPr>
  </w:style>
  <w:style w:type="character" w:customStyle="1" w:styleId="TitleChar">
    <w:name w:val="Title Char"/>
    <w:basedOn w:val="DefaultParagraphFont"/>
    <w:link w:val="Title"/>
    <w:rsid w:val="004C5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768"/>
    <w:pPr>
      <w:tabs>
        <w:tab w:val="left" w:pos="3600"/>
        <w:tab w:val="left" w:pos="3958"/>
      </w:tabs>
    </w:pPr>
  </w:style>
  <w:style w:type="paragraph" w:customStyle="1" w:styleId="Note">
    <w:name w:val="Note"/>
    <w:basedOn w:val="BodyText"/>
    <w:rsid w:val="004C5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768"/>
    <w:pPr>
      <w:framePr w:wrap="auto" w:hAnchor="text" w:y="6049"/>
    </w:pPr>
    <w:rPr>
      <w:color w:val="000000"/>
      <w:sz w:val="40"/>
    </w:rPr>
  </w:style>
  <w:style w:type="paragraph" w:customStyle="1" w:styleId="TOCTitle">
    <w:name w:val="TOCTitle"/>
    <w:basedOn w:val="Heading1"/>
    <w:rsid w:val="004C5768"/>
    <w:pPr>
      <w:spacing w:after="240"/>
      <w:jc w:val="center"/>
      <w:outlineLvl w:val="9"/>
    </w:pPr>
    <w:rPr>
      <w:caps/>
    </w:rPr>
  </w:style>
  <w:style w:type="paragraph" w:customStyle="1" w:styleId="Version">
    <w:name w:val="Version"/>
    <w:rsid w:val="004C5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768"/>
    <w:pPr>
      <w:numPr>
        <w:numId w:val="12"/>
      </w:numPr>
      <w:tabs>
        <w:tab w:val="clear" w:pos="680"/>
      </w:tabs>
    </w:pPr>
  </w:style>
  <w:style w:type="paragraph" w:styleId="Index1">
    <w:name w:val="index 1"/>
    <w:basedOn w:val="Normal"/>
    <w:next w:val="Normal"/>
    <w:semiHidden/>
    <w:rsid w:val="004C5768"/>
    <w:pPr>
      <w:keepNext w:val="0"/>
      <w:tabs>
        <w:tab w:val="right" w:pos="4176"/>
      </w:tabs>
      <w:ind w:left="198" w:hanging="198"/>
    </w:pPr>
    <w:rPr>
      <w:rFonts w:ascii="Garamond" w:hAnsi="Garamond"/>
    </w:rPr>
  </w:style>
  <w:style w:type="paragraph" w:styleId="IndexHeading">
    <w:name w:val="index heading"/>
    <w:basedOn w:val="Normal"/>
    <w:next w:val="Index1"/>
    <w:semiHidden/>
    <w:rsid w:val="004C5768"/>
    <w:pPr>
      <w:spacing w:before="120" w:after="120"/>
    </w:pPr>
    <w:rPr>
      <w:rFonts w:ascii="Arial" w:hAnsi="Arial"/>
      <w:b/>
      <w:color w:val="918585"/>
      <w:sz w:val="24"/>
    </w:rPr>
  </w:style>
  <w:style w:type="paragraph" w:styleId="Header">
    <w:name w:val="header"/>
    <w:basedOn w:val="Normal"/>
    <w:link w:val="HeaderChar"/>
    <w:rsid w:val="004C5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768"/>
    <w:rPr>
      <w:rFonts w:ascii="Times New Roman" w:eastAsia="Times New Roman" w:hAnsi="Times New Roman" w:cs="Times New Roman"/>
      <w:sz w:val="16"/>
      <w:szCs w:val="20"/>
      <w:lang w:val="en-GB" w:eastAsia="en-US"/>
    </w:rPr>
  </w:style>
  <w:style w:type="paragraph" w:customStyle="1" w:styleId="Chapter">
    <w:name w:val="Chapter"/>
    <w:basedOn w:val="Normal"/>
    <w:rsid w:val="004C5768"/>
    <w:pPr>
      <w:spacing w:before="240"/>
    </w:pPr>
    <w:rPr>
      <w:rFonts w:ascii="Times New Roman" w:hAnsi="Times New Roman"/>
      <w:smallCaps/>
      <w:spacing w:val="80"/>
      <w:sz w:val="28"/>
    </w:rPr>
  </w:style>
  <w:style w:type="paragraph" w:customStyle="1" w:styleId="InChapter">
    <w:name w:val="InChapter"/>
    <w:basedOn w:val="Heading3"/>
    <w:rsid w:val="004C5768"/>
    <w:pPr>
      <w:spacing w:after="240"/>
      <w:outlineLvl w:val="9"/>
    </w:pPr>
    <w:rPr>
      <w:noProof/>
    </w:rPr>
  </w:style>
  <w:style w:type="paragraph" w:styleId="Index2">
    <w:name w:val="index 2"/>
    <w:basedOn w:val="Normal"/>
    <w:next w:val="Normal"/>
    <w:semiHidden/>
    <w:rsid w:val="004C5768"/>
    <w:pPr>
      <w:tabs>
        <w:tab w:val="right" w:pos="4176"/>
      </w:tabs>
      <w:ind w:left="568" w:hanging="284"/>
    </w:pPr>
    <w:rPr>
      <w:rFonts w:ascii="Garamond" w:hAnsi="Garamond"/>
    </w:rPr>
  </w:style>
  <w:style w:type="paragraph" w:customStyle="1" w:styleId="Byline">
    <w:name w:val="Byline"/>
    <w:rsid w:val="004C5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768"/>
    <w:pPr>
      <w:tabs>
        <w:tab w:val="clear" w:pos="3600"/>
        <w:tab w:val="clear" w:pos="3958"/>
      </w:tabs>
      <w:jc w:val="right"/>
    </w:pPr>
  </w:style>
  <w:style w:type="character" w:styleId="Emphasis">
    <w:name w:val="Emphasis"/>
    <w:basedOn w:val="DefaultParagraphFont"/>
    <w:qFormat/>
    <w:rsid w:val="004C5768"/>
    <w:rPr>
      <w:i/>
    </w:rPr>
  </w:style>
  <w:style w:type="paragraph" w:styleId="Caption">
    <w:name w:val="caption"/>
    <w:basedOn w:val="BodyText"/>
    <w:next w:val="Normal"/>
    <w:qFormat/>
    <w:rsid w:val="004C5768"/>
    <w:pPr>
      <w:framePr w:w="2268" w:hSpace="181" w:vSpace="181" w:wrap="around" w:vAnchor="text" w:hAnchor="page" w:x="1135" w:y="285" w:anchorLock="1"/>
    </w:pPr>
    <w:rPr>
      <w:i/>
    </w:rPr>
  </w:style>
  <w:style w:type="paragraph" w:customStyle="1" w:styleId="MiniTOCTitle">
    <w:name w:val="MiniTOCTitle"/>
    <w:basedOn w:val="Heading4"/>
    <w:rsid w:val="004C5768"/>
    <w:pPr>
      <w:spacing w:before="240"/>
      <w:outlineLvl w:val="9"/>
    </w:pPr>
    <w:rPr>
      <w:noProof/>
      <w:sz w:val="24"/>
    </w:rPr>
  </w:style>
  <w:style w:type="paragraph" w:customStyle="1" w:styleId="MiniTOCItem">
    <w:name w:val="MiniTOCItem"/>
    <w:basedOn w:val="ListBullet"/>
    <w:rsid w:val="004C5768"/>
    <w:pPr>
      <w:numPr>
        <w:numId w:val="0"/>
      </w:numPr>
      <w:tabs>
        <w:tab w:val="right" w:leader="dot" w:pos="6521"/>
      </w:tabs>
      <w:spacing w:before="0" w:after="0"/>
    </w:pPr>
  </w:style>
  <w:style w:type="paragraph" w:customStyle="1" w:styleId="TOFTitle">
    <w:name w:val="TOFTitle"/>
    <w:basedOn w:val="TOCTitle"/>
    <w:rsid w:val="004C5768"/>
  </w:style>
  <w:style w:type="paragraph" w:styleId="TableofFigures">
    <w:name w:val="table of figures"/>
    <w:basedOn w:val="Normal"/>
    <w:next w:val="Normal"/>
    <w:semiHidden/>
    <w:rsid w:val="004C5768"/>
    <w:pPr>
      <w:tabs>
        <w:tab w:val="right" w:leader="dot" w:pos="9072"/>
      </w:tabs>
      <w:ind w:left="970" w:hanging="403"/>
    </w:pPr>
    <w:rPr>
      <w:rFonts w:ascii="Times New Roman" w:hAnsi="Times New Roman"/>
      <w:b/>
    </w:rPr>
  </w:style>
  <w:style w:type="paragraph" w:styleId="ListNumber">
    <w:name w:val="List Number"/>
    <w:basedOn w:val="List"/>
    <w:rsid w:val="004C5768"/>
    <w:pPr>
      <w:numPr>
        <w:numId w:val="14"/>
      </w:numPr>
      <w:tabs>
        <w:tab w:val="clear" w:pos="340"/>
      </w:tabs>
    </w:pPr>
  </w:style>
  <w:style w:type="character" w:customStyle="1" w:styleId="WingdingSymbols">
    <w:name w:val="Wingding Symbols"/>
    <w:rsid w:val="004C5768"/>
    <w:rPr>
      <w:rFonts w:ascii="Wingdings" w:hAnsi="Wingdings"/>
    </w:rPr>
  </w:style>
  <w:style w:type="character" w:customStyle="1" w:styleId="HotSpot">
    <w:name w:val="HotSpot"/>
    <w:rsid w:val="004C5768"/>
    <w:rPr>
      <w:color w:val="0033CC"/>
      <w:u w:val="none"/>
    </w:rPr>
  </w:style>
  <w:style w:type="paragraph" w:customStyle="1" w:styleId="BodyTextRight">
    <w:name w:val="Body Text Right"/>
    <w:basedOn w:val="BodyText"/>
    <w:rsid w:val="004C5768"/>
    <w:pPr>
      <w:spacing w:before="0" w:after="0"/>
      <w:jc w:val="right"/>
    </w:pPr>
  </w:style>
  <w:style w:type="paragraph" w:styleId="Index3">
    <w:name w:val="index 3"/>
    <w:basedOn w:val="ListNumber2"/>
    <w:next w:val="Normal"/>
    <w:semiHidden/>
    <w:rsid w:val="004C5768"/>
    <w:pPr>
      <w:numPr>
        <w:numId w:val="0"/>
      </w:numPr>
      <w:tabs>
        <w:tab w:val="right" w:leader="dot" w:pos="4176"/>
      </w:tabs>
    </w:pPr>
  </w:style>
  <w:style w:type="paragraph" w:styleId="ListNumber2">
    <w:name w:val="List Number 2"/>
    <w:basedOn w:val="List2"/>
    <w:rsid w:val="004C5768"/>
    <w:pPr>
      <w:numPr>
        <w:numId w:val="9"/>
      </w:numPr>
      <w:tabs>
        <w:tab w:val="clear" w:pos="1060"/>
      </w:tabs>
    </w:pPr>
  </w:style>
  <w:style w:type="paragraph" w:customStyle="1" w:styleId="MarginNote">
    <w:name w:val="Margin Note"/>
    <w:basedOn w:val="BodyText"/>
    <w:rsid w:val="004C5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768"/>
    <w:rPr>
      <w:sz w:val="32"/>
    </w:rPr>
  </w:style>
  <w:style w:type="paragraph" w:customStyle="1" w:styleId="HeadingProcedure">
    <w:name w:val="Heading Procedure"/>
    <w:basedOn w:val="HeadingBase"/>
    <w:next w:val="Normal"/>
    <w:rsid w:val="004C5768"/>
    <w:pPr>
      <w:tabs>
        <w:tab w:val="left" w:pos="0"/>
      </w:tabs>
      <w:spacing w:before="120" w:after="60"/>
    </w:pPr>
    <w:rPr>
      <w:i/>
      <w:color w:val="918585"/>
      <w:sz w:val="22"/>
    </w:rPr>
  </w:style>
  <w:style w:type="paragraph" w:customStyle="1" w:styleId="TableBodyText">
    <w:name w:val="Table Body Text"/>
    <w:basedOn w:val="BodyText"/>
    <w:rsid w:val="004C5768"/>
    <w:pPr>
      <w:spacing w:before="60" w:after="60"/>
    </w:pPr>
  </w:style>
  <w:style w:type="paragraph" w:styleId="ListContinue">
    <w:name w:val="List Continue"/>
    <w:basedOn w:val="List"/>
    <w:rsid w:val="004C5768"/>
    <w:pPr>
      <w:ind w:firstLine="0"/>
    </w:pPr>
  </w:style>
  <w:style w:type="paragraph" w:customStyle="1" w:styleId="ListNote">
    <w:name w:val="List Note"/>
    <w:basedOn w:val="List"/>
    <w:rsid w:val="004C5768"/>
    <w:pPr>
      <w:pBdr>
        <w:top w:val="single" w:sz="6" w:space="2" w:color="918585"/>
        <w:bottom w:val="single" w:sz="6" w:space="2" w:color="918585"/>
      </w:pBdr>
      <w:tabs>
        <w:tab w:val="left" w:pos="1021"/>
      </w:tabs>
      <w:ind w:firstLine="0"/>
    </w:pPr>
  </w:style>
  <w:style w:type="paragraph" w:customStyle="1" w:styleId="Warning">
    <w:name w:val="Warning"/>
    <w:basedOn w:val="BodyText"/>
    <w:rsid w:val="004C5768"/>
    <w:pPr>
      <w:shd w:val="clear" w:color="auto" w:fill="D9D9D9"/>
      <w:tabs>
        <w:tab w:val="left" w:pos="992"/>
      </w:tabs>
      <w:ind w:left="119" w:right="119"/>
    </w:pPr>
    <w:rPr>
      <w:sz w:val="20"/>
    </w:rPr>
  </w:style>
  <w:style w:type="paragraph" w:customStyle="1" w:styleId="MarginIcons">
    <w:name w:val="Margin Icons"/>
    <w:basedOn w:val="BodyText"/>
    <w:rsid w:val="004C5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768"/>
    <w:rPr>
      <w:rFonts w:ascii="Courier New" w:hAnsi="Courier New"/>
    </w:rPr>
  </w:style>
  <w:style w:type="paragraph" w:customStyle="1" w:styleId="NoteBullet">
    <w:name w:val="Note Bullet"/>
    <w:basedOn w:val="Note"/>
    <w:rsid w:val="004C5768"/>
    <w:pPr>
      <w:tabs>
        <w:tab w:val="clear" w:pos="680"/>
      </w:tabs>
      <w:spacing w:before="60" w:after="60"/>
    </w:pPr>
  </w:style>
  <w:style w:type="paragraph" w:customStyle="1" w:styleId="SubHeading2">
    <w:name w:val="SubHeading2"/>
    <w:basedOn w:val="HeadingBase"/>
    <w:rsid w:val="004C5768"/>
    <w:pPr>
      <w:spacing w:before="240" w:after="60"/>
    </w:pPr>
    <w:rPr>
      <w:sz w:val="20"/>
    </w:rPr>
  </w:style>
  <w:style w:type="paragraph" w:customStyle="1" w:styleId="SubHeading1">
    <w:name w:val="SubHeading1"/>
    <w:basedOn w:val="HeadingBase"/>
    <w:rsid w:val="004C5768"/>
    <w:pPr>
      <w:spacing w:before="240" w:after="60"/>
    </w:pPr>
    <w:rPr>
      <w:color w:val="918585"/>
      <w:sz w:val="22"/>
    </w:rPr>
  </w:style>
  <w:style w:type="paragraph" w:customStyle="1" w:styleId="SideHeading">
    <w:name w:val="Side Heading"/>
    <w:basedOn w:val="HeadingBase"/>
    <w:rsid w:val="004C5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768"/>
    <w:pPr>
      <w:numPr>
        <w:numId w:val="10"/>
      </w:numPr>
    </w:pPr>
  </w:style>
  <w:style w:type="paragraph" w:styleId="PlainText">
    <w:name w:val="Plain Text"/>
    <w:basedOn w:val="Normal"/>
    <w:link w:val="PlainTextChar"/>
    <w:rsid w:val="004C5768"/>
    <w:rPr>
      <w:sz w:val="20"/>
    </w:rPr>
  </w:style>
  <w:style w:type="character" w:customStyle="1" w:styleId="PlainTextChar">
    <w:name w:val="Plain Text Char"/>
    <w:basedOn w:val="DefaultParagraphFont"/>
    <w:link w:val="PlainText"/>
    <w:rsid w:val="004C5768"/>
    <w:rPr>
      <w:rFonts w:ascii="Courier New" w:eastAsia="Times New Roman" w:hAnsi="Courier New" w:cs="Times New Roman"/>
      <w:sz w:val="20"/>
      <w:szCs w:val="20"/>
      <w:lang w:eastAsia="en-US"/>
    </w:rPr>
  </w:style>
  <w:style w:type="character" w:customStyle="1" w:styleId="MenuOption">
    <w:name w:val="Menu Option"/>
    <w:basedOn w:val="DefaultParagraphFont"/>
    <w:rsid w:val="004C5768"/>
    <w:rPr>
      <w:b/>
      <w:smallCaps/>
    </w:rPr>
  </w:style>
  <w:style w:type="paragraph" w:customStyle="1" w:styleId="TableListNumber">
    <w:name w:val="Table List Number"/>
    <w:basedOn w:val="ListNumber"/>
    <w:rsid w:val="004C5768"/>
    <w:pPr>
      <w:numPr>
        <w:numId w:val="0"/>
      </w:numPr>
    </w:pPr>
  </w:style>
  <w:style w:type="paragraph" w:styleId="TOC4">
    <w:name w:val="toc 4"/>
    <w:basedOn w:val="TOCBase"/>
    <w:next w:val="Normal"/>
    <w:semiHidden/>
    <w:rsid w:val="004C5768"/>
    <w:pPr>
      <w:tabs>
        <w:tab w:val="right" w:leader="dot" w:pos="9071"/>
      </w:tabs>
      <w:ind w:left="1701"/>
    </w:pPr>
  </w:style>
  <w:style w:type="paragraph" w:customStyle="1" w:styleId="ListAlpha">
    <w:name w:val="List Alpha"/>
    <w:basedOn w:val="List"/>
    <w:rsid w:val="004C5768"/>
    <w:pPr>
      <w:numPr>
        <w:numId w:val="8"/>
      </w:numPr>
    </w:pPr>
  </w:style>
  <w:style w:type="paragraph" w:customStyle="1" w:styleId="ListAlpha2">
    <w:name w:val="List Alpha 2"/>
    <w:basedOn w:val="List2"/>
    <w:rsid w:val="004C5768"/>
    <w:pPr>
      <w:numPr>
        <w:numId w:val="7"/>
      </w:numPr>
    </w:pPr>
  </w:style>
  <w:style w:type="paragraph" w:styleId="List2">
    <w:name w:val="List 2"/>
    <w:basedOn w:val="BodyText"/>
    <w:rsid w:val="004C5768"/>
    <w:pPr>
      <w:tabs>
        <w:tab w:val="left" w:pos="680"/>
      </w:tabs>
      <w:spacing w:before="60" w:after="60"/>
      <w:ind w:left="680" w:hanging="340"/>
    </w:pPr>
  </w:style>
  <w:style w:type="paragraph" w:styleId="List3">
    <w:name w:val="List 3"/>
    <w:basedOn w:val="BodyText"/>
    <w:rsid w:val="004C5768"/>
    <w:pPr>
      <w:tabs>
        <w:tab w:val="left" w:pos="1021"/>
      </w:tabs>
      <w:spacing w:before="60" w:after="60"/>
      <w:ind w:left="1020" w:hanging="340"/>
    </w:pPr>
  </w:style>
  <w:style w:type="paragraph" w:styleId="List4">
    <w:name w:val="List 4"/>
    <w:basedOn w:val="BodyText"/>
    <w:rsid w:val="004C5768"/>
    <w:pPr>
      <w:tabs>
        <w:tab w:val="left" w:pos="1361"/>
      </w:tabs>
      <w:spacing w:before="60" w:after="60"/>
      <w:ind w:left="1361" w:hanging="340"/>
    </w:pPr>
  </w:style>
  <w:style w:type="paragraph" w:styleId="List5">
    <w:name w:val="List 5"/>
    <w:basedOn w:val="BodyText"/>
    <w:rsid w:val="004C5768"/>
    <w:pPr>
      <w:tabs>
        <w:tab w:val="left" w:pos="1701"/>
      </w:tabs>
      <w:spacing w:before="60" w:after="60"/>
      <w:ind w:left="1701" w:hanging="340"/>
    </w:pPr>
  </w:style>
  <w:style w:type="paragraph" w:styleId="ListBullet3">
    <w:name w:val="List Bullet 3"/>
    <w:basedOn w:val="List3"/>
    <w:rsid w:val="004C5768"/>
    <w:pPr>
      <w:numPr>
        <w:numId w:val="13"/>
      </w:numPr>
      <w:tabs>
        <w:tab w:val="clear" w:pos="1021"/>
      </w:tabs>
      <w:ind w:left="1037" w:hanging="357"/>
    </w:pPr>
  </w:style>
  <w:style w:type="paragraph" w:styleId="ListBullet4">
    <w:name w:val="List Bullet 4"/>
    <w:basedOn w:val="List4"/>
    <w:rsid w:val="004C5768"/>
    <w:pPr>
      <w:numPr>
        <w:numId w:val="2"/>
      </w:numPr>
      <w:tabs>
        <w:tab w:val="clear" w:pos="1361"/>
      </w:tabs>
    </w:pPr>
  </w:style>
  <w:style w:type="paragraph" w:styleId="ListBullet5">
    <w:name w:val="List Bullet 5"/>
    <w:basedOn w:val="List5"/>
    <w:rsid w:val="004C5768"/>
    <w:pPr>
      <w:numPr>
        <w:numId w:val="3"/>
      </w:numPr>
    </w:pPr>
  </w:style>
  <w:style w:type="paragraph" w:styleId="ListContinue2">
    <w:name w:val="List Continue 2"/>
    <w:basedOn w:val="List2"/>
    <w:rsid w:val="004C5768"/>
    <w:pPr>
      <w:ind w:firstLine="0"/>
    </w:pPr>
  </w:style>
  <w:style w:type="paragraph" w:styleId="ListContinue3">
    <w:name w:val="List Continue 3"/>
    <w:basedOn w:val="List3"/>
    <w:rsid w:val="004C5768"/>
    <w:pPr>
      <w:ind w:left="1021" w:firstLine="0"/>
    </w:pPr>
  </w:style>
  <w:style w:type="paragraph" w:styleId="ListContinue4">
    <w:name w:val="List Continue 4"/>
    <w:basedOn w:val="List4"/>
    <w:rsid w:val="004C5768"/>
    <w:pPr>
      <w:ind w:firstLine="0"/>
    </w:pPr>
  </w:style>
  <w:style w:type="paragraph" w:styleId="ListContinue5">
    <w:name w:val="List Continue 5"/>
    <w:basedOn w:val="List5"/>
    <w:rsid w:val="004C5768"/>
    <w:pPr>
      <w:ind w:firstLine="0"/>
    </w:pPr>
  </w:style>
  <w:style w:type="paragraph" w:styleId="ListNumber3">
    <w:name w:val="List Number 3"/>
    <w:basedOn w:val="List3"/>
    <w:rsid w:val="004C5768"/>
    <w:pPr>
      <w:numPr>
        <w:numId w:val="4"/>
      </w:numPr>
    </w:pPr>
  </w:style>
  <w:style w:type="paragraph" w:styleId="ListNumber4">
    <w:name w:val="List Number 4"/>
    <w:basedOn w:val="List4"/>
    <w:rsid w:val="004C5768"/>
    <w:pPr>
      <w:numPr>
        <w:numId w:val="5"/>
      </w:numPr>
    </w:pPr>
  </w:style>
  <w:style w:type="paragraph" w:styleId="ListNumber5">
    <w:name w:val="List Number 5"/>
    <w:basedOn w:val="List5"/>
    <w:rsid w:val="004C5768"/>
    <w:pPr>
      <w:numPr>
        <w:numId w:val="6"/>
      </w:numPr>
    </w:pPr>
  </w:style>
  <w:style w:type="paragraph" w:styleId="BlockText">
    <w:name w:val="Block Text"/>
    <w:basedOn w:val="Normal"/>
    <w:rsid w:val="004C5768"/>
    <w:pPr>
      <w:spacing w:after="120"/>
      <w:ind w:left="1440" w:right="1440"/>
    </w:pPr>
  </w:style>
  <w:style w:type="character" w:customStyle="1" w:styleId="Subscript">
    <w:name w:val="Subscript"/>
    <w:basedOn w:val="DefaultParagraphFont"/>
    <w:rsid w:val="004C5768"/>
    <w:rPr>
      <w:sz w:val="16"/>
      <w:vertAlign w:val="subscript"/>
    </w:rPr>
  </w:style>
  <w:style w:type="character" w:customStyle="1" w:styleId="Superscript">
    <w:name w:val="Superscript"/>
    <w:basedOn w:val="DefaultParagraphFont"/>
    <w:rsid w:val="004C5768"/>
    <w:rPr>
      <w:sz w:val="16"/>
      <w:vertAlign w:val="superscript"/>
    </w:rPr>
  </w:style>
  <w:style w:type="character" w:customStyle="1" w:styleId="Symbols">
    <w:name w:val="Symbols"/>
    <w:basedOn w:val="DefaultParagraphFont"/>
    <w:rsid w:val="004C5768"/>
    <w:rPr>
      <w:rFonts w:ascii="Symbol" w:hAnsi="Symbol"/>
    </w:rPr>
  </w:style>
  <w:style w:type="character" w:customStyle="1" w:styleId="MenuOptions">
    <w:name w:val="Menu Options"/>
    <w:basedOn w:val="DefaultParagraphFont"/>
    <w:rsid w:val="004C5768"/>
    <w:rPr>
      <w:rFonts w:ascii="Arial Narrow" w:hAnsi="Arial Narrow"/>
      <w:smallCaps/>
    </w:rPr>
  </w:style>
  <w:style w:type="character" w:customStyle="1" w:styleId="Buttons">
    <w:name w:val="Buttons"/>
    <w:basedOn w:val="DefaultParagraphFont"/>
    <w:rsid w:val="004C5768"/>
    <w:rPr>
      <w:b/>
    </w:rPr>
  </w:style>
  <w:style w:type="character" w:customStyle="1" w:styleId="Underlined">
    <w:name w:val="Underlined"/>
    <w:basedOn w:val="DefaultParagraphFont"/>
    <w:rsid w:val="004C5768"/>
    <w:rPr>
      <w:u w:val="single"/>
    </w:rPr>
  </w:style>
  <w:style w:type="paragraph" w:customStyle="1" w:styleId="TableBodyTextRight">
    <w:name w:val="Table Body Text Right"/>
    <w:basedOn w:val="TableBodyText"/>
    <w:rsid w:val="004C5768"/>
    <w:pPr>
      <w:widowControl w:val="0"/>
      <w:autoSpaceDE w:val="0"/>
      <w:autoSpaceDN w:val="0"/>
      <w:adjustRightInd w:val="0"/>
      <w:jc w:val="right"/>
    </w:pPr>
    <w:rPr>
      <w:rFonts w:cs="Arial"/>
      <w:szCs w:val="18"/>
    </w:rPr>
  </w:style>
  <w:style w:type="paragraph" w:customStyle="1" w:styleId="CopyrightText">
    <w:name w:val="Copyright Text"/>
    <w:basedOn w:val="BodyText"/>
    <w:rsid w:val="004C5768"/>
    <w:rPr>
      <w:sz w:val="18"/>
    </w:rPr>
  </w:style>
  <w:style w:type="paragraph" w:customStyle="1" w:styleId="BodySmallRight">
    <w:name w:val="Body Small Right"/>
    <w:basedOn w:val="BodyTextRight"/>
    <w:rsid w:val="004C5768"/>
    <w:rPr>
      <w:sz w:val="18"/>
      <w:szCs w:val="18"/>
    </w:rPr>
  </w:style>
  <w:style w:type="paragraph" w:customStyle="1" w:styleId="MarginEdition">
    <w:name w:val="Margin Edition"/>
    <w:basedOn w:val="MarginNote"/>
    <w:rsid w:val="004C5768"/>
    <w:pPr>
      <w:spacing w:before="0" w:after="0"/>
    </w:pPr>
    <w:rPr>
      <w:rFonts w:ascii="Times New Roman" w:hAnsi="Times New Roman"/>
      <w:color w:val="999999"/>
    </w:rPr>
  </w:style>
  <w:style w:type="paragraph" w:customStyle="1" w:styleId="Spacer">
    <w:name w:val="Spacer"/>
    <w:basedOn w:val="Normal"/>
    <w:rsid w:val="004C5768"/>
    <w:rPr>
      <w:sz w:val="2"/>
      <w:szCs w:val="2"/>
    </w:rPr>
  </w:style>
  <w:style w:type="character" w:customStyle="1" w:styleId="Small">
    <w:name w:val="Small"/>
    <w:basedOn w:val="DefaultParagraphFont"/>
    <w:rsid w:val="004C5768"/>
    <w:rPr>
      <w:sz w:val="16"/>
    </w:rPr>
  </w:style>
  <w:style w:type="paragraph" w:customStyle="1" w:styleId="WideTable">
    <w:name w:val="Wide Table"/>
    <w:basedOn w:val="Normal"/>
    <w:rsid w:val="004C5768"/>
    <w:pPr>
      <w:ind w:left="-1418"/>
    </w:pPr>
    <w:rPr>
      <w:sz w:val="2"/>
      <w:szCs w:val="2"/>
    </w:rPr>
  </w:style>
  <w:style w:type="character" w:styleId="PageNumber">
    <w:name w:val="page number"/>
    <w:basedOn w:val="DefaultParagraphFont"/>
    <w:rsid w:val="004C5768"/>
  </w:style>
  <w:style w:type="paragraph" w:styleId="Quote">
    <w:name w:val="Quote"/>
    <w:basedOn w:val="Heading1"/>
    <w:link w:val="QuoteChar"/>
    <w:qFormat/>
    <w:rsid w:val="004C5768"/>
    <w:rPr>
      <w:b w:val="0"/>
      <w:sz w:val="72"/>
      <w:szCs w:val="72"/>
      <w:lang w:val="en-NZ"/>
    </w:rPr>
  </w:style>
  <w:style w:type="character" w:customStyle="1" w:styleId="QuoteChar">
    <w:name w:val="Quote Char"/>
    <w:basedOn w:val="DefaultParagraphFont"/>
    <w:link w:val="Quote"/>
    <w:rsid w:val="004C5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768"/>
    <w:pPr>
      <w:pageBreakBefore/>
    </w:pPr>
  </w:style>
  <w:style w:type="paragraph" w:customStyle="1" w:styleId="Border">
    <w:name w:val="Border"/>
    <w:basedOn w:val="Normal"/>
    <w:qFormat/>
    <w:rsid w:val="004C5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768"/>
    <w:rPr>
      <w:b/>
      <w:bCs/>
      <w:i/>
      <w:iCs/>
      <w:color w:val="auto"/>
    </w:rPr>
  </w:style>
  <w:style w:type="paragraph" w:styleId="IntenseQuote">
    <w:name w:val="Intense Quote"/>
    <w:basedOn w:val="Normal"/>
    <w:next w:val="Normal"/>
    <w:link w:val="IntenseQuoteChar"/>
    <w:uiPriority w:val="30"/>
    <w:qFormat/>
    <w:rsid w:val="004C5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768"/>
    <w:rPr>
      <w:smallCaps/>
      <w:color w:val="auto"/>
      <w:u w:val="single"/>
    </w:rPr>
  </w:style>
  <w:style w:type="character" w:styleId="IntenseReference">
    <w:name w:val="Intense Reference"/>
    <w:basedOn w:val="DefaultParagraphFont"/>
    <w:uiPriority w:val="32"/>
    <w:qFormat/>
    <w:rsid w:val="004C5768"/>
    <w:rPr>
      <w:b/>
      <w:bCs/>
      <w:smallCaps/>
      <w:color w:val="auto"/>
      <w:spacing w:val="5"/>
      <w:u w:val="single"/>
    </w:rPr>
  </w:style>
  <w:style w:type="paragraph" w:customStyle="1" w:styleId="2ColumnHeading">
    <w:name w:val="2Column Heading"/>
    <w:basedOn w:val="BodyText"/>
    <w:qFormat/>
    <w:rsid w:val="004C5768"/>
    <w:pPr>
      <w:spacing w:after="60"/>
      <w:ind w:left="-2268"/>
    </w:pPr>
    <w:rPr>
      <w:b/>
    </w:rPr>
  </w:style>
  <w:style w:type="paragraph" w:customStyle="1" w:styleId="Heading1TOC">
    <w:name w:val="Heading1 TOC"/>
    <w:basedOn w:val="Normal"/>
    <w:qFormat/>
    <w:rsid w:val="004C5768"/>
    <w:pPr>
      <w:spacing w:before="240" w:after="120"/>
    </w:pPr>
    <w:rPr>
      <w:rFonts w:ascii="Times New Roman" w:hAnsi="Times New Roman"/>
      <w:b/>
      <w:sz w:val="32"/>
    </w:rPr>
  </w:style>
  <w:style w:type="paragraph" w:customStyle="1" w:styleId="Heading2TOC">
    <w:name w:val="Heading2 TOC"/>
    <w:basedOn w:val="Normal"/>
    <w:qFormat/>
    <w:rsid w:val="004C5768"/>
    <w:pPr>
      <w:spacing w:before="240" w:after="60"/>
    </w:pPr>
    <w:rPr>
      <w:rFonts w:ascii="Times New Roman" w:hAnsi="Times New Roman"/>
      <w:b/>
      <w:sz w:val="28"/>
    </w:rPr>
  </w:style>
  <w:style w:type="character" w:customStyle="1" w:styleId="Underline">
    <w:name w:val="Underline"/>
    <w:basedOn w:val="DefaultParagraphFont"/>
    <w:qFormat/>
    <w:rsid w:val="004C5768"/>
    <w:rPr>
      <w:u w:val="single"/>
    </w:rPr>
  </w:style>
  <w:style w:type="character" w:customStyle="1" w:styleId="BoldandItalics">
    <w:name w:val="Bold and Italics"/>
    <w:qFormat/>
    <w:rsid w:val="004C5768"/>
    <w:rPr>
      <w:b/>
      <w:i/>
      <w:u w:val="none"/>
    </w:rPr>
  </w:style>
  <w:style w:type="paragraph" w:styleId="BalloonText">
    <w:name w:val="Balloon Text"/>
    <w:basedOn w:val="Normal"/>
    <w:link w:val="BalloonTextChar"/>
    <w:rsid w:val="004C5768"/>
    <w:rPr>
      <w:rFonts w:ascii="Tahoma" w:hAnsi="Tahoma" w:cs="Tahoma"/>
      <w:sz w:val="16"/>
      <w:szCs w:val="16"/>
    </w:rPr>
  </w:style>
  <w:style w:type="character" w:customStyle="1" w:styleId="BalloonTextChar">
    <w:name w:val="Balloon Text Char"/>
    <w:basedOn w:val="DefaultParagraphFont"/>
    <w:link w:val="BalloonText"/>
    <w:rsid w:val="004C5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768"/>
    <w:rPr>
      <w:b/>
      <w:color w:val="660033"/>
      <w:spacing w:val="0"/>
    </w:rPr>
  </w:style>
  <w:style w:type="paragraph" w:customStyle="1" w:styleId="Nameditemlist">
    <w:name w:val="Named item list"/>
    <w:basedOn w:val="BodyText"/>
    <w:qFormat/>
    <w:rsid w:val="004C5768"/>
    <w:pPr>
      <w:tabs>
        <w:tab w:val="left" w:pos="2835"/>
      </w:tabs>
      <w:ind w:left="2835" w:hanging="2835"/>
    </w:pPr>
  </w:style>
  <w:style w:type="paragraph" w:customStyle="1" w:styleId="BodyTextnopadding">
    <w:name w:val="Body Text no padding"/>
    <w:basedOn w:val="BodyText"/>
    <w:qFormat/>
    <w:rsid w:val="004C5768"/>
    <w:pPr>
      <w:spacing w:before="0" w:after="0"/>
    </w:pPr>
  </w:style>
  <w:style w:type="paragraph" w:customStyle="1" w:styleId="BodyTextBold">
    <w:name w:val="Body Text Bold"/>
    <w:basedOn w:val="BodyText"/>
    <w:qFormat/>
    <w:rsid w:val="004C5768"/>
    <w:rPr>
      <w:b/>
    </w:rPr>
  </w:style>
  <w:style w:type="character" w:styleId="Hyperlink">
    <w:name w:val="Hyperlink"/>
    <w:basedOn w:val="DefaultParagraphFont"/>
    <w:uiPriority w:val="99"/>
    <w:unhideWhenUsed/>
    <w:rsid w:val="005E1A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7092</Characters>
  <Application>Microsoft Office Word</Application>
  <DocSecurity>0</DocSecurity>
  <Lines>186</Lines>
  <Paragraphs>103</Paragraphs>
  <ScaleCrop>false</ScaleCrop>
  <Company>Author-it Software Corporation Ltd.</Company>
  <LinksUpToDate>false</LinksUpToDate>
  <CharactersWithSpaces>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PSPTIS084 Sight translate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