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9F9" w:rsidP="007729F9">
      <w:pPr>
        <w:pStyle w:val="Title"/>
      </w:pPr>
      <w:r>
        <w:fldChar w:fldCharType="begin"/>
      </w:r>
      <w:r>
        <w:instrText xml:space="preserve"> TITLE   \* MERGEFORMAT </w:instrText>
      </w:r>
      <w:r>
        <w:fldChar w:fldCharType="separate"/>
      </w:r>
      <w:r>
        <w:t>PSPTIS070 Prepare translated transcripts</w:t>
      </w:r>
      <w:r>
        <w:fldChar w:fldCharType="end"/>
      </w:r>
    </w:p>
    <w:p w:rsidR="007729F9" w:rsidP="007729F9">
      <w:pPr>
        <w:pStyle w:val="Version"/>
        <w:sectPr w:rsidSect="00683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F69" w:rsidP="00683F69">
      <w:pPr>
        <w:pStyle w:val="SuperHeading"/>
      </w:pPr>
      <w:r w:rsidRPr="00683F69">
        <w:t>PSPTIS070 Prepare translated transcripts</w:t>
      </w:r>
    </w:p>
    <w:p w:rsidR="00000000" w:rsidRPr="00683F69" w:rsidP="00683F69">
      <w:pPr>
        <w:pStyle w:val="Heading1"/>
      </w:pPr>
      <w:bookmarkStart w:id="1" w:name="O_828393"/>
      <w:bookmarkEnd w:id="1"/>
      <w:r w:rsidRPr="00683F69">
        <w:t>Modification History</w:t>
      </w:r>
    </w:p>
    <w:tbl>
      <w:tblPr>
        <w:tblW w:w="0" w:type="auto"/>
        <w:tblLayout w:type="fixed"/>
        <w:tblCellMar>
          <w:left w:w="62" w:type="dxa"/>
          <w:right w:w="62" w:type="dxa"/>
        </w:tblCellMar>
        <w:tblLook w:val="0000"/>
      </w:tblPr>
      <w:tblGrid>
        <w:gridCol w:w="1134"/>
        <w:gridCol w:w="7937"/>
      </w:tblGrid>
      <w:tr w:rsidTr="007729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TableHeading"/>
              <w:rPr>
                <w:lang w:val="en-NZ"/>
              </w:rPr>
            </w:pPr>
            <w:r w:rsidRPr="00683F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TableHeading"/>
              <w:rPr>
                <w:lang w:val="en-NZ"/>
              </w:rPr>
            </w:pPr>
            <w:r w:rsidRPr="00683F69">
              <w:t>Comments</w:t>
            </w:r>
          </w:p>
        </w:tc>
      </w:tr>
      <w:tr w:rsidTr="007729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BodyText"/>
              <w:rPr>
                <w:lang w:val="en-NZ"/>
              </w:rPr>
            </w:pPr>
            <w:r w:rsidRPr="00683F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F69" w:rsidP="00683F69">
            <w:pPr>
              <w:pStyle w:val="BodyText"/>
            </w:pPr>
            <w:r w:rsidRPr="00683F69">
              <w:t xml:space="preserve">This unit was released in PSP Public Sector Training Package release 1.0 and meets the Standards for Training Packages. </w:t>
            </w:r>
          </w:p>
          <w:p w:rsidR="00000000" w:rsidRPr="00683F69" w:rsidP="00683F69">
            <w:pPr>
              <w:pStyle w:val="BodyText"/>
            </w:pPr>
          </w:p>
          <w:p w:rsidR="00000000" w:rsidRPr="00683F69" w:rsidP="00683F69">
            <w:pPr>
              <w:pStyle w:val="BodyText"/>
            </w:pPr>
            <w:r w:rsidRPr="00683F69">
              <w:t>This unit supersedes and is equivalent to PSPTIS609A Prepare translated transcripts.</w:t>
            </w:r>
          </w:p>
          <w:p w:rsidR="00000000" w:rsidRPr="00683F69" w:rsidP="00683F69">
            <w:pPr>
              <w:pStyle w:val="BodyText"/>
            </w:pPr>
          </w:p>
          <w:p w:rsidR="00000000" w:rsidRPr="00683F69" w:rsidP="00683F69">
            <w:pPr>
              <w:pStyle w:val="ListBullet"/>
            </w:pPr>
            <w:r w:rsidRPr="00683F69">
              <w:t>PC 2.2</w:t>
            </w:r>
            <w:r w:rsidRPr="00683F69">
              <w:t>, 2.3 revised</w:t>
            </w:r>
          </w:p>
          <w:p w:rsidR="00000000" w:rsidRPr="00683F69" w:rsidP="00683F69">
            <w:pPr>
              <w:pStyle w:val="ListBullet"/>
            </w:pPr>
            <w:r w:rsidRPr="00683F69">
              <w:t>PC 3.5 removed</w:t>
            </w:r>
          </w:p>
          <w:p w:rsidR="00000000" w:rsidRPr="00683F69" w:rsidP="00683F69">
            <w:pPr>
              <w:pStyle w:val="ListBullet"/>
            </w:pPr>
            <w:r w:rsidRPr="00683F69">
              <w:t>PC 3.2 revised</w:t>
            </w:r>
          </w:p>
          <w:p w:rsidR="00000000" w:rsidRPr="00683F69" w:rsidP="00683F69">
            <w:pPr>
              <w:pStyle w:val="ListBullet"/>
            </w:pPr>
            <w:r w:rsidRPr="00683F69">
              <w:t>PC 4.1 split into two</w:t>
            </w:r>
          </w:p>
          <w:p w:rsidR="00000000" w:rsidRPr="00683F69" w:rsidP="00683F69">
            <w:pPr>
              <w:pStyle w:val="ListBullet"/>
            </w:pPr>
            <w:r w:rsidRPr="00683F69">
              <w:t>Element 6 removed</w:t>
            </w:r>
          </w:p>
          <w:p w:rsidR="00000000" w:rsidRPr="00683F69" w:rsidP="00683F69">
            <w:pPr>
              <w:pStyle w:val="ListBullet"/>
            </w:pPr>
            <w:r w:rsidRPr="00683F69">
              <w:t>PC 6.1 moved to Element 5</w:t>
            </w:r>
          </w:p>
          <w:p w:rsidR="00000000" w:rsidRPr="00683F69" w:rsidP="00683F69">
            <w:pPr>
              <w:pStyle w:val="ListBullet"/>
            </w:pPr>
            <w:r w:rsidRPr="00683F69">
              <w:t>PC 6.2 removed</w:t>
            </w:r>
          </w:p>
          <w:p w:rsidR="00000000" w:rsidRPr="00683F69" w:rsidP="00683F69">
            <w:pPr>
              <w:pStyle w:val="ListBullet"/>
            </w:pPr>
            <w:r w:rsidRPr="00683F69">
              <w:t>Unit code updated</w:t>
            </w:r>
          </w:p>
          <w:p w:rsidR="00000000" w:rsidRPr="00683F69" w:rsidP="00683F69">
            <w:pPr>
              <w:pStyle w:val="ListBullet"/>
            </w:pPr>
            <w:r w:rsidRPr="00683F69">
              <w:t>Content and formatting updated to comply with the new standards</w:t>
            </w:r>
          </w:p>
          <w:p w:rsidR="00000000" w:rsidRPr="00683F69" w:rsidP="00683F69">
            <w:pPr>
              <w:pStyle w:val="ListBullet"/>
            </w:pPr>
            <w:r w:rsidRPr="00683F69">
              <w:t>All PC transitioned from passive to active voice</w:t>
            </w:r>
          </w:p>
        </w:tc>
      </w:tr>
    </w:tbl>
    <w:p w:rsidR="00000000" w:rsidRPr="00683F69" w:rsidP="00683F69">
      <w:pPr>
        <w:pStyle w:val="BodyText"/>
      </w:pPr>
    </w:p>
    <w:p w:rsidR="00000000" w:rsidRPr="00683F69" w:rsidP="00683F69">
      <w:pPr>
        <w:pStyle w:val="AllowPageBreak"/>
      </w:pPr>
    </w:p>
    <w:p w:rsidR="00000000" w:rsidRPr="00683F69" w:rsidP="00683F69">
      <w:pPr>
        <w:pStyle w:val="Heading1"/>
      </w:pPr>
      <w:bookmarkStart w:id="2" w:name="O_828394"/>
      <w:bookmarkEnd w:id="2"/>
      <w:r w:rsidRPr="00683F69">
        <w:t>Application</w:t>
      </w:r>
    </w:p>
    <w:p w:rsidR="00000000" w:rsidRPr="00683F69" w:rsidP="007729F9">
      <w:pPr>
        <w:pStyle w:val="BodyText"/>
      </w:pPr>
      <w:r w:rsidRPr="00683F69">
        <w:t>This unit describes the skills required to translate transcripts of audiovisual recordings from a source language into target language, ensuring they are accurate and appropriate for context and end use. It requires understan</w:t>
      </w:r>
      <w:r w:rsidRPr="00683F69">
        <w:t>ding of the purpose and potential use of the information and a high level of comprehension of spoken language and the context in which it is spoken. It requires the ability to translate into the same register and to work between speaking and writing. The t</w:t>
      </w:r>
      <w:r w:rsidRPr="00683F69">
        <w:t>ranslator may be required to collaborate with others involved in the process.</w:t>
      </w:r>
    </w:p>
    <w:p w:rsidR="00000000" w:rsidRPr="00683F69" w:rsidP="007729F9">
      <w:pPr>
        <w:pStyle w:val="BodyText"/>
      </w:pPr>
      <w:r w:rsidRPr="00683F69">
        <w:t>This unit applies to those working as translators who prepare transcripts and translations of transcripts for various purposes, particularly surveillance and investigations lead</w:t>
      </w:r>
      <w:r w:rsidRPr="00683F69">
        <w:t>ing to legal proceedings. Those undertaking this work may be required to testify in court regarding the accuracy and fidelity of the translated transcript.</w:t>
      </w:r>
    </w:p>
    <w:p w:rsidR="00000000" w:rsidRPr="00683F69" w:rsidP="007729F9">
      <w:pPr>
        <w:pStyle w:val="BodyText"/>
      </w:pPr>
      <w:r w:rsidRPr="00683F69">
        <w:t xml:space="preserve">The skills and knowledge described in this unit must be applied within the legislative, regulatory </w:t>
      </w:r>
      <w:r w:rsidRPr="00683F69">
        <w:t xml:space="preserve">and policy environment in which they are carried out. Organisational policies and procedures must be consulted and the overarching industry codes and standards for ethical translating and interpreting adhered to. </w:t>
      </w:r>
    </w:p>
    <w:p w:rsidR="00000000" w:rsidRPr="00683F69" w:rsidP="007729F9">
      <w:pPr>
        <w:pStyle w:val="BodyText"/>
      </w:pPr>
      <w:r w:rsidRPr="00683F69">
        <w:t>Those undertaking this unit would work independently using a broad range of support resources as required, while performing sophisticated tasks in a range of specialised contexts.</w:t>
      </w:r>
    </w:p>
    <w:p w:rsidR="007729F9" w:rsidP="007729F9">
      <w:pPr>
        <w:pStyle w:val="BodyText"/>
      </w:pPr>
      <w:r w:rsidRPr="00683F69">
        <w:t>No licensing, legislative or certification requirements apply to unit at th</w:t>
      </w:r>
      <w:r w:rsidRPr="00683F69">
        <w:t>e time of publication.</w:t>
      </w:r>
    </w:p>
    <w:p w:rsidR="00000000" w:rsidRPr="00683F69" w:rsidP="00683F69">
      <w:pPr>
        <w:pStyle w:val="Heading1"/>
      </w:pPr>
      <w:bookmarkStart w:id="3" w:name="O_828396"/>
      <w:bookmarkEnd w:id="3"/>
      <w:r w:rsidRPr="00683F69">
        <w:t>Competency Field</w:t>
      </w:r>
    </w:p>
    <w:p w:rsidR="00000000" w:rsidRPr="00683F69" w:rsidP="007729F9">
      <w:pPr>
        <w:pStyle w:val="BodyText"/>
      </w:pPr>
      <w:r w:rsidRPr="00683F69">
        <w:t>Translating and interpreting</w:t>
      </w:r>
    </w:p>
    <w:p w:rsidR="00000000" w:rsidRPr="00683F69" w:rsidP="00683F69">
      <w:pPr>
        <w:pStyle w:val="Heading1"/>
      </w:pPr>
      <w:bookmarkStart w:id="4" w:name="O_828398"/>
      <w:bookmarkEnd w:id="4"/>
      <w:r w:rsidRPr="00683F69">
        <w:t>Elements and Performance Criteria</w:t>
      </w:r>
    </w:p>
    <w:tbl>
      <w:tblPr>
        <w:tblW w:w="0" w:type="auto"/>
        <w:tblLayout w:type="fixed"/>
        <w:tblCellMar>
          <w:left w:w="62" w:type="dxa"/>
          <w:right w:w="62" w:type="dxa"/>
        </w:tblCellMar>
        <w:tblLook w:val="0000"/>
      </w:tblPr>
      <w:tblGrid>
        <w:gridCol w:w="2203"/>
        <w:gridCol w:w="6804"/>
      </w:tblGrid>
      <w:tr w:rsidTr="00683F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TableHeading"/>
              <w:rPr>
                <w:lang w:val="en-NZ"/>
              </w:rPr>
            </w:pPr>
            <w:r w:rsidRPr="00683F6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TableHeading"/>
              <w:rPr>
                <w:lang w:val="en-NZ"/>
              </w:rPr>
            </w:pPr>
            <w:r w:rsidRPr="00683F69">
              <w:t>PERFORMANCE CRITERIA</w:t>
            </w:r>
          </w:p>
        </w:tc>
      </w:tr>
      <w:tr w:rsidTr="00683F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BodyText"/>
              <w:rPr>
                <w:lang w:val="en-NZ"/>
              </w:rPr>
            </w:pPr>
            <w:r w:rsidRPr="00683F6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BodyText"/>
              <w:rPr>
                <w:lang w:val="en-NZ"/>
              </w:rPr>
            </w:pPr>
            <w:r w:rsidRPr="00683F69">
              <w:t xml:space="preserve">Performance criteria describe the performance </w:t>
            </w:r>
            <w:r w:rsidRPr="00683F69">
              <w:t>needed to demonstrate achievement of the element. Where bold italicised text is used, further information is detailed in the range of conditions section.</w:t>
            </w:r>
          </w:p>
        </w:tc>
      </w:tr>
      <w:tr w:rsidTr="00683F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List"/>
              <w:rPr>
                <w:lang w:val="en-NZ"/>
              </w:rPr>
            </w:pPr>
            <w:r w:rsidRPr="00683F69">
              <w:rPr>
                <w:rStyle w:val="SpecialBold"/>
              </w:rPr>
              <w:t>1.</w:t>
            </w:r>
            <w:r w:rsidRPr="00683F69">
              <w:rPr>
                <w:rStyle w:val="SpecialBold"/>
              </w:rPr>
              <w:tab/>
              <w:t>Prepare for audiovisual transcription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F69" w:rsidP="00683F69">
            <w:pPr>
              <w:pStyle w:val="List"/>
            </w:pPr>
            <w:r w:rsidRPr="00683F69">
              <w:t>1.1</w:t>
            </w:r>
            <w:r w:rsidRPr="00683F69">
              <w:tab/>
              <w:t>Confirm client requirements including protocols and proc</w:t>
            </w:r>
            <w:r w:rsidRPr="00683F69">
              <w:t>edures and their implications for personal capacity to undertake the assignment.</w:t>
            </w:r>
          </w:p>
          <w:p w:rsidR="00000000" w:rsidRPr="00683F69" w:rsidP="00683F69">
            <w:pPr>
              <w:pStyle w:val="List"/>
            </w:pPr>
            <w:r w:rsidRPr="00683F69">
              <w:t>1.2</w:t>
            </w:r>
            <w:r w:rsidRPr="00683F69">
              <w:tab/>
              <w:t>Check resources and equipment and address problems through agreed processes.</w:t>
            </w:r>
          </w:p>
          <w:p w:rsidR="00000000" w:rsidP="00683F69">
            <w:pPr>
              <w:pStyle w:val="List"/>
              <w:rPr>
                <w:lang w:val="en-NZ"/>
              </w:rPr>
            </w:pPr>
            <w:r w:rsidRPr="00683F69">
              <w:t>1.3</w:t>
            </w:r>
            <w:r w:rsidRPr="00683F69">
              <w:tab/>
              <w:t>Review source material to confirm context and identify and address issues arising.</w:t>
            </w:r>
          </w:p>
        </w:tc>
      </w:tr>
      <w:tr w:rsidTr="00683F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List"/>
              <w:rPr>
                <w:lang w:val="en-NZ"/>
              </w:rPr>
            </w:pPr>
            <w:r w:rsidRPr="00683F69">
              <w:rPr>
                <w:rStyle w:val="SpecialBold"/>
              </w:rPr>
              <w:t>2.</w:t>
            </w:r>
            <w:r w:rsidRPr="00683F69">
              <w:rPr>
                <w:rStyle w:val="SpecialBold"/>
              </w:rPr>
              <w:tab/>
            </w:r>
            <w:r w:rsidRPr="00683F69">
              <w:rPr>
                <w:rStyle w:val="SpecialBold"/>
              </w:rPr>
              <w:t>Prepare transcripts of source material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F69" w:rsidP="00683F69">
            <w:pPr>
              <w:pStyle w:val="List"/>
            </w:pPr>
            <w:r w:rsidRPr="00683F69">
              <w:t>2.1</w:t>
            </w:r>
            <w:r w:rsidRPr="00683F69">
              <w:tab/>
              <w:t>Attend actively to source material to become familiar with speakers and context.</w:t>
            </w:r>
          </w:p>
          <w:p w:rsidR="00000000" w:rsidRPr="00683F69" w:rsidP="00683F69">
            <w:pPr>
              <w:pStyle w:val="List"/>
            </w:pPr>
            <w:r w:rsidRPr="00683F69">
              <w:t>2.2</w:t>
            </w:r>
            <w:r w:rsidRPr="00683F69">
              <w:tab/>
              <w:t>Record notes in target language and begin building a glossary to support the translation task.</w:t>
            </w:r>
          </w:p>
          <w:p w:rsidR="00000000" w:rsidRPr="00683F69" w:rsidP="00683F69">
            <w:pPr>
              <w:pStyle w:val="List"/>
            </w:pPr>
            <w:r w:rsidRPr="00683F69">
              <w:t>2.3</w:t>
            </w:r>
            <w:r w:rsidRPr="00683F69">
              <w:tab/>
              <w:t>Apply strategies to address p</w:t>
            </w:r>
            <w:r w:rsidRPr="00683F69">
              <w:t>roblems of understanding, including identifying potentially hidden or implied meaning of utterances.</w:t>
            </w:r>
          </w:p>
          <w:p w:rsidR="00000000" w:rsidRPr="00683F69" w:rsidP="00683F69">
            <w:pPr>
              <w:pStyle w:val="List"/>
            </w:pPr>
            <w:r w:rsidRPr="00683F69">
              <w:t>2.4</w:t>
            </w:r>
            <w:r w:rsidRPr="00683F69">
              <w:tab/>
              <w:t>Prepare summaries of source material in the required language.</w:t>
            </w:r>
          </w:p>
          <w:p w:rsidR="00000000" w:rsidRPr="00683F69" w:rsidP="00683F69">
            <w:pPr>
              <w:pStyle w:val="List"/>
            </w:pPr>
            <w:r w:rsidRPr="00683F69">
              <w:t>2.5</w:t>
            </w:r>
            <w:r w:rsidRPr="00683F69">
              <w:tab/>
              <w:t>Collaborate with team members to discuss and clarify issues and identify sections of</w:t>
            </w:r>
            <w:r w:rsidRPr="00683F69">
              <w:t xml:space="preserve"> source material to be translated</w:t>
            </w:r>
          </w:p>
          <w:p w:rsidR="00000000" w:rsidP="00683F69">
            <w:pPr>
              <w:pStyle w:val="List"/>
              <w:rPr>
                <w:lang w:val="en-NZ"/>
              </w:rPr>
            </w:pPr>
            <w:r w:rsidRPr="00683F69">
              <w:t>2.6</w:t>
            </w:r>
            <w:r w:rsidRPr="00683F69">
              <w:tab/>
              <w:t>Attend to source material and prepare source language transcripts, applying conventions, including time codes.</w:t>
            </w:r>
          </w:p>
        </w:tc>
      </w:tr>
      <w:tr w:rsidTr="00683F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List"/>
              <w:rPr>
                <w:lang w:val="en-NZ"/>
              </w:rPr>
            </w:pPr>
            <w:r w:rsidRPr="00683F69">
              <w:rPr>
                <w:rStyle w:val="SpecialBold"/>
              </w:rPr>
              <w:t>3.</w:t>
            </w:r>
            <w:r w:rsidRPr="00683F69">
              <w:rPr>
                <w:rStyle w:val="SpecialBold"/>
              </w:rPr>
              <w:tab/>
              <w:t xml:space="preserve">Draft translation of </w:t>
            </w:r>
            <w:r w:rsidRPr="00683F69">
              <w:rPr>
                <w:rStyle w:val="SpecialBold"/>
              </w:rPr>
              <w:t>transcripts of source material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F69" w:rsidP="00683F69">
            <w:pPr>
              <w:pStyle w:val="List"/>
            </w:pPr>
            <w:r w:rsidRPr="00683F69">
              <w:t>3.1</w:t>
            </w:r>
            <w:r w:rsidRPr="00683F69">
              <w:tab/>
              <w:t>Analyse and identify translation difficulties i</w:t>
            </w:r>
            <w:r w:rsidRPr="00683F69">
              <w:t>n source material, seeking assistance if required.</w:t>
            </w:r>
          </w:p>
          <w:p w:rsidR="00000000" w:rsidRPr="00683F69" w:rsidP="00683F69">
            <w:pPr>
              <w:pStyle w:val="List"/>
            </w:pPr>
            <w:r w:rsidRPr="00683F69">
              <w:t>3.2</w:t>
            </w:r>
            <w:r w:rsidRPr="00683F69">
              <w:tab/>
              <w:t>Refer to and update assignment-specific glossaries and make critical use of other reference material to identify meaning in context.</w:t>
            </w:r>
          </w:p>
          <w:p w:rsidR="00000000" w:rsidRPr="00683F69" w:rsidP="00683F69">
            <w:pPr>
              <w:pStyle w:val="List"/>
            </w:pPr>
            <w:r w:rsidRPr="00683F69">
              <w:t>3.3</w:t>
            </w:r>
            <w:r w:rsidRPr="00683F69">
              <w:tab/>
              <w:t>Identify areas requiring further research and seek required info</w:t>
            </w:r>
            <w:r w:rsidRPr="00683F69">
              <w:t>rmation or specialist advice.</w:t>
            </w:r>
          </w:p>
          <w:p w:rsidR="00000000" w:rsidP="00683F69">
            <w:pPr>
              <w:pStyle w:val="List"/>
              <w:rPr>
                <w:lang w:val="en-NZ"/>
              </w:rPr>
            </w:pPr>
            <w:r w:rsidRPr="00683F69">
              <w:t>3.4</w:t>
            </w:r>
            <w:r w:rsidRPr="00683F69">
              <w:tab/>
              <w:t>Prepare draft translation of transcripts in the register of the source material, as appropriate for context and end use.</w:t>
            </w:r>
          </w:p>
        </w:tc>
      </w:tr>
      <w:tr w:rsidTr="00683F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List"/>
              <w:rPr>
                <w:lang w:val="en-NZ"/>
              </w:rPr>
            </w:pPr>
            <w:r w:rsidRPr="00683F69">
              <w:rPr>
                <w:rStyle w:val="SpecialBold"/>
              </w:rPr>
              <w:t>4.</w:t>
            </w:r>
            <w:r w:rsidRPr="00683F69">
              <w:rPr>
                <w:rStyle w:val="SpecialBold"/>
              </w:rPr>
              <w:tab/>
              <w:t>Check draft translations of transcripts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F69" w:rsidP="00683F69">
            <w:pPr>
              <w:pStyle w:val="List"/>
            </w:pPr>
            <w:r w:rsidRPr="00683F69">
              <w:t>4.1</w:t>
            </w:r>
            <w:r w:rsidRPr="00683F69">
              <w:tab/>
              <w:t>Check translation for consistency, accuracy and fitne</w:t>
            </w:r>
            <w:r w:rsidRPr="00683F69">
              <w:t>ss for purpose</w:t>
            </w:r>
          </w:p>
          <w:p w:rsidR="00000000" w:rsidRPr="00683F69" w:rsidP="00683F69">
            <w:pPr>
              <w:pStyle w:val="List"/>
            </w:pPr>
            <w:r w:rsidRPr="00683F69">
              <w:t>4.2</w:t>
            </w:r>
            <w:r w:rsidRPr="00683F69">
              <w:tab/>
              <w:t xml:space="preserve">Identify and correct errors, fidelity issues and unsupported translation decisions. </w:t>
            </w:r>
          </w:p>
          <w:p w:rsidR="00000000" w:rsidP="00683F69">
            <w:pPr>
              <w:pStyle w:val="List"/>
              <w:rPr>
                <w:lang w:val="en-NZ"/>
              </w:rPr>
            </w:pPr>
            <w:r w:rsidRPr="00683F69">
              <w:t>4.3</w:t>
            </w:r>
            <w:r w:rsidRPr="00683F69">
              <w:tab/>
              <w:t xml:space="preserve">Collaborate with appropriate advisers to obtain independent quality control and assess and incorporate changes to identified translation errors. </w:t>
            </w:r>
          </w:p>
        </w:tc>
      </w:tr>
      <w:tr w:rsidTr="00683F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F69">
            <w:pPr>
              <w:pStyle w:val="List"/>
              <w:rPr>
                <w:lang w:val="en-NZ"/>
              </w:rPr>
            </w:pPr>
            <w:r w:rsidRPr="00683F69">
              <w:rPr>
                <w:rStyle w:val="SpecialBold"/>
              </w:rPr>
              <w:t>5.</w:t>
            </w:r>
            <w:r w:rsidRPr="00683F69">
              <w:rPr>
                <w:rStyle w:val="SpecialBold"/>
              </w:rPr>
              <w:tab/>
              <w:t>Finalise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F69" w:rsidP="00683F69">
            <w:pPr>
              <w:pStyle w:val="List"/>
            </w:pPr>
            <w:r w:rsidRPr="00683F69">
              <w:t>5.1</w:t>
            </w:r>
            <w:r w:rsidRPr="00683F69">
              <w:tab/>
              <w:t>Use technology to format translation according to agreed specifications and end use requirements.</w:t>
            </w:r>
          </w:p>
          <w:p w:rsidR="00000000" w:rsidRPr="00683F69" w:rsidP="00683F69">
            <w:pPr>
              <w:pStyle w:val="List"/>
            </w:pPr>
            <w:r w:rsidRPr="00683F69">
              <w:t>5.2</w:t>
            </w:r>
            <w:r w:rsidRPr="00683F69">
              <w:tab/>
              <w:t>Proofread translation and finalise according to assignment requirements.</w:t>
            </w:r>
          </w:p>
          <w:p w:rsidR="00000000" w:rsidRPr="00683F69" w:rsidP="00683F69">
            <w:pPr>
              <w:pStyle w:val="List"/>
            </w:pPr>
            <w:r w:rsidRPr="00683F69">
              <w:t>5.3</w:t>
            </w:r>
            <w:r w:rsidRPr="00683F69">
              <w:tab/>
              <w:t>Complete any necessary supporting documentation a</w:t>
            </w:r>
            <w:r w:rsidRPr="00683F69">
              <w:t>ccording to client requirements.</w:t>
            </w:r>
          </w:p>
          <w:p w:rsidR="00000000" w:rsidRPr="00683F69" w:rsidP="00683F69">
            <w:pPr>
              <w:pStyle w:val="List"/>
            </w:pPr>
            <w:r w:rsidRPr="00683F69">
              <w:t>5.4</w:t>
            </w:r>
            <w:r w:rsidRPr="00683F69">
              <w:tab/>
              <w:t>Return source material according to agreed procedures and timeframe.</w:t>
            </w:r>
          </w:p>
          <w:p w:rsidR="00000000" w:rsidRPr="00683F69" w:rsidP="00683F69">
            <w:pPr>
              <w:pStyle w:val="List"/>
            </w:pPr>
            <w:r w:rsidRPr="00683F69">
              <w:t>5.5</w:t>
            </w:r>
            <w:r w:rsidRPr="00683F69">
              <w:tab/>
              <w:t>Secure assignment related documentation.</w:t>
            </w:r>
          </w:p>
          <w:p w:rsidR="00000000" w:rsidRPr="00683F69" w:rsidP="00683F69">
            <w:pPr>
              <w:pStyle w:val="List"/>
            </w:pPr>
            <w:r w:rsidRPr="00683F69">
              <w:t>5.6</w:t>
            </w:r>
            <w:r w:rsidRPr="00683F69">
              <w:tab/>
              <w:t>Consider and implement adjustments to improve process and outcomes of future translations of transcri</w:t>
            </w:r>
            <w:r w:rsidRPr="00683F69">
              <w:t>pts.</w:t>
            </w:r>
          </w:p>
        </w:tc>
      </w:tr>
    </w:tbl>
    <w:p w:rsidR="00000000" w:rsidRPr="00683F69" w:rsidP="00683F69">
      <w:pPr>
        <w:pStyle w:val="BodyText"/>
      </w:pPr>
    </w:p>
    <w:p w:rsidR="00000000" w:rsidRPr="00683F69" w:rsidP="00683F69">
      <w:pPr>
        <w:pStyle w:val="AllowPageBreak"/>
      </w:pPr>
    </w:p>
    <w:p w:rsidR="00000000" w:rsidRPr="00683F69" w:rsidP="00683F69">
      <w:pPr>
        <w:pStyle w:val="Heading1"/>
      </w:pPr>
      <w:bookmarkStart w:id="5" w:name="O_828399"/>
      <w:bookmarkEnd w:id="5"/>
      <w:r w:rsidRPr="00683F69">
        <w:t>Foundation Skills</w:t>
      </w:r>
    </w:p>
    <w:p w:rsidR="00000000" w:rsidRPr="00683F69" w:rsidP="007729F9">
      <w:pPr>
        <w:pStyle w:val="BodyText"/>
      </w:pPr>
      <w:r w:rsidRPr="00683F69">
        <w:t>Foundation skills are embedded within the elements and performance criteria of this unit.</w:t>
      </w:r>
    </w:p>
    <w:p w:rsidR="00000000" w:rsidRPr="00683F69" w:rsidP="00683F69">
      <w:pPr>
        <w:pStyle w:val="Heading1"/>
      </w:pPr>
      <w:bookmarkStart w:id="6" w:name="O_828401"/>
      <w:bookmarkEnd w:id="6"/>
      <w:r w:rsidRPr="00683F69">
        <w:t>Unit Mapping Information</w:t>
      </w:r>
    </w:p>
    <w:p w:rsidR="00000000" w:rsidRPr="00683F69" w:rsidP="007729F9">
      <w:pPr>
        <w:pStyle w:val="BodyText"/>
      </w:pPr>
      <w:r w:rsidRPr="00683F69">
        <w:t>This unit supersedes and is equivalent to PSPTIS609A Prepare translated transcript</w:t>
      </w:r>
      <w:r w:rsidRPr="00683F69">
        <w:t>s.</w:t>
      </w:r>
    </w:p>
    <w:p w:rsidR="00000000" w:rsidRPr="00683F69" w:rsidP="00683F69">
      <w:pPr>
        <w:pStyle w:val="Heading1"/>
      </w:pPr>
      <w:bookmarkStart w:id="7" w:name="O_828408"/>
      <w:bookmarkEnd w:id="7"/>
      <w:r w:rsidRPr="00683F69">
        <w:t>Links</w:t>
      </w:r>
    </w:p>
    <w:p w:rsidR="00000000" w:rsidRPr="00683F69" w:rsidP="007729F9">
      <w:pPr>
        <w:pStyle w:val="BodyText"/>
      </w:pPr>
      <w:r w:rsidRPr="00683F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852">
        <w:rPr>
          <w:rStyle w:val="Hyperlink"/>
        </w:rPr>
        <w:t>https://vetnet.gov.au/Pages/TrainingDocs.aspx?q=bebbece7-ff48-4d2c-8876-405679019623</w:t>
      </w:r>
      <w:r>
        <w:fldChar w:fldCharType="end"/>
      </w:r>
    </w:p>
    <w:p w:rsidR="00000000" w:rsidRPr="00683F69" w:rsidP="007729F9">
      <w:pPr>
        <w:pStyle w:val="BodyText"/>
      </w:pPr>
      <w:r w:rsidRPr="00683F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852">
        <w:rPr>
          <w:rStyle w:val="Hyperlink"/>
        </w:rPr>
        <w:t>https://vetnet.gov.au/Pages/TrainingDocs.aspx?q=bebbece7-ff48-4d2c-8876-405679019623</w:t>
      </w:r>
      <w:r>
        <w:fldChar w:fldCharType="end"/>
      </w:r>
    </w:p>
    <w:p w:rsidR="00000000" w:rsidRPr="00683F69" w:rsidP="007729F9">
      <w:pPr>
        <w:pStyle w:val="BodyText"/>
      </w:pPr>
      <w:r w:rsidRPr="00683F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852">
        <w:rPr>
          <w:rStyle w:val="Hyperlink"/>
        </w:rPr>
        <w:t>https://vetnet.gov.au/Pages/TrainingDocs.aspx?q=bebbece7-ff48-4d2c-8876-405679019623</w:t>
      </w:r>
      <w:r>
        <w:fldChar w:fldCharType="end"/>
      </w:r>
    </w:p>
    <w:p w:rsidR="00000000" w:rsidRPr="00683F69" w:rsidP="007729F9">
      <w:pPr>
        <w:pStyle w:val="BodyText"/>
      </w:pPr>
      <w:r w:rsidRPr="00683F69">
        <w:t>Companion Volume implementation guides are found</w:t>
      </w:r>
      <w:r w:rsidRPr="00683F69">
        <w:t xml:space="preserve"> in VETNet - </w:t>
      </w:r>
      <w:r>
        <w:fldChar w:fldCharType="begin"/>
      </w:r>
      <w:r>
        <w:instrText xml:space="preserve"> HYPERLINK "https://vetnet.gov.au/Pages/TrainingDocs.aspx?q=bebbece7-ff48-4d2c-8876-405679019623" </w:instrText>
      </w:r>
      <w:r>
        <w:fldChar w:fldCharType="separate"/>
      </w:r>
      <w:r w:rsidRPr="00092852">
        <w:rPr>
          <w:rStyle w:val="Hyperlink"/>
        </w:rPr>
        <w:t>https://vetnet.gov.au/Pages/TrainingDocs.aspx?q=bebbece7-ff48-4d2c-8876-405679019623</w:t>
      </w:r>
      <w:r>
        <w:fldChar w:fldCharType="end"/>
      </w:r>
    </w:p>
    <w:p w:rsidR="00000000" w:rsidRPr="00683F69" w:rsidP="00683F69"/>
    <w:sectPr w:rsidSect="00683F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F69" w:rsidRPr="007729F9" w:rsidP="00772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F9" w:rsidP="00683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9F9" w:rsidP="00683F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29F9" w:rsidP="00683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F69" w:rsidRPr="007729F9" w:rsidP="007729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F9" w:rsidRPr="002D2AF8" w:rsidP="00683F69">
    <w:pPr>
      <w:pStyle w:val="Header"/>
      <w:framePr w:wrap="around"/>
    </w:pPr>
    <w:r>
      <w:fldChar w:fldCharType="begin"/>
    </w:r>
    <w:r>
      <w:instrText xml:space="preserve"> TITLE   \* MERGEFORMAT </w:instrText>
    </w:r>
    <w:r>
      <w:fldChar w:fldCharType="separate"/>
    </w:r>
    <w:r>
      <w:t>PSPTIS070 Prepare translated transcripts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7729F9" w:rsidP="00683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D2D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084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F69"/>
    <w:pPr>
      <w:spacing w:before="360" w:after="60"/>
      <w:outlineLvl w:val="0"/>
    </w:pPr>
    <w:rPr>
      <w:sz w:val="32"/>
    </w:rPr>
  </w:style>
  <w:style w:type="paragraph" w:styleId="Heading2">
    <w:name w:val="heading 2"/>
    <w:basedOn w:val="HeadingBase"/>
    <w:next w:val="BodyText"/>
    <w:link w:val="Heading2Char"/>
    <w:qFormat/>
    <w:rsid w:val="00683F69"/>
    <w:pPr>
      <w:keepLines/>
      <w:spacing w:before="240" w:after="120"/>
      <w:outlineLvl w:val="1"/>
    </w:pPr>
    <w:rPr>
      <w:sz w:val="28"/>
      <w:szCs w:val="40"/>
    </w:rPr>
  </w:style>
  <w:style w:type="paragraph" w:styleId="Heading3">
    <w:name w:val="heading 3"/>
    <w:basedOn w:val="HeadingBase"/>
    <w:next w:val="BodyText"/>
    <w:link w:val="Heading3Char"/>
    <w:qFormat/>
    <w:rsid w:val="00683F69"/>
    <w:pPr>
      <w:spacing w:before="180" w:after="120"/>
      <w:outlineLvl w:val="2"/>
    </w:pPr>
    <w:rPr>
      <w:spacing w:val="-10"/>
      <w:kern w:val="32"/>
    </w:rPr>
  </w:style>
  <w:style w:type="paragraph" w:styleId="Heading4">
    <w:name w:val="heading 4"/>
    <w:basedOn w:val="HeadingBase"/>
    <w:next w:val="BodyText"/>
    <w:link w:val="Heading4Char"/>
    <w:qFormat/>
    <w:rsid w:val="00683F69"/>
    <w:pPr>
      <w:spacing w:before="160" w:after="120"/>
      <w:outlineLvl w:val="3"/>
    </w:pPr>
    <w:rPr>
      <w:sz w:val="22"/>
    </w:rPr>
  </w:style>
  <w:style w:type="paragraph" w:styleId="Heading5">
    <w:name w:val="heading 5"/>
    <w:basedOn w:val="HeadingBase"/>
    <w:next w:val="Normal"/>
    <w:link w:val="Heading5Char"/>
    <w:qFormat/>
    <w:rsid w:val="00683F69"/>
    <w:pPr>
      <w:spacing w:before="80"/>
      <w:outlineLvl w:val="4"/>
    </w:pPr>
    <w:rPr>
      <w:color w:val="918585"/>
      <w:sz w:val="20"/>
    </w:rPr>
  </w:style>
  <w:style w:type="paragraph" w:styleId="Heading6">
    <w:name w:val="heading 6"/>
    <w:basedOn w:val="HeadingBase"/>
    <w:next w:val="Normal"/>
    <w:link w:val="Heading6Char"/>
    <w:qFormat/>
    <w:rsid w:val="00683F69"/>
    <w:pPr>
      <w:spacing w:before="60"/>
      <w:outlineLvl w:val="5"/>
    </w:pPr>
    <w:rPr>
      <w:color w:val="918585"/>
      <w:sz w:val="20"/>
    </w:rPr>
  </w:style>
  <w:style w:type="paragraph" w:styleId="Heading7">
    <w:name w:val="heading 7"/>
    <w:basedOn w:val="Normal"/>
    <w:next w:val="Normal"/>
    <w:link w:val="Heading7Char"/>
    <w:qFormat/>
    <w:rsid w:val="00683F69"/>
    <w:pPr>
      <w:ind w:left="720"/>
      <w:outlineLvl w:val="6"/>
    </w:pPr>
    <w:rPr>
      <w:i/>
    </w:rPr>
  </w:style>
  <w:style w:type="paragraph" w:styleId="Heading8">
    <w:name w:val="heading 8"/>
    <w:basedOn w:val="Normal"/>
    <w:next w:val="Normal"/>
    <w:link w:val="Heading8Char"/>
    <w:qFormat/>
    <w:rsid w:val="00683F69"/>
    <w:pPr>
      <w:ind w:left="720"/>
      <w:outlineLvl w:val="7"/>
    </w:pPr>
    <w:rPr>
      <w:i/>
    </w:rPr>
  </w:style>
  <w:style w:type="paragraph" w:styleId="Heading9">
    <w:name w:val="heading 9"/>
    <w:basedOn w:val="Normal"/>
    <w:next w:val="Normal"/>
    <w:link w:val="Heading9Char"/>
    <w:qFormat/>
    <w:rsid w:val="00683F69"/>
    <w:pPr>
      <w:ind w:left="720"/>
      <w:outlineLvl w:val="8"/>
    </w:pPr>
    <w:rPr>
      <w:i/>
    </w:rPr>
  </w:style>
  <w:style w:type="character" w:default="1" w:styleId="DefaultParagraphFont">
    <w:name w:val="Default Paragraph Font"/>
    <w:uiPriority w:val="1"/>
    <w:unhideWhenUsed/>
    <w:rsid w:val="00683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F69"/>
  </w:style>
  <w:style w:type="character" w:customStyle="1" w:styleId="Heading1Char">
    <w:name w:val="Heading 1 Char"/>
    <w:basedOn w:val="DefaultParagraphFont"/>
    <w:link w:val="Heading1"/>
    <w:rsid w:val="00683F69"/>
    <w:rPr>
      <w:rFonts w:ascii="Times New Roman" w:eastAsia="Times New Roman" w:hAnsi="Times New Roman" w:cs="Times New Roman"/>
      <w:b/>
      <w:sz w:val="32"/>
      <w:szCs w:val="20"/>
      <w:lang w:eastAsia="en-US"/>
    </w:rPr>
  </w:style>
  <w:style w:type="paragraph" w:styleId="BodyText">
    <w:name w:val="Body Text"/>
    <w:basedOn w:val="Normal"/>
    <w:link w:val="BodyTextChar"/>
    <w:rsid w:val="00683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F69"/>
    <w:rPr>
      <w:rFonts w:ascii="Times New Roman" w:eastAsia="Times New Roman" w:hAnsi="Times New Roman" w:cs="Times New Roman"/>
      <w:sz w:val="24"/>
      <w:lang w:eastAsia="en-US"/>
    </w:rPr>
  </w:style>
  <w:style w:type="paragraph" w:styleId="List">
    <w:name w:val="List"/>
    <w:basedOn w:val="BodyText"/>
    <w:next w:val="BodyText"/>
    <w:rsid w:val="00683F69"/>
    <w:pPr>
      <w:tabs>
        <w:tab w:val="left" w:pos="340"/>
      </w:tabs>
      <w:spacing w:before="60" w:after="60"/>
      <w:ind w:left="340" w:hanging="340"/>
    </w:pPr>
  </w:style>
  <w:style w:type="paragraph" w:styleId="ListBullet">
    <w:name w:val="List Bullet"/>
    <w:basedOn w:val="List"/>
    <w:rsid w:val="00683F69"/>
    <w:pPr>
      <w:numPr>
        <w:numId w:val="11"/>
      </w:numPr>
      <w:tabs>
        <w:tab w:val="clear" w:pos="340"/>
      </w:tabs>
      <w:spacing w:before="40" w:after="40"/>
    </w:pPr>
  </w:style>
  <w:style w:type="character" w:customStyle="1" w:styleId="SpecialBold">
    <w:name w:val="Special Bold"/>
    <w:basedOn w:val="DefaultParagraphFont"/>
    <w:rsid w:val="00683F69"/>
    <w:rPr>
      <w:b/>
      <w:spacing w:val="0"/>
    </w:rPr>
  </w:style>
  <w:style w:type="paragraph" w:customStyle="1" w:styleId="SuperHeading">
    <w:name w:val="SuperHeading"/>
    <w:basedOn w:val="Normal"/>
    <w:rsid w:val="00683F69"/>
    <w:pPr>
      <w:spacing w:before="240" w:after="120"/>
      <w:outlineLvl w:val="0"/>
    </w:pPr>
    <w:rPr>
      <w:rFonts w:ascii="Times New Roman" w:hAnsi="Times New Roman"/>
      <w:b/>
      <w:sz w:val="32"/>
    </w:rPr>
  </w:style>
  <w:style w:type="paragraph" w:customStyle="1" w:styleId="TableHeading">
    <w:name w:val="Table Heading"/>
    <w:basedOn w:val="HeadingBase"/>
    <w:rsid w:val="00683F69"/>
    <w:pPr>
      <w:keepLines/>
      <w:pBdr>
        <w:bottom w:val="single" w:sz="6" w:space="1" w:color="918585"/>
      </w:pBdr>
      <w:spacing w:before="240"/>
    </w:pPr>
  </w:style>
  <w:style w:type="paragraph" w:customStyle="1" w:styleId="AllowPageBreak">
    <w:name w:val="AllowPageBreak"/>
    <w:rsid w:val="00683F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F69"/>
    <w:rPr>
      <w:rFonts w:ascii="Courier New" w:eastAsia="Times New Roman" w:hAnsi="Courier New" w:cs="Times New Roman"/>
      <w:i/>
      <w:szCs w:val="20"/>
      <w:lang w:eastAsia="en-US"/>
    </w:rPr>
  </w:style>
  <w:style w:type="paragraph" w:customStyle="1" w:styleId="HeadingBase">
    <w:name w:val="Heading Base"/>
    <w:rsid w:val="00683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F69"/>
    <w:pPr>
      <w:tabs>
        <w:tab w:val="right" w:leader="dot" w:pos="9072"/>
      </w:tabs>
      <w:ind w:left="567"/>
    </w:pPr>
    <w:rPr>
      <w:szCs w:val="22"/>
    </w:rPr>
  </w:style>
  <w:style w:type="paragraph" w:customStyle="1" w:styleId="TOCBase">
    <w:name w:val="TOC Base"/>
    <w:rsid w:val="00683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F69"/>
    <w:pPr>
      <w:tabs>
        <w:tab w:val="right" w:leader="dot" w:pos="9072"/>
      </w:tabs>
      <w:spacing w:before="40" w:after="40"/>
      <w:ind w:left="284"/>
    </w:pPr>
    <w:rPr>
      <w:rFonts w:ascii="Times New Roman" w:hAnsi="Times New Roman"/>
    </w:rPr>
  </w:style>
  <w:style w:type="paragraph" w:styleId="TOC1">
    <w:name w:val="toc 1"/>
    <w:basedOn w:val="TOCBase"/>
    <w:next w:val="Normal"/>
    <w:rsid w:val="00683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F69"/>
    <w:rPr>
      <w:rFonts w:ascii="Times New Roman" w:eastAsia="Times New Roman" w:hAnsi="Times New Roman" w:cs="Times New Roman"/>
      <w:sz w:val="16"/>
      <w:lang w:eastAsia="en-US"/>
    </w:rPr>
  </w:style>
  <w:style w:type="paragraph" w:styleId="Title">
    <w:name w:val="Title"/>
    <w:basedOn w:val="HeadingBase"/>
    <w:link w:val="TitleChar"/>
    <w:qFormat/>
    <w:rsid w:val="00683F69"/>
    <w:pPr>
      <w:spacing w:before="5040"/>
      <w:jc w:val="center"/>
    </w:pPr>
    <w:rPr>
      <w:sz w:val="48"/>
      <w:szCs w:val="72"/>
      <w:lang w:val="en-US"/>
    </w:rPr>
  </w:style>
  <w:style w:type="character" w:customStyle="1" w:styleId="TitleChar">
    <w:name w:val="Title Char"/>
    <w:basedOn w:val="DefaultParagraphFont"/>
    <w:link w:val="Title"/>
    <w:rsid w:val="00683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F69"/>
    <w:pPr>
      <w:tabs>
        <w:tab w:val="left" w:pos="3600"/>
        <w:tab w:val="left" w:pos="3958"/>
      </w:tabs>
    </w:pPr>
  </w:style>
  <w:style w:type="paragraph" w:customStyle="1" w:styleId="Note">
    <w:name w:val="Note"/>
    <w:basedOn w:val="BodyText"/>
    <w:rsid w:val="00683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F69"/>
    <w:pPr>
      <w:framePr w:wrap="auto" w:hAnchor="text" w:y="6049"/>
    </w:pPr>
    <w:rPr>
      <w:color w:val="000000"/>
      <w:sz w:val="40"/>
    </w:rPr>
  </w:style>
  <w:style w:type="paragraph" w:customStyle="1" w:styleId="TOCTitle">
    <w:name w:val="TOCTitle"/>
    <w:basedOn w:val="Heading1"/>
    <w:rsid w:val="00683F69"/>
    <w:pPr>
      <w:spacing w:after="240"/>
      <w:jc w:val="center"/>
      <w:outlineLvl w:val="9"/>
    </w:pPr>
    <w:rPr>
      <w:caps/>
    </w:rPr>
  </w:style>
  <w:style w:type="paragraph" w:customStyle="1" w:styleId="Version">
    <w:name w:val="Version"/>
    <w:rsid w:val="00683F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F69"/>
    <w:pPr>
      <w:numPr>
        <w:numId w:val="12"/>
      </w:numPr>
      <w:tabs>
        <w:tab w:val="clear" w:pos="680"/>
      </w:tabs>
    </w:pPr>
  </w:style>
  <w:style w:type="paragraph" w:styleId="Index1">
    <w:name w:val="index 1"/>
    <w:basedOn w:val="Normal"/>
    <w:next w:val="Normal"/>
    <w:semiHidden/>
    <w:rsid w:val="00683F69"/>
    <w:pPr>
      <w:keepNext w:val="0"/>
      <w:tabs>
        <w:tab w:val="right" w:pos="4176"/>
      </w:tabs>
      <w:ind w:left="198" w:hanging="198"/>
    </w:pPr>
    <w:rPr>
      <w:rFonts w:ascii="Garamond" w:hAnsi="Garamond"/>
    </w:rPr>
  </w:style>
  <w:style w:type="paragraph" w:styleId="IndexHeading">
    <w:name w:val="index heading"/>
    <w:basedOn w:val="Normal"/>
    <w:next w:val="Index1"/>
    <w:semiHidden/>
    <w:rsid w:val="00683F69"/>
    <w:pPr>
      <w:spacing w:before="120" w:after="120"/>
    </w:pPr>
    <w:rPr>
      <w:rFonts w:ascii="Arial" w:hAnsi="Arial"/>
      <w:b/>
      <w:color w:val="918585"/>
      <w:sz w:val="24"/>
    </w:rPr>
  </w:style>
  <w:style w:type="paragraph" w:styleId="Header">
    <w:name w:val="header"/>
    <w:basedOn w:val="Normal"/>
    <w:link w:val="HeaderChar"/>
    <w:rsid w:val="00683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F69"/>
    <w:rPr>
      <w:rFonts w:ascii="Times New Roman" w:eastAsia="Times New Roman" w:hAnsi="Times New Roman" w:cs="Times New Roman"/>
      <w:sz w:val="16"/>
      <w:szCs w:val="20"/>
      <w:lang w:val="en-GB" w:eastAsia="en-US"/>
    </w:rPr>
  </w:style>
  <w:style w:type="paragraph" w:customStyle="1" w:styleId="Chapter">
    <w:name w:val="Chapter"/>
    <w:basedOn w:val="Normal"/>
    <w:rsid w:val="00683F69"/>
    <w:pPr>
      <w:spacing w:before="240"/>
    </w:pPr>
    <w:rPr>
      <w:rFonts w:ascii="Times New Roman" w:hAnsi="Times New Roman"/>
      <w:smallCaps/>
      <w:spacing w:val="80"/>
      <w:sz w:val="28"/>
    </w:rPr>
  </w:style>
  <w:style w:type="paragraph" w:customStyle="1" w:styleId="InChapter">
    <w:name w:val="InChapter"/>
    <w:basedOn w:val="Heading3"/>
    <w:rsid w:val="00683F69"/>
    <w:pPr>
      <w:spacing w:after="240"/>
      <w:outlineLvl w:val="9"/>
    </w:pPr>
    <w:rPr>
      <w:noProof/>
    </w:rPr>
  </w:style>
  <w:style w:type="paragraph" w:styleId="Index2">
    <w:name w:val="index 2"/>
    <w:basedOn w:val="Normal"/>
    <w:next w:val="Normal"/>
    <w:semiHidden/>
    <w:rsid w:val="00683F69"/>
    <w:pPr>
      <w:tabs>
        <w:tab w:val="right" w:pos="4176"/>
      </w:tabs>
      <w:ind w:left="568" w:hanging="284"/>
    </w:pPr>
    <w:rPr>
      <w:rFonts w:ascii="Garamond" w:hAnsi="Garamond"/>
    </w:rPr>
  </w:style>
  <w:style w:type="paragraph" w:customStyle="1" w:styleId="Byline">
    <w:name w:val="Byline"/>
    <w:rsid w:val="00683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F69"/>
    <w:pPr>
      <w:tabs>
        <w:tab w:val="clear" w:pos="3600"/>
        <w:tab w:val="clear" w:pos="3958"/>
      </w:tabs>
      <w:jc w:val="right"/>
    </w:pPr>
  </w:style>
  <w:style w:type="character" w:styleId="Emphasis">
    <w:name w:val="Emphasis"/>
    <w:basedOn w:val="DefaultParagraphFont"/>
    <w:qFormat/>
    <w:rsid w:val="00683F69"/>
    <w:rPr>
      <w:i/>
    </w:rPr>
  </w:style>
  <w:style w:type="paragraph" w:styleId="Caption">
    <w:name w:val="caption"/>
    <w:basedOn w:val="BodyText"/>
    <w:next w:val="Normal"/>
    <w:qFormat/>
    <w:rsid w:val="00683F69"/>
    <w:pPr>
      <w:framePr w:w="2268" w:hSpace="181" w:vSpace="181" w:wrap="around" w:vAnchor="text" w:hAnchor="page" w:x="1135" w:y="285" w:anchorLock="1"/>
    </w:pPr>
    <w:rPr>
      <w:i/>
    </w:rPr>
  </w:style>
  <w:style w:type="paragraph" w:customStyle="1" w:styleId="MiniTOCTitle">
    <w:name w:val="MiniTOCTitle"/>
    <w:basedOn w:val="Heading4"/>
    <w:rsid w:val="00683F69"/>
    <w:pPr>
      <w:spacing w:before="240"/>
      <w:outlineLvl w:val="9"/>
    </w:pPr>
    <w:rPr>
      <w:noProof/>
      <w:sz w:val="24"/>
    </w:rPr>
  </w:style>
  <w:style w:type="paragraph" w:customStyle="1" w:styleId="MiniTOCItem">
    <w:name w:val="MiniTOCItem"/>
    <w:basedOn w:val="ListBullet"/>
    <w:rsid w:val="00683F69"/>
    <w:pPr>
      <w:numPr>
        <w:numId w:val="0"/>
      </w:numPr>
      <w:tabs>
        <w:tab w:val="right" w:leader="dot" w:pos="6521"/>
      </w:tabs>
      <w:spacing w:before="0" w:after="0"/>
    </w:pPr>
  </w:style>
  <w:style w:type="paragraph" w:customStyle="1" w:styleId="TOFTitle">
    <w:name w:val="TOFTitle"/>
    <w:basedOn w:val="TOCTitle"/>
    <w:rsid w:val="00683F69"/>
  </w:style>
  <w:style w:type="paragraph" w:styleId="TableofFigures">
    <w:name w:val="table of figures"/>
    <w:basedOn w:val="Normal"/>
    <w:next w:val="Normal"/>
    <w:semiHidden/>
    <w:rsid w:val="00683F69"/>
    <w:pPr>
      <w:tabs>
        <w:tab w:val="right" w:leader="dot" w:pos="9072"/>
      </w:tabs>
      <w:ind w:left="970" w:hanging="403"/>
    </w:pPr>
    <w:rPr>
      <w:rFonts w:ascii="Times New Roman" w:hAnsi="Times New Roman"/>
      <w:b/>
    </w:rPr>
  </w:style>
  <w:style w:type="paragraph" w:styleId="ListNumber">
    <w:name w:val="List Number"/>
    <w:basedOn w:val="List"/>
    <w:rsid w:val="00683F69"/>
    <w:pPr>
      <w:numPr>
        <w:numId w:val="14"/>
      </w:numPr>
      <w:tabs>
        <w:tab w:val="clear" w:pos="340"/>
      </w:tabs>
    </w:pPr>
  </w:style>
  <w:style w:type="character" w:customStyle="1" w:styleId="WingdingSymbols">
    <w:name w:val="Wingding Symbols"/>
    <w:rsid w:val="00683F69"/>
    <w:rPr>
      <w:rFonts w:ascii="Wingdings" w:hAnsi="Wingdings"/>
    </w:rPr>
  </w:style>
  <w:style w:type="character" w:customStyle="1" w:styleId="HotSpot">
    <w:name w:val="HotSpot"/>
    <w:rsid w:val="00683F69"/>
    <w:rPr>
      <w:color w:val="0033CC"/>
      <w:u w:val="none"/>
    </w:rPr>
  </w:style>
  <w:style w:type="paragraph" w:customStyle="1" w:styleId="BodyTextRight">
    <w:name w:val="Body Text Right"/>
    <w:basedOn w:val="BodyText"/>
    <w:rsid w:val="00683F69"/>
    <w:pPr>
      <w:spacing w:before="0" w:after="0"/>
      <w:jc w:val="right"/>
    </w:pPr>
  </w:style>
  <w:style w:type="paragraph" w:styleId="Index3">
    <w:name w:val="index 3"/>
    <w:basedOn w:val="ListNumber2"/>
    <w:next w:val="Normal"/>
    <w:semiHidden/>
    <w:rsid w:val="00683F69"/>
    <w:pPr>
      <w:numPr>
        <w:numId w:val="0"/>
      </w:numPr>
      <w:tabs>
        <w:tab w:val="right" w:leader="dot" w:pos="4176"/>
      </w:tabs>
    </w:pPr>
  </w:style>
  <w:style w:type="paragraph" w:styleId="ListNumber2">
    <w:name w:val="List Number 2"/>
    <w:basedOn w:val="List2"/>
    <w:rsid w:val="00683F69"/>
    <w:pPr>
      <w:numPr>
        <w:numId w:val="9"/>
      </w:numPr>
      <w:tabs>
        <w:tab w:val="clear" w:pos="1060"/>
      </w:tabs>
    </w:pPr>
  </w:style>
  <w:style w:type="paragraph" w:customStyle="1" w:styleId="MarginNote">
    <w:name w:val="Margin Note"/>
    <w:basedOn w:val="BodyText"/>
    <w:rsid w:val="00683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F69"/>
    <w:rPr>
      <w:sz w:val="32"/>
    </w:rPr>
  </w:style>
  <w:style w:type="paragraph" w:customStyle="1" w:styleId="HeadingProcedure">
    <w:name w:val="Heading Procedure"/>
    <w:basedOn w:val="HeadingBase"/>
    <w:next w:val="Normal"/>
    <w:rsid w:val="00683F69"/>
    <w:pPr>
      <w:tabs>
        <w:tab w:val="left" w:pos="0"/>
      </w:tabs>
      <w:spacing w:before="120" w:after="60"/>
    </w:pPr>
    <w:rPr>
      <w:i/>
      <w:color w:val="918585"/>
      <w:sz w:val="22"/>
    </w:rPr>
  </w:style>
  <w:style w:type="paragraph" w:customStyle="1" w:styleId="TableBodyText">
    <w:name w:val="Table Body Text"/>
    <w:basedOn w:val="BodyText"/>
    <w:rsid w:val="00683F69"/>
    <w:pPr>
      <w:spacing w:before="60" w:after="60"/>
    </w:pPr>
  </w:style>
  <w:style w:type="paragraph" w:styleId="ListContinue">
    <w:name w:val="List Continue"/>
    <w:basedOn w:val="List"/>
    <w:rsid w:val="00683F69"/>
    <w:pPr>
      <w:ind w:firstLine="0"/>
    </w:pPr>
  </w:style>
  <w:style w:type="paragraph" w:customStyle="1" w:styleId="ListNote">
    <w:name w:val="List Note"/>
    <w:basedOn w:val="List"/>
    <w:rsid w:val="00683F69"/>
    <w:pPr>
      <w:pBdr>
        <w:top w:val="single" w:sz="6" w:space="2" w:color="918585"/>
        <w:bottom w:val="single" w:sz="6" w:space="2" w:color="918585"/>
      </w:pBdr>
      <w:tabs>
        <w:tab w:val="left" w:pos="1021"/>
      </w:tabs>
      <w:ind w:firstLine="0"/>
    </w:pPr>
  </w:style>
  <w:style w:type="paragraph" w:customStyle="1" w:styleId="Warning">
    <w:name w:val="Warning"/>
    <w:basedOn w:val="BodyText"/>
    <w:rsid w:val="00683F69"/>
    <w:pPr>
      <w:shd w:val="clear" w:color="auto" w:fill="D9D9D9"/>
      <w:tabs>
        <w:tab w:val="left" w:pos="992"/>
      </w:tabs>
      <w:ind w:left="119" w:right="119"/>
    </w:pPr>
    <w:rPr>
      <w:sz w:val="20"/>
    </w:rPr>
  </w:style>
  <w:style w:type="paragraph" w:customStyle="1" w:styleId="MarginIcons">
    <w:name w:val="Margin Icons"/>
    <w:basedOn w:val="BodyText"/>
    <w:rsid w:val="00683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F69"/>
    <w:rPr>
      <w:rFonts w:ascii="Courier New" w:hAnsi="Courier New"/>
    </w:rPr>
  </w:style>
  <w:style w:type="paragraph" w:customStyle="1" w:styleId="NoteBullet">
    <w:name w:val="Note Bullet"/>
    <w:basedOn w:val="Note"/>
    <w:rsid w:val="00683F69"/>
    <w:pPr>
      <w:tabs>
        <w:tab w:val="clear" w:pos="680"/>
      </w:tabs>
      <w:spacing w:before="60" w:after="60"/>
    </w:pPr>
  </w:style>
  <w:style w:type="paragraph" w:customStyle="1" w:styleId="SubHeading2">
    <w:name w:val="SubHeading2"/>
    <w:basedOn w:val="HeadingBase"/>
    <w:rsid w:val="00683F69"/>
    <w:pPr>
      <w:spacing w:before="240" w:after="60"/>
    </w:pPr>
    <w:rPr>
      <w:sz w:val="20"/>
    </w:rPr>
  </w:style>
  <w:style w:type="paragraph" w:customStyle="1" w:styleId="SubHeading1">
    <w:name w:val="SubHeading1"/>
    <w:basedOn w:val="HeadingBase"/>
    <w:rsid w:val="00683F69"/>
    <w:pPr>
      <w:spacing w:before="240" w:after="60"/>
    </w:pPr>
    <w:rPr>
      <w:color w:val="918585"/>
      <w:sz w:val="22"/>
    </w:rPr>
  </w:style>
  <w:style w:type="paragraph" w:customStyle="1" w:styleId="SideHeading">
    <w:name w:val="Side Heading"/>
    <w:basedOn w:val="HeadingBase"/>
    <w:rsid w:val="00683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F69"/>
    <w:pPr>
      <w:numPr>
        <w:numId w:val="10"/>
      </w:numPr>
    </w:pPr>
  </w:style>
  <w:style w:type="paragraph" w:styleId="PlainText">
    <w:name w:val="Plain Text"/>
    <w:basedOn w:val="Normal"/>
    <w:link w:val="PlainTextChar"/>
    <w:rsid w:val="00683F69"/>
    <w:rPr>
      <w:sz w:val="20"/>
    </w:rPr>
  </w:style>
  <w:style w:type="character" w:customStyle="1" w:styleId="PlainTextChar">
    <w:name w:val="Plain Text Char"/>
    <w:basedOn w:val="DefaultParagraphFont"/>
    <w:link w:val="PlainText"/>
    <w:rsid w:val="00683F69"/>
    <w:rPr>
      <w:rFonts w:ascii="Courier New" w:eastAsia="Times New Roman" w:hAnsi="Courier New" w:cs="Times New Roman"/>
      <w:sz w:val="20"/>
      <w:szCs w:val="20"/>
      <w:lang w:eastAsia="en-US"/>
    </w:rPr>
  </w:style>
  <w:style w:type="character" w:customStyle="1" w:styleId="MenuOption">
    <w:name w:val="Menu Option"/>
    <w:basedOn w:val="DefaultParagraphFont"/>
    <w:rsid w:val="00683F69"/>
    <w:rPr>
      <w:b/>
      <w:smallCaps/>
    </w:rPr>
  </w:style>
  <w:style w:type="paragraph" w:customStyle="1" w:styleId="TableListNumber">
    <w:name w:val="Table List Number"/>
    <w:basedOn w:val="ListNumber"/>
    <w:rsid w:val="00683F69"/>
    <w:pPr>
      <w:numPr>
        <w:numId w:val="0"/>
      </w:numPr>
    </w:pPr>
  </w:style>
  <w:style w:type="paragraph" w:styleId="TOC4">
    <w:name w:val="toc 4"/>
    <w:basedOn w:val="TOCBase"/>
    <w:next w:val="Normal"/>
    <w:semiHidden/>
    <w:rsid w:val="00683F69"/>
    <w:pPr>
      <w:tabs>
        <w:tab w:val="right" w:leader="dot" w:pos="9071"/>
      </w:tabs>
      <w:ind w:left="1701"/>
    </w:pPr>
  </w:style>
  <w:style w:type="paragraph" w:customStyle="1" w:styleId="ListAlpha">
    <w:name w:val="List Alpha"/>
    <w:basedOn w:val="List"/>
    <w:rsid w:val="00683F69"/>
    <w:pPr>
      <w:numPr>
        <w:numId w:val="8"/>
      </w:numPr>
    </w:pPr>
  </w:style>
  <w:style w:type="paragraph" w:customStyle="1" w:styleId="ListAlpha2">
    <w:name w:val="List Alpha 2"/>
    <w:basedOn w:val="List2"/>
    <w:rsid w:val="00683F69"/>
    <w:pPr>
      <w:numPr>
        <w:numId w:val="7"/>
      </w:numPr>
    </w:pPr>
  </w:style>
  <w:style w:type="paragraph" w:styleId="List2">
    <w:name w:val="List 2"/>
    <w:basedOn w:val="BodyText"/>
    <w:rsid w:val="00683F69"/>
    <w:pPr>
      <w:tabs>
        <w:tab w:val="left" w:pos="680"/>
      </w:tabs>
      <w:spacing w:before="60" w:after="60"/>
      <w:ind w:left="680" w:hanging="340"/>
    </w:pPr>
  </w:style>
  <w:style w:type="paragraph" w:styleId="List3">
    <w:name w:val="List 3"/>
    <w:basedOn w:val="BodyText"/>
    <w:rsid w:val="00683F69"/>
    <w:pPr>
      <w:tabs>
        <w:tab w:val="left" w:pos="1021"/>
      </w:tabs>
      <w:spacing w:before="60" w:after="60"/>
      <w:ind w:left="1020" w:hanging="340"/>
    </w:pPr>
  </w:style>
  <w:style w:type="paragraph" w:styleId="List4">
    <w:name w:val="List 4"/>
    <w:basedOn w:val="BodyText"/>
    <w:rsid w:val="00683F69"/>
    <w:pPr>
      <w:tabs>
        <w:tab w:val="left" w:pos="1361"/>
      </w:tabs>
      <w:spacing w:before="60" w:after="60"/>
      <w:ind w:left="1361" w:hanging="340"/>
    </w:pPr>
  </w:style>
  <w:style w:type="paragraph" w:styleId="List5">
    <w:name w:val="List 5"/>
    <w:basedOn w:val="BodyText"/>
    <w:rsid w:val="00683F69"/>
    <w:pPr>
      <w:tabs>
        <w:tab w:val="left" w:pos="1701"/>
      </w:tabs>
      <w:spacing w:before="60" w:after="60"/>
      <w:ind w:left="1701" w:hanging="340"/>
    </w:pPr>
  </w:style>
  <w:style w:type="paragraph" w:styleId="ListBullet3">
    <w:name w:val="List Bullet 3"/>
    <w:basedOn w:val="List3"/>
    <w:rsid w:val="00683F69"/>
    <w:pPr>
      <w:numPr>
        <w:numId w:val="13"/>
      </w:numPr>
      <w:tabs>
        <w:tab w:val="clear" w:pos="1021"/>
      </w:tabs>
      <w:ind w:left="1037" w:hanging="357"/>
    </w:pPr>
  </w:style>
  <w:style w:type="paragraph" w:styleId="ListBullet4">
    <w:name w:val="List Bullet 4"/>
    <w:basedOn w:val="List4"/>
    <w:rsid w:val="00683F69"/>
    <w:pPr>
      <w:numPr>
        <w:numId w:val="2"/>
      </w:numPr>
      <w:tabs>
        <w:tab w:val="clear" w:pos="1361"/>
      </w:tabs>
    </w:pPr>
  </w:style>
  <w:style w:type="paragraph" w:styleId="ListBullet5">
    <w:name w:val="List Bullet 5"/>
    <w:basedOn w:val="List5"/>
    <w:rsid w:val="00683F69"/>
    <w:pPr>
      <w:numPr>
        <w:numId w:val="3"/>
      </w:numPr>
    </w:pPr>
  </w:style>
  <w:style w:type="paragraph" w:styleId="ListContinue2">
    <w:name w:val="List Continue 2"/>
    <w:basedOn w:val="List2"/>
    <w:rsid w:val="00683F69"/>
    <w:pPr>
      <w:ind w:firstLine="0"/>
    </w:pPr>
  </w:style>
  <w:style w:type="paragraph" w:styleId="ListContinue3">
    <w:name w:val="List Continue 3"/>
    <w:basedOn w:val="List3"/>
    <w:rsid w:val="00683F69"/>
    <w:pPr>
      <w:ind w:left="1021" w:firstLine="0"/>
    </w:pPr>
  </w:style>
  <w:style w:type="paragraph" w:styleId="ListContinue4">
    <w:name w:val="List Continue 4"/>
    <w:basedOn w:val="List4"/>
    <w:rsid w:val="00683F69"/>
    <w:pPr>
      <w:ind w:firstLine="0"/>
    </w:pPr>
  </w:style>
  <w:style w:type="paragraph" w:styleId="ListContinue5">
    <w:name w:val="List Continue 5"/>
    <w:basedOn w:val="List5"/>
    <w:rsid w:val="00683F69"/>
    <w:pPr>
      <w:ind w:firstLine="0"/>
    </w:pPr>
  </w:style>
  <w:style w:type="paragraph" w:styleId="ListNumber3">
    <w:name w:val="List Number 3"/>
    <w:basedOn w:val="List3"/>
    <w:rsid w:val="00683F69"/>
    <w:pPr>
      <w:numPr>
        <w:numId w:val="4"/>
      </w:numPr>
    </w:pPr>
  </w:style>
  <w:style w:type="paragraph" w:styleId="ListNumber4">
    <w:name w:val="List Number 4"/>
    <w:basedOn w:val="List4"/>
    <w:rsid w:val="00683F69"/>
    <w:pPr>
      <w:numPr>
        <w:numId w:val="5"/>
      </w:numPr>
    </w:pPr>
  </w:style>
  <w:style w:type="paragraph" w:styleId="ListNumber5">
    <w:name w:val="List Number 5"/>
    <w:basedOn w:val="List5"/>
    <w:rsid w:val="00683F69"/>
    <w:pPr>
      <w:numPr>
        <w:numId w:val="6"/>
      </w:numPr>
    </w:pPr>
  </w:style>
  <w:style w:type="paragraph" w:styleId="BlockText">
    <w:name w:val="Block Text"/>
    <w:basedOn w:val="Normal"/>
    <w:rsid w:val="00683F69"/>
    <w:pPr>
      <w:spacing w:after="120"/>
      <w:ind w:left="1440" w:right="1440"/>
    </w:pPr>
  </w:style>
  <w:style w:type="character" w:customStyle="1" w:styleId="Subscript">
    <w:name w:val="Subscript"/>
    <w:basedOn w:val="DefaultParagraphFont"/>
    <w:rsid w:val="00683F69"/>
    <w:rPr>
      <w:sz w:val="16"/>
      <w:vertAlign w:val="subscript"/>
    </w:rPr>
  </w:style>
  <w:style w:type="character" w:customStyle="1" w:styleId="Superscript">
    <w:name w:val="Superscript"/>
    <w:basedOn w:val="DefaultParagraphFont"/>
    <w:rsid w:val="00683F69"/>
    <w:rPr>
      <w:sz w:val="16"/>
      <w:vertAlign w:val="superscript"/>
    </w:rPr>
  </w:style>
  <w:style w:type="character" w:customStyle="1" w:styleId="Symbols">
    <w:name w:val="Symbols"/>
    <w:basedOn w:val="DefaultParagraphFont"/>
    <w:rsid w:val="00683F69"/>
    <w:rPr>
      <w:rFonts w:ascii="Symbol" w:hAnsi="Symbol"/>
    </w:rPr>
  </w:style>
  <w:style w:type="character" w:customStyle="1" w:styleId="MenuOptions">
    <w:name w:val="Menu Options"/>
    <w:basedOn w:val="DefaultParagraphFont"/>
    <w:rsid w:val="00683F69"/>
    <w:rPr>
      <w:rFonts w:ascii="Arial Narrow" w:hAnsi="Arial Narrow"/>
      <w:smallCaps/>
    </w:rPr>
  </w:style>
  <w:style w:type="character" w:customStyle="1" w:styleId="Buttons">
    <w:name w:val="Buttons"/>
    <w:basedOn w:val="DefaultParagraphFont"/>
    <w:rsid w:val="00683F69"/>
    <w:rPr>
      <w:b/>
    </w:rPr>
  </w:style>
  <w:style w:type="character" w:customStyle="1" w:styleId="Underlined">
    <w:name w:val="Underlined"/>
    <w:basedOn w:val="DefaultParagraphFont"/>
    <w:rsid w:val="00683F69"/>
    <w:rPr>
      <w:u w:val="single"/>
    </w:rPr>
  </w:style>
  <w:style w:type="paragraph" w:customStyle="1" w:styleId="TableBodyTextRight">
    <w:name w:val="Table Body Text Right"/>
    <w:basedOn w:val="TableBodyText"/>
    <w:rsid w:val="00683F69"/>
    <w:pPr>
      <w:widowControl w:val="0"/>
      <w:autoSpaceDE w:val="0"/>
      <w:autoSpaceDN w:val="0"/>
      <w:adjustRightInd w:val="0"/>
      <w:jc w:val="right"/>
    </w:pPr>
    <w:rPr>
      <w:rFonts w:cs="Arial"/>
      <w:szCs w:val="18"/>
    </w:rPr>
  </w:style>
  <w:style w:type="paragraph" w:customStyle="1" w:styleId="CopyrightText">
    <w:name w:val="Copyright Text"/>
    <w:basedOn w:val="BodyText"/>
    <w:rsid w:val="00683F69"/>
    <w:rPr>
      <w:sz w:val="18"/>
    </w:rPr>
  </w:style>
  <w:style w:type="paragraph" w:customStyle="1" w:styleId="BodySmallRight">
    <w:name w:val="Body Small Right"/>
    <w:basedOn w:val="BodyTextRight"/>
    <w:rsid w:val="00683F69"/>
    <w:rPr>
      <w:sz w:val="18"/>
      <w:szCs w:val="18"/>
    </w:rPr>
  </w:style>
  <w:style w:type="paragraph" w:customStyle="1" w:styleId="MarginEdition">
    <w:name w:val="Margin Edition"/>
    <w:basedOn w:val="MarginNote"/>
    <w:rsid w:val="00683F69"/>
    <w:pPr>
      <w:spacing w:before="0" w:after="0"/>
    </w:pPr>
    <w:rPr>
      <w:rFonts w:ascii="Times New Roman" w:hAnsi="Times New Roman"/>
      <w:color w:val="999999"/>
    </w:rPr>
  </w:style>
  <w:style w:type="paragraph" w:customStyle="1" w:styleId="Spacer">
    <w:name w:val="Spacer"/>
    <w:basedOn w:val="Normal"/>
    <w:rsid w:val="00683F69"/>
    <w:rPr>
      <w:sz w:val="2"/>
      <w:szCs w:val="2"/>
    </w:rPr>
  </w:style>
  <w:style w:type="character" w:customStyle="1" w:styleId="Small">
    <w:name w:val="Small"/>
    <w:basedOn w:val="DefaultParagraphFont"/>
    <w:rsid w:val="00683F69"/>
    <w:rPr>
      <w:sz w:val="16"/>
    </w:rPr>
  </w:style>
  <w:style w:type="paragraph" w:customStyle="1" w:styleId="WideTable">
    <w:name w:val="Wide Table"/>
    <w:basedOn w:val="Normal"/>
    <w:rsid w:val="00683F69"/>
    <w:pPr>
      <w:ind w:left="-1418"/>
    </w:pPr>
    <w:rPr>
      <w:sz w:val="2"/>
      <w:szCs w:val="2"/>
    </w:rPr>
  </w:style>
  <w:style w:type="character" w:styleId="PageNumber">
    <w:name w:val="page number"/>
    <w:basedOn w:val="DefaultParagraphFont"/>
    <w:rsid w:val="00683F69"/>
  </w:style>
  <w:style w:type="paragraph" w:styleId="Quote">
    <w:name w:val="Quote"/>
    <w:basedOn w:val="Heading1"/>
    <w:link w:val="QuoteChar"/>
    <w:qFormat/>
    <w:rsid w:val="00683F69"/>
    <w:rPr>
      <w:b w:val="0"/>
      <w:sz w:val="72"/>
      <w:szCs w:val="72"/>
      <w:lang w:val="en-NZ"/>
    </w:rPr>
  </w:style>
  <w:style w:type="character" w:customStyle="1" w:styleId="QuoteChar">
    <w:name w:val="Quote Char"/>
    <w:basedOn w:val="DefaultParagraphFont"/>
    <w:link w:val="Quote"/>
    <w:rsid w:val="00683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F69"/>
    <w:pPr>
      <w:pageBreakBefore/>
    </w:pPr>
  </w:style>
  <w:style w:type="paragraph" w:customStyle="1" w:styleId="Border">
    <w:name w:val="Border"/>
    <w:basedOn w:val="Normal"/>
    <w:qFormat/>
    <w:rsid w:val="00683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F69"/>
    <w:rPr>
      <w:b/>
      <w:bCs/>
      <w:i/>
      <w:iCs/>
      <w:color w:val="auto"/>
    </w:rPr>
  </w:style>
  <w:style w:type="paragraph" w:styleId="IntenseQuote">
    <w:name w:val="Intense Quote"/>
    <w:basedOn w:val="Normal"/>
    <w:next w:val="Normal"/>
    <w:link w:val="IntenseQuoteChar"/>
    <w:uiPriority w:val="30"/>
    <w:qFormat/>
    <w:rsid w:val="00683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F69"/>
    <w:rPr>
      <w:smallCaps/>
      <w:color w:val="auto"/>
      <w:u w:val="single"/>
    </w:rPr>
  </w:style>
  <w:style w:type="character" w:styleId="IntenseReference">
    <w:name w:val="Intense Reference"/>
    <w:basedOn w:val="DefaultParagraphFont"/>
    <w:uiPriority w:val="32"/>
    <w:qFormat/>
    <w:rsid w:val="00683F69"/>
    <w:rPr>
      <w:b/>
      <w:bCs/>
      <w:smallCaps/>
      <w:color w:val="auto"/>
      <w:spacing w:val="5"/>
      <w:u w:val="single"/>
    </w:rPr>
  </w:style>
  <w:style w:type="paragraph" w:customStyle="1" w:styleId="2ColumnHeading">
    <w:name w:val="2Column Heading"/>
    <w:basedOn w:val="BodyText"/>
    <w:qFormat/>
    <w:rsid w:val="00683F69"/>
    <w:pPr>
      <w:spacing w:after="60"/>
      <w:ind w:left="-2268"/>
    </w:pPr>
    <w:rPr>
      <w:b/>
    </w:rPr>
  </w:style>
  <w:style w:type="paragraph" w:customStyle="1" w:styleId="Heading1TOC">
    <w:name w:val="Heading1 TOC"/>
    <w:basedOn w:val="Normal"/>
    <w:qFormat/>
    <w:rsid w:val="00683F69"/>
    <w:pPr>
      <w:spacing w:before="240" w:after="120"/>
    </w:pPr>
    <w:rPr>
      <w:rFonts w:ascii="Times New Roman" w:hAnsi="Times New Roman"/>
      <w:b/>
      <w:sz w:val="32"/>
    </w:rPr>
  </w:style>
  <w:style w:type="paragraph" w:customStyle="1" w:styleId="Heading2TOC">
    <w:name w:val="Heading2 TOC"/>
    <w:basedOn w:val="Normal"/>
    <w:qFormat/>
    <w:rsid w:val="00683F69"/>
    <w:pPr>
      <w:spacing w:before="240" w:after="60"/>
    </w:pPr>
    <w:rPr>
      <w:rFonts w:ascii="Times New Roman" w:hAnsi="Times New Roman"/>
      <w:b/>
      <w:sz w:val="28"/>
    </w:rPr>
  </w:style>
  <w:style w:type="character" w:customStyle="1" w:styleId="Underline">
    <w:name w:val="Underline"/>
    <w:basedOn w:val="DefaultParagraphFont"/>
    <w:qFormat/>
    <w:rsid w:val="00683F69"/>
    <w:rPr>
      <w:u w:val="single"/>
    </w:rPr>
  </w:style>
  <w:style w:type="character" w:customStyle="1" w:styleId="BoldandItalics">
    <w:name w:val="Bold and Italics"/>
    <w:qFormat/>
    <w:rsid w:val="00683F69"/>
    <w:rPr>
      <w:b/>
      <w:i/>
      <w:u w:val="none"/>
    </w:rPr>
  </w:style>
  <w:style w:type="paragraph" w:styleId="BalloonText">
    <w:name w:val="Balloon Text"/>
    <w:basedOn w:val="Normal"/>
    <w:link w:val="BalloonTextChar"/>
    <w:rsid w:val="00683F69"/>
    <w:rPr>
      <w:rFonts w:ascii="Tahoma" w:hAnsi="Tahoma" w:cs="Tahoma"/>
      <w:sz w:val="16"/>
      <w:szCs w:val="16"/>
    </w:rPr>
  </w:style>
  <w:style w:type="character" w:customStyle="1" w:styleId="BalloonTextChar">
    <w:name w:val="Balloon Text Char"/>
    <w:basedOn w:val="DefaultParagraphFont"/>
    <w:link w:val="BalloonText"/>
    <w:rsid w:val="00683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F69"/>
    <w:rPr>
      <w:b/>
      <w:color w:val="660033"/>
      <w:spacing w:val="0"/>
    </w:rPr>
  </w:style>
  <w:style w:type="paragraph" w:customStyle="1" w:styleId="Nameditemlist">
    <w:name w:val="Named item list"/>
    <w:basedOn w:val="BodyText"/>
    <w:qFormat/>
    <w:rsid w:val="00683F69"/>
    <w:pPr>
      <w:tabs>
        <w:tab w:val="left" w:pos="2835"/>
      </w:tabs>
      <w:ind w:left="2835" w:hanging="2835"/>
    </w:pPr>
  </w:style>
  <w:style w:type="paragraph" w:customStyle="1" w:styleId="BodyTextnopadding">
    <w:name w:val="Body Text no padding"/>
    <w:basedOn w:val="BodyText"/>
    <w:qFormat/>
    <w:rsid w:val="00683F69"/>
    <w:pPr>
      <w:spacing w:before="0" w:after="0"/>
    </w:pPr>
  </w:style>
  <w:style w:type="paragraph" w:customStyle="1" w:styleId="BodyTextBold">
    <w:name w:val="Body Text Bold"/>
    <w:basedOn w:val="BodyText"/>
    <w:qFormat/>
    <w:rsid w:val="00683F69"/>
    <w:rPr>
      <w:b/>
    </w:rPr>
  </w:style>
  <w:style w:type="character" w:styleId="Hyperlink">
    <w:name w:val="Hyperlink"/>
    <w:basedOn w:val="DefaultParagraphFont"/>
    <w:uiPriority w:val="99"/>
    <w:unhideWhenUsed/>
    <w:rsid w:val="007729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5324</Characters>
  <Application>Microsoft Office Word</Application>
  <DocSecurity>0</DocSecurity>
  <Lines>152</Lines>
  <Paragraphs>84</Paragraphs>
  <ScaleCrop>false</ScaleCrop>
  <Company>Author-it Software Corporation Ltd.</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PSPTIS070 Prepare translated transcripts</dc:title>
  <dc:subject>Approved</dc:subject>
  <dc:creator>SkillsIQ</dc:creator>
  <cp:keywords>Release: 1</cp:keywords>
  <dc:description>Review Date: 12 April 2008</dc:description>
  <cp:lastModifiedBy>HSD_TPCMSd.prod</cp:lastModifiedBy>
  <cp:revision>3</cp:revision>
  <dcterms:created xsi:type="dcterms:W3CDTF">2022-07-08T02:51:00Z</dcterms:created>
  <dcterms:modified xsi:type="dcterms:W3CDTF">2022-07-08T02:51:00Z</dcterms:modified>
</cp:coreProperties>
</file>