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CA6" w:rsidP="00E26CA6">
      <w:pPr>
        <w:pStyle w:val="Title"/>
      </w:pPr>
      <w:r>
        <w:fldChar w:fldCharType="begin"/>
      </w:r>
      <w:r>
        <w:instrText xml:space="preserve"> TITLE   \* MERGEFORMAT </w:instrText>
      </w:r>
      <w:r>
        <w:fldChar w:fldCharType="separate"/>
      </w:r>
      <w:r>
        <w:t>PSPTIS066 Apply theories to translating and interpreting work practices</w:t>
      </w:r>
      <w:r>
        <w:fldChar w:fldCharType="end"/>
      </w:r>
    </w:p>
    <w:p w:rsidR="00E26CA6" w:rsidP="00E26CA6">
      <w:pPr>
        <w:pStyle w:val="Version"/>
        <w:sectPr w:rsidSect="00045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8E5" w:rsidP="000458E5">
      <w:pPr>
        <w:pStyle w:val="SuperHeading"/>
      </w:pPr>
      <w:r w:rsidRPr="000458E5">
        <w:t>PSPTIS066 Apply theories to translating and interpreting work practices</w:t>
      </w:r>
    </w:p>
    <w:p w:rsidR="00000000" w:rsidRPr="000458E5" w:rsidP="000458E5">
      <w:pPr>
        <w:pStyle w:val="Heading1"/>
      </w:pPr>
      <w:bookmarkStart w:id="1" w:name="O_828298"/>
      <w:bookmarkEnd w:id="1"/>
      <w:r w:rsidRPr="000458E5">
        <w:t>Modification History</w:t>
      </w:r>
    </w:p>
    <w:tbl>
      <w:tblPr>
        <w:tblW w:w="0" w:type="auto"/>
        <w:tblLayout w:type="fixed"/>
        <w:tblCellMar>
          <w:left w:w="62" w:type="dxa"/>
          <w:right w:w="62" w:type="dxa"/>
        </w:tblCellMar>
        <w:tblLook w:val="0000"/>
      </w:tblPr>
      <w:tblGrid>
        <w:gridCol w:w="1134"/>
        <w:gridCol w:w="7937"/>
      </w:tblGrid>
      <w:tr w:rsidTr="00E26C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8E5" w:rsidP="000458E5">
            <w:pPr>
              <w:pStyle w:val="BodyText"/>
            </w:pPr>
            <w:r w:rsidRPr="000458E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BodyText"/>
              <w:rPr>
                <w:lang w:val="en-NZ"/>
              </w:rPr>
            </w:pPr>
            <w:r w:rsidRPr="000458E5">
              <w:rPr>
                <w:rStyle w:val="SpecialBold"/>
              </w:rPr>
              <w:t>Comments</w:t>
            </w:r>
          </w:p>
        </w:tc>
      </w:tr>
      <w:tr w:rsidTr="00E26C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BodyText"/>
              <w:rPr>
                <w:lang w:val="en-NZ"/>
              </w:rPr>
            </w:pPr>
            <w:r w:rsidRPr="000458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8E5" w:rsidP="000458E5">
            <w:pPr>
              <w:pStyle w:val="BodyText"/>
            </w:pPr>
            <w:r w:rsidRPr="000458E5">
              <w:t xml:space="preserve">This unit was released in PSP Public Sector Training Package release 1.0 and meets the Standards for Training Packages. </w:t>
            </w:r>
          </w:p>
          <w:p w:rsidR="00000000" w:rsidRPr="000458E5" w:rsidP="000458E5">
            <w:pPr>
              <w:pStyle w:val="BodyText"/>
            </w:pPr>
          </w:p>
          <w:p w:rsidR="00000000" w:rsidRPr="000458E5" w:rsidP="000458E5">
            <w:pPr>
              <w:pStyle w:val="BodyText"/>
            </w:pPr>
            <w:r w:rsidRPr="000458E5">
              <w:t>This unit supersedes and is equivalent to PSPTIS614A Apply theories to describe and review work assignments.</w:t>
            </w:r>
          </w:p>
          <w:p w:rsidR="00000000" w:rsidRPr="000458E5" w:rsidP="000458E5">
            <w:pPr>
              <w:pStyle w:val="BodyText"/>
            </w:pPr>
          </w:p>
          <w:p w:rsidR="00000000" w:rsidRPr="000458E5" w:rsidP="000458E5">
            <w:pPr>
              <w:pStyle w:val="ListBullet"/>
            </w:pPr>
            <w:r w:rsidRPr="000458E5">
              <w:t>Element 1 revised</w:t>
            </w:r>
          </w:p>
          <w:p w:rsidR="00000000" w:rsidRPr="000458E5" w:rsidP="000458E5">
            <w:pPr>
              <w:pStyle w:val="ListBullet"/>
            </w:pPr>
            <w:r w:rsidRPr="000458E5">
              <w:t>PC 1.1-1.4 revised</w:t>
            </w:r>
          </w:p>
          <w:p w:rsidR="00000000" w:rsidRPr="000458E5" w:rsidP="000458E5">
            <w:pPr>
              <w:pStyle w:val="ListBullet"/>
            </w:pPr>
            <w:r w:rsidRPr="000458E5">
              <w:t>2.2 added from Element 2</w:t>
            </w:r>
          </w:p>
          <w:p w:rsidR="00000000" w:rsidRPr="000458E5" w:rsidP="000458E5">
            <w:pPr>
              <w:pStyle w:val="ListBullet"/>
            </w:pPr>
            <w:r w:rsidRPr="000458E5">
              <w:t>Element 2 revised</w:t>
            </w:r>
          </w:p>
          <w:p w:rsidR="00000000" w:rsidRPr="000458E5" w:rsidP="000458E5">
            <w:pPr>
              <w:pStyle w:val="ListBullet"/>
            </w:pPr>
            <w:r w:rsidRPr="000458E5">
              <w:t>All PC revised</w:t>
            </w:r>
          </w:p>
          <w:p w:rsidR="00000000" w:rsidRPr="000458E5" w:rsidP="000458E5">
            <w:pPr>
              <w:pStyle w:val="ListBullet"/>
            </w:pPr>
            <w:r w:rsidRPr="000458E5">
              <w:t>PC 3.2 removed</w:t>
            </w:r>
          </w:p>
          <w:p w:rsidR="00000000" w:rsidRPr="000458E5" w:rsidP="000458E5">
            <w:pPr>
              <w:pStyle w:val="ListBullet"/>
            </w:pPr>
            <w:r w:rsidRPr="000458E5">
              <w:t>Unit code updated</w:t>
            </w:r>
          </w:p>
          <w:p w:rsidR="00000000" w:rsidRPr="000458E5" w:rsidP="000458E5">
            <w:pPr>
              <w:pStyle w:val="ListBullet"/>
            </w:pPr>
            <w:r w:rsidRPr="000458E5">
              <w:t>Unit title changed</w:t>
            </w:r>
          </w:p>
          <w:p w:rsidR="00000000" w:rsidRPr="000458E5" w:rsidP="000458E5">
            <w:pPr>
              <w:pStyle w:val="ListBullet"/>
            </w:pPr>
            <w:r w:rsidRPr="000458E5">
              <w:t>Content and formatting updated to comply with the new standards</w:t>
            </w:r>
          </w:p>
          <w:p w:rsidR="00000000" w:rsidRPr="000458E5" w:rsidP="000458E5">
            <w:pPr>
              <w:pStyle w:val="ListBullet"/>
            </w:pPr>
            <w:r w:rsidRPr="000458E5">
              <w:t>All PC transitioned from passive to active voice</w:t>
            </w:r>
          </w:p>
        </w:tc>
      </w:tr>
    </w:tbl>
    <w:p w:rsidR="00000000" w:rsidRPr="000458E5" w:rsidP="000458E5">
      <w:pPr>
        <w:pStyle w:val="BodyText"/>
      </w:pPr>
    </w:p>
    <w:p w:rsidR="00000000" w:rsidRPr="000458E5" w:rsidP="000458E5">
      <w:pPr>
        <w:pStyle w:val="AllowPageBreak"/>
      </w:pPr>
    </w:p>
    <w:p w:rsidR="00000000" w:rsidRPr="000458E5" w:rsidP="000458E5">
      <w:pPr>
        <w:pStyle w:val="Heading1"/>
      </w:pPr>
      <w:bookmarkStart w:id="2" w:name="O_828299"/>
      <w:bookmarkEnd w:id="2"/>
      <w:r w:rsidRPr="000458E5">
        <w:t>Application</w:t>
      </w:r>
    </w:p>
    <w:p w:rsidR="00000000" w:rsidRPr="000458E5" w:rsidP="00E26CA6">
      <w:pPr>
        <w:pStyle w:val="BodyText"/>
      </w:pPr>
      <w:r w:rsidRPr="000458E5">
        <w:t xml:space="preserve">This unit describes the skills required to research, analyse and apply a range of approaches </w:t>
      </w:r>
      <w:r w:rsidRPr="000458E5">
        <w:t>to translating and interpreting based on the history, development and progress of relevant theories and their current application to work assignments and practice. The application of translating and interpreting theory is an essential component of interpre</w:t>
      </w:r>
      <w:r w:rsidRPr="000458E5">
        <w:t>ting and translating work assignments which require justification and critiquing of work undertaken.</w:t>
      </w:r>
    </w:p>
    <w:p w:rsidR="00000000" w:rsidRPr="000458E5" w:rsidP="00E26CA6">
      <w:pPr>
        <w:pStyle w:val="BodyText"/>
      </w:pPr>
      <w:r w:rsidRPr="000458E5">
        <w:t>This unit applies to those working as translators and interpreters in a range of professional settings.</w:t>
      </w:r>
    </w:p>
    <w:p w:rsidR="00000000" w:rsidRPr="000458E5" w:rsidP="00E26CA6">
      <w:pPr>
        <w:pStyle w:val="BodyText"/>
      </w:pPr>
      <w:r w:rsidRPr="000458E5">
        <w:t>The skills and knowledge described in this unit m</w:t>
      </w:r>
      <w:r w:rsidRPr="000458E5">
        <w:t>ust be applied within the legislative, regulatory and policy environment in which they are carried out. Organisational policies and procedures must be consulted and industry codes and standards for ethical translating and interpreting adhered to.</w:t>
      </w:r>
    </w:p>
    <w:p w:rsidR="00000000" w:rsidRPr="000458E5" w:rsidP="00E26CA6">
      <w:pPr>
        <w:pStyle w:val="BodyText"/>
      </w:pPr>
      <w:r w:rsidRPr="000458E5">
        <w:t>Those un</w:t>
      </w:r>
      <w:r w:rsidRPr="000458E5">
        <w:t>dertaking this unit would work independently using a broad range of support resources as required, while performing sophisticated tasks in a range of specialised contexts.</w:t>
      </w:r>
    </w:p>
    <w:p w:rsidR="00E26CA6" w:rsidP="00E26CA6">
      <w:pPr>
        <w:pStyle w:val="BodyText"/>
      </w:pPr>
      <w:r w:rsidRPr="000458E5">
        <w:t>No licensing, legislative or certification requirements apply to unit at the time of publication.</w:t>
      </w:r>
    </w:p>
    <w:p w:rsidR="00000000" w:rsidRPr="000458E5" w:rsidP="000458E5">
      <w:pPr>
        <w:pStyle w:val="Heading1"/>
      </w:pPr>
      <w:bookmarkStart w:id="3" w:name="O_828301"/>
      <w:bookmarkEnd w:id="3"/>
      <w:r w:rsidRPr="000458E5">
        <w:t>Competency Field</w:t>
      </w:r>
    </w:p>
    <w:p w:rsidR="00000000" w:rsidRPr="000458E5" w:rsidP="00E26CA6">
      <w:pPr>
        <w:pStyle w:val="BodyText"/>
      </w:pPr>
      <w:r w:rsidRPr="000458E5">
        <w:t>Translating and interpreting</w:t>
      </w:r>
    </w:p>
    <w:p w:rsidR="00000000" w:rsidRPr="000458E5" w:rsidP="000458E5">
      <w:pPr>
        <w:pStyle w:val="Heading1"/>
      </w:pPr>
      <w:bookmarkStart w:id="4" w:name="O_828303"/>
      <w:bookmarkEnd w:id="4"/>
      <w:r w:rsidRPr="000458E5">
        <w:t>Elements and Performance Criteria</w:t>
      </w:r>
    </w:p>
    <w:tbl>
      <w:tblPr>
        <w:tblW w:w="0" w:type="auto"/>
        <w:tblLayout w:type="fixed"/>
        <w:tblCellMar>
          <w:left w:w="62" w:type="dxa"/>
          <w:right w:w="62" w:type="dxa"/>
        </w:tblCellMar>
        <w:tblLook w:val="0000"/>
      </w:tblPr>
      <w:tblGrid>
        <w:gridCol w:w="2203"/>
        <w:gridCol w:w="6804"/>
      </w:tblGrid>
      <w:tr w:rsidTr="00045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TableHeading"/>
              <w:rPr>
                <w:lang w:val="en-NZ"/>
              </w:rPr>
            </w:pPr>
            <w:r w:rsidRPr="000458E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TableHeading"/>
              <w:rPr>
                <w:lang w:val="en-NZ"/>
              </w:rPr>
            </w:pPr>
            <w:r w:rsidRPr="000458E5">
              <w:t>PERFORMANCE CRITERIA</w:t>
            </w:r>
          </w:p>
        </w:tc>
      </w:tr>
      <w:tr w:rsidTr="00045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BodyText"/>
              <w:rPr>
                <w:lang w:val="en-NZ"/>
              </w:rPr>
            </w:pPr>
            <w:r w:rsidRPr="000458E5">
              <w:t>Elements des</w:t>
            </w:r>
            <w:r w:rsidRPr="000458E5">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BodyText"/>
              <w:rPr>
                <w:lang w:val="en-NZ"/>
              </w:rPr>
            </w:pPr>
            <w:r w:rsidRPr="000458E5">
              <w:t>Performance criteria describe the performance needed to demonstrate achievement of the element. Where bold italicised text is used, further information is detailed in the range of conditions section.</w:t>
            </w:r>
          </w:p>
        </w:tc>
      </w:tr>
      <w:tr w:rsidTr="00045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List"/>
              <w:rPr>
                <w:lang w:val="en-NZ"/>
              </w:rPr>
            </w:pPr>
            <w:r w:rsidRPr="000458E5">
              <w:rPr>
                <w:rStyle w:val="SpecialBold"/>
              </w:rPr>
              <w:t>1.</w:t>
            </w:r>
            <w:r w:rsidRPr="000458E5">
              <w:rPr>
                <w:rStyle w:val="SpecialBold"/>
              </w:rPr>
              <w:tab/>
              <w:t>Identify the role of th</w:t>
            </w:r>
            <w:r w:rsidRPr="000458E5">
              <w:rPr>
                <w:rStyle w:val="SpecialBold"/>
              </w:rPr>
              <w:t>e translator and interpreter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8E5" w:rsidP="000458E5">
            <w:pPr>
              <w:pStyle w:val="List"/>
            </w:pPr>
            <w:r w:rsidRPr="000458E5">
              <w:t>1.1 Analyse the cultural and political agenda of translation and interpreting.</w:t>
            </w:r>
          </w:p>
          <w:p w:rsidR="00000000" w:rsidRPr="000458E5" w:rsidP="000458E5">
            <w:pPr>
              <w:pStyle w:val="List"/>
            </w:pPr>
            <w:r w:rsidRPr="000458E5">
              <w:t>1.2 Analyse the position and positionality of the translator and interpreter.</w:t>
            </w:r>
          </w:p>
          <w:p w:rsidR="00000000" w:rsidRPr="000458E5" w:rsidP="000458E5">
            <w:pPr>
              <w:pStyle w:val="List"/>
            </w:pPr>
            <w:r w:rsidRPr="000458E5">
              <w:t>1.3 Analyse the impact of the new media, localisation and globalisatio</w:t>
            </w:r>
            <w:r w:rsidRPr="000458E5">
              <w:t>n on translation and interpreting.</w:t>
            </w:r>
          </w:p>
          <w:p w:rsidR="00000000" w:rsidP="000458E5">
            <w:pPr>
              <w:pStyle w:val="List"/>
              <w:rPr>
                <w:lang w:val="en-NZ"/>
              </w:rPr>
            </w:pPr>
            <w:r w:rsidRPr="000458E5">
              <w:t>1.4 Identify new directions for translation and interpreting.</w:t>
            </w:r>
          </w:p>
        </w:tc>
      </w:tr>
      <w:tr w:rsidTr="00045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List"/>
              <w:rPr>
                <w:lang w:val="en-NZ"/>
              </w:rPr>
            </w:pPr>
            <w:r w:rsidRPr="000458E5">
              <w:rPr>
                <w:rStyle w:val="SpecialBold"/>
              </w:rPr>
              <w:t>2.</w:t>
            </w:r>
            <w:r w:rsidRPr="000458E5">
              <w:rPr>
                <w:rStyle w:val="SpecialBold"/>
              </w:rPr>
              <w:tab/>
              <w:t>Identify the principle issues influencing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8E5" w:rsidP="000458E5">
            <w:pPr>
              <w:pStyle w:val="List"/>
            </w:pPr>
            <w:r w:rsidRPr="000458E5">
              <w:t>2.1</w:t>
            </w:r>
            <w:r w:rsidRPr="000458E5">
              <w:tab/>
            </w:r>
            <w:r w:rsidRPr="000458E5">
              <w:t xml:space="preserve">Analyse the concept of cross-lingual meaning transfer and its relevance to the study of translating and interpreting. </w:t>
            </w:r>
          </w:p>
          <w:p w:rsidR="00000000" w:rsidRPr="000458E5" w:rsidP="000458E5">
            <w:pPr>
              <w:pStyle w:val="List"/>
            </w:pPr>
            <w:r w:rsidRPr="000458E5">
              <w:t>2.2</w:t>
            </w:r>
            <w:r w:rsidRPr="000458E5">
              <w:tab/>
              <w:t xml:space="preserve">Research key developments, debates and influences in translating and interpreting theories. </w:t>
            </w:r>
          </w:p>
          <w:p w:rsidR="00000000" w:rsidRPr="000458E5" w:rsidP="000458E5">
            <w:pPr>
              <w:pStyle w:val="List"/>
            </w:pPr>
            <w:r w:rsidRPr="000458E5">
              <w:t>2.3</w:t>
            </w:r>
            <w:r w:rsidRPr="000458E5">
              <w:tab/>
              <w:t>Identify the impact and use of theor</w:t>
            </w:r>
            <w:r w:rsidRPr="000458E5">
              <w:t xml:space="preserve">ies on current translating and interpreting practice. </w:t>
            </w:r>
          </w:p>
          <w:p w:rsidR="00000000" w:rsidP="000458E5">
            <w:pPr>
              <w:pStyle w:val="List"/>
              <w:rPr>
                <w:lang w:val="en-NZ"/>
              </w:rPr>
            </w:pPr>
            <w:r w:rsidRPr="000458E5">
              <w:t>2.4 Identify key issues in contemporary study and practice of translating and interpreting.</w:t>
            </w:r>
          </w:p>
        </w:tc>
      </w:tr>
      <w:tr w:rsidTr="00045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8E5">
            <w:pPr>
              <w:pStyle w:val="List"/>
              <w:rPr>
                <w:lang w:val="en-NZ"/>
              </w:rPr>
            </w:pPr>
            <w:r w:rsidRPr="000458E5">
              <w:rPr>
                <w:rStyle w:val="SpecialBold"/>
              </w:rPr>
              <w:t>3.</w:t>
            </w:r>
            <w:r w:rsidRPr="000458E5">
              <w:rPr>
                <w:rStyle w:val="SpecialBold"/>
              </w:rPr>
              <w:tab/>
              <w:t>Critique translations and interpreting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8E5" w:rsidP="000458E5">
            <w:pPr>
              <w:pStyle w:val="List"/>
            </w:pPr>
            <w:r w:rsidRPr="000458E5">
              <w:t>3.1</w:t>
            </w:r>
            <w:r w:rsidRPr="000458E5">
              <w:tab/>
              <w:t>Analyse translating and interpreting work assignments and iden</w:t>
            </w:r>
            <w:r w:rsidRPr="000458E5">
              <w:t>tify the relevance and application of particular local and global theories.</w:t>
            </w:r>
          </w:p>
          <w:p w:rsidR="00000000" w:rsidRPr="000458E5" w:rsidP="000458E5">
            <w:pPr>
              <w:pStyle w:val="List"/>
            </w:pPr>
            <w:r w:rsidRPr="000458E5">
              <w:t>3.2 Classify and explain optional methods and approaches to assignments.</w:t>
            </w:r>
          </w:p>
          <w:p w:rsidR="00000000" w:rsidRPr="000458E5" w:rsidP="000458E5">
            <w:pPr>
              <w:pStyle w:val="List"/>
            </w:pPr>
            <w:r w:rsidRPr="000458E5">
              <w:t>3.3 Analyse, critique and constructively report on approaches, translations and interpreting.</w:t>
            </w:r>
          </w:p>
        </w:tc>
      </w:tr>
    </w:tbl>
    <w:p w:rsidR="00000000" w:rsidRPr="000458E5" w:rsidP="000458E5">
      <w:pPr>
        <w:pStyle w:val="BodyText"/>
      </w:pPr>
    </w:p>
    <w:p w:rsidR="00000000" w:rsidRPr="000458E5" w:rsidP="000458E5">
      <w:pPr>
        <w:pStyle w:val="AllowPageBreak"/>
      </w:pPr>
    </w:p>
    <w:p w:rsidR="00000000" w:rsidRPr="000458E5" w:rsidP="000458E5">
      <w:pPr>
        <w:pStyle w:val="Heading1"/>
      </w:pPr>
      <w:bookmarkStart w:id="5" w:name="O_828304"/>
      <w:bookmarkEnd w:id="5"/>
      <w:r w:rsidRPr="000458E5">
        <w:t>Foundation Skills</w:t>
      </w:r>
    </w:p>
    <w:p w:rsidR="00000000" w:rsidRPr="000458E5" w:rsidP="00E26CA6">
      <w:pPr>
        <w:pStyle w:val="BodyText"/>
      </w:pPr>
      <w:r w:rsidRPr="000458E5">
        <w:t xml:space="preserve">Foundation skills are embedded within the elements and performance criteria of this unit. </w:t>
      </w:r>
    </w:p>
    <w:p w:rsidR="00000000" w:rsidRPr="000458E5" w:rsidP="000458E5">
      <w:pPr>
        <w:pStyle w:val="Heading1"/>
      </w:pPr>
      <w:bookmarkStart w:id="6" w:name="O_828306"/>
      <w:bookmarkEnd w:id="6"/>
      <w:r w:rsidRPr="000458E5">
        <w:t>Unit Mapping Information</w:t>
      </w:r>
    </w:p>
    <w:p w:rsidR="00000000" w:rsidRPr="000458E5" w:rsidP="00E26CA6">
      <w:pPr>
        <w:pStyle w:val="BodyText"/>
      </w:pPr>
      <w:r w:rsidRPr="000458E5">
        <w:t>This unit supersedes and is equivalent to PSPTIS614A Apply theories to describe and review work ass</w:t>
      </w:r>
      <w:r w:rsidRPr="000458E5">
        <w:t>ignments.</w:t>
      </w:r>
    </w:p>
    <w:p w:rsidR="00000000" w:rsidRPr="000458E5" w:rsidP="000458E5">
      <w:pPr>
        <w:pStyle w:val="Heading1"/>
      </w:pPr>
      <w:bookmarkStart w:id="7" w:name="O_828313"/>
      <w:bookmarkEnd w:id="7"/>
      <w:r w:rsidRPr="000458E5">
        <w:t>Links</w:t>
      </w:r>
    </w:p>
    <w:p w:rsidR="00000000" w:rsidRPr="000458E5" w:rsidP="00E26CA6">
      <w:pPr>
        <w:pStyle w:val="BodyText"/>
      </w:pPr>
      <w:r w:rsidRPr="00045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76F0">
        <w:rPr>
          <w:rStyle w:val="Hyperlink"/>
        </w:rPr>
        <w:t>https://vetnet.gov.au/Pages/TrainingDocs.aspx?q=bebbece7-ff48-4d2c-8876-405679019623</w:t>
      </w:r>
      <w:r>
        <w:fldChar w:fldCharType="end"/>
      </w:r>
    </w:p>
    <w:p w:rsidR="00000000" w:rsidRPr="000458E5" w:rsidP="00E26CA6">
      <w:pPr>
        <w:pStyle w:val="BodyText"/>
      </w:pPr>
      <w:r w:rsidRPr="000458E5">
        <w:t>Companion Volume imple</w:t>
      </w:r>
      <w:r w:rsidRPr="000458E5">
        <w:t xml:space="preserve">mentation guides are found in VETNet - </w:t>
      </w:r>
      <w:r>
        <w:fldChar w:fldCharType="begin"/>
      </w:r>
      <w:r>
        <w:instrText xml:space="preserve"> HYPERLINK "https://vetnet.gov.au/Pages/TrainingDocs.aspx?q=bebbece7-ff48-4d2c-8876-405679019623" </w:instrText>
      </w:r>
      <w:r>
        <w:fldChar w:fldCharType="separate"/>
      </w:r>
      <w:r w:rsidRPr="00AB76F0">
        <w:rPr>
          <w:rStyle w:val="Hyperlink"/>
        </w:rPr>
        <w:t>https://vetnet.gov.au/Pages/TrainingDocs.aspx?q=bebbece7-ff48-4d2c-8876-405679019623</w:t>
      </w:r>
      <w:r>
        <w:fldChar w:fldCharType="end"/>
      </w:r>
    </w:p>
    <w:p w:rsidR="00000000" w:rsidRPr="000458E5" w:rsidP="00E26CA6">
      <w:pPr>
        <w:pStyle w:val="BodyText"/>
      </w:pPr>
      <w:r w:rsidRPr="00045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76F0">
        <w:rPr>
          <w:rStyle w:val="Hyperlink"/>
        </w:rPr>
        <w:t>https://vetnet.gov.au/Pages/TrainingDocs.aspx?q=bebbece7-ff48-4d2c-8876-405679019623</w:t>
      </w:r>
      <w:r>
        <w:fldChar w:fldCharType="end"/>
      </w:r>
    </w:p>
    <w:p w:rsidR="00000000" w:rsidRPr="000458E5" w:rsidP="00E26CA6">
      <w:pPr>
        <w:pStyle w:val="BodyText"/>
      </w:pPr>
      <w:r w:rsidRPr="00045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76F0">
        <w:rPr>
          <w:rStyle w:val="Hyperlink"/>
        </w:rPr>
        <w:t>https://vetnet.gov.au/Pages/TrainingDocs.aspx?q=bebbece7-ff48-4d2c-8876-405679019623</w:t>
      </w:r>
      <w:r>
        <w:fldChar w:fldCharType="end"/>
      </w:r>
    </w:p>
    <w:p w:rsidR="00000000" w:rsidRPr="000458E5" w:rsidP="000458E5"/>
    <w:sectPr w:rsidSect="000458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E5" w:rsidRPr="00E26CA6" w:rsidP="00E26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A6" w:rsidP="00045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CA6" w:rsidP="000458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26CA6" w:rsidP="00045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8E5" w:rsidRPr="00E26CA6" w:rsidP="00E26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A6" w:rsidRPr="002D2AF8" w:rsidP="000458E5">
    <w:pPr>
      <w:pStyle w:val="Header"/>
      <w:framePr w:wrap="around"/>
    </w:pPr>
    <w:r>
      <w:fldChar w:fldCharType="begin"/>
    </w:r>
    <w:r>
      <w:instrText xml:space="preserve"> TITLE   \* MERGEFORMAT </w:instrText>
    </w:r>
    <w:r>
      <w:fldChar w:fldCharType="separate"/>
    </w:r>
    <w:r>
      <w:t>PSPTIS066 Apply theories to translating and interpreting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E26CA6" w:rsidP="00045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B0F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78D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8E5"/>
    <w:pPr>
      <w:spacing w:before="360" w:after="60"/>
      <w:outlineLvl w:val="0"/>
    </w:pPr>
    <w:rPr>
      <w:sz w:val="32"/>
    </w:rPr>
  </w:style>
  <w:style w:type="paragraph" w:styleId="Heading2">
    <w:name w:val="heading 2"/>
    <w:basedOn w:val="HeadingBase"/>
    <w:next w:val="BodyText"/>
    <w:link w:val="Heading2Char"/>
    <w:qFormat/>
    <w:rsid w:val="000458E5"/>
    <w:pPr>
      <w:keepLines/>
      <w:spacing w:before="240" w:after="120"/>
      <w:outlineLvl w:val="1"/>
    </w:pPr>
    <w:rPr>
      <w:sz w:val="28"/>
      <w:szCs w:val="40"/>
    </w:rPr>
  </w:style>
  <w:style w:type="paragraph" w:styleId="Heading3">
    <w:name w:val="heading 3"/>
    <w:basedOn w:val="HeadingBase"/>
    <w:next w:val="BodyText"/>
    <w:link w:val="Heading3Char"/>
    <w:qFormat/>
    <w:rsid w:val="000458E5"/>
    <w:pPr>
      <w:spacing w:before="180" w:after="120"/>
      <w:outlineLvl w:val="2"/>
    </w:pPr>
    <w:rPr>
      <w:spacing w:val="-10"/>
      <w:kern w:val="32"/>
    </w:rPr>
  </w:style>
  <w:style w:type="paragraph" w:styleId="Heading4">
    <w:name w:val="heading 4"/>
    <w:basedOn w:val="HeadingBase"/>
    <w:next w:val="BodyText"/>
    <w:link w:val="Heading4Char"/>
    <w:qFormat/>
    <w:rsid w:val="000458E5"/>
    <w:pPr>
      <w:spacing w:before="160" w:after="120"/>
      <w:outlineLvl w:val="3"/>
    </w:pPr>
    <w:rPr>
      <w:sz w:val="22"/>
    </w:rPr>
  </w:style>
  <w:style w:type="paragraph" w:styleId="Heading5">
    <w:name w:val="heading 5"/>
    <w:basedOn w:val="HeadingBase"/>
    <w:next w:val="Normal"/>
    <w:link w:val="Heading5Char"/>
    <w:qFormat/>
    <w:rsid w:val="000458E5"/>
    <w:pPr>
      <w:spacing w:before="80"/>
      <w:outlineLvl w:val="4"/>
    </w:pPr>
    <w:rPr>
      <w:color w:val="918585"/>
      <w:sz w:val="20"/>
    </w:rPr>
  </w:style>
  <w:style w:type="paragraph" w:styleId="Heading6">
    <w:name w:val="heading 6"/>
    <w:basedOn w:val="HeadingBase"/>
    <w:next w:val="Normal"/>
    <w:link w:val="Heading6Char"/>
    <w:qFormat/>
    <w:rsid w:val="000458E5"/>
    <w:pPr>
      <w:spacing w:before="60"/>
      <w:outlineLvl w:val="5"/>
    </w:pPr>
    <w:rPr>
      <w:color w:val="918585"/>
      <w:sz w:val="20"/>
    </w:rPr>
  </w:style>
  <w:style w:type="paragraph" w:styleId="Heading7">
    <w:name w:val="heading 7"/>
    <w:basedOn w:val="Normal"/>
    <w:next w:val="Normal"/>
    <w:link w:val="Heading7Char"/>
    <w:qFormat/>
    <w:rsid w:val="000458E5"/>
    <w:pPr>
      <w:ind w:left="720"/>
      <w:outlineLvl w:val="6"/>
    </w:pPr>
    <w:rPr>
      <w:i/>
    </w:rPr>
  </w:style>
  <w:style w:type="paragraph" w:styleId="Heading8">
    <w:name w:val="heading 8"/>
    <w:basedOn w:val="Normal"/>
    <w:next w:val="Normal"/>
    <w:link w:val="Heading8Char"/>
    <w:qFormat/>
    <w:rsid w:val="000458E5"/>
    <w:pPr>
      <w:ind w:left="720"/>
      <w:outlineLvl w:val="7"/>
    </w:pPr>
    <w:rPr>
      <w:i/>
    </w:rPr>
  </w:style>
  <w:style w:type="paragraph" w:styleId="Heading9">
    <w:name w:val="heading 9"/>
    <w:basedOn w:val="Normal"/>
    <w:next w:val="Normal"/>
    <w:link w:val="Heading9Char"/>
    <w:qFormat/>
    <w:rsid w:val="000458E5"/>
    <w:pPr>
      <w:ind w:left="720"/>
      <w:outlineLvl w:val="8"/>
    </w:pPr>
    <w:rPr>
      <w:i/>
    </w:rPr>
  </w:style>
  <w:style w:type="character" w:default="1" w:styleId="DefaultParagraphFont">
    <w:name w:val="Default Paragraph Font"/>
    <w:uiPriority w:val="1"/>
    <w:unhideWhenUsed/>
    <w:rsid w:val="00045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8E5"/>
  </w:style>
  <w:style w:type="character" w:customStyle="1" w:styleId="Heading1Char">
    <w:name w:val="Heading 1 Char"/>
    <w:basedOn w:val="DefaultParagraphFont"/>
    <w:link w:val="Heading1"/>
    <w:rsid w:val="000458E5"/>
    <w:rPr>
      <w:rFonts w:ascii="Times New Roman" w:eastAsia="Times New Roman" w:hAnsi="Times New Roman" w:cs="Times New Roman"/>
      <w:b/>
      <w:sz w:val="32"/>
      <w:szCs w:val="20"/>
      <w:lang w:eastAsia="en-US"/>
    </w:rPr>
  </w:style>
  <w:style w:type="paragraph" w:styleId="BodyText">
    <w:name w:val="Body Text"/>
    <w:basedOn w:val="Normal"/>
    <w:link w:val="BodyTextChar"/>
    <w:rsid w:val="00045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8E5"/>
    <w:rPr>
      <w:rFonts w:ascii="Times New Roman" w:eastAsia="Times New Roman" w:hAnsi="Times New Roman" w:cs="Times New Roman"/>
      <w:sz w:val="24"/>
      <w:lang w:eastAsia="en-US"/>
    </w:rPr>
  </w:style>
  <w:style w:type="paragraph" w:styleId="List">
    <w:name w:val="List"/>
    <w:basedOn w:val="BodyText"/>
    <w:next w:val="BodyText"/>
    <w:rsid w:val="000458E5"/>
    <w:pPr>
      <w:tabs>
        <w:tab w:val="left" w:pos="340"/>
      </w:tabs>
      <w:spacing w:before="60" w:after="60"/>
      <w:ind w:left="340" w:hanging="340"/>
    </w:pPr>
  </w:style>
  <w:style w:type="paragraph" w:styleId="ListBullet">
    <w:name w:val="List Bullet"/>
    <w:basedOn w:val="List"/>
    <w:rsid w:val="000458E5"/>
    <w:pPr>
      <w:numPr>
        <w:numId w:val="11"/>
      </w:numPr>
      <w:tabs>
        <w:tab w:val="clear" w:pos="340"/>
      </w:tabs>
      <w:spacing w:before="40" w:after="40"/>
    </w:pPr>
  </w:style>
  <w:style w:type="character" w:customStyle="1" w:styleId="SpecialBold">
    <w:name w:val="Special Bold"/>
    <w:basedOn w:val="DefaultParagraphFont"/>
    <w:rsid w:val="000458E5"/>
    <w:rPr>
      <w:b/>
      <w:spacing w:val="0"/>
    </w:rPr>
  </w:style>
  <w:style w:type="paragraph" w:customStyle="1" w:styleId="SuperHeading">
    <w:name w:val="SuperHeading"/>
    <w:basedOn w:val="Normal"/>
    <w:rsid w:val="000458E5"/>
    <w:pPr>
      <w:spacing w:before="240" w:after="120"/>
      <w:outlineLvl w:val="0"/>
    </w:pPr>
    <w:rPr>
      <w:rFonts w:ascii="Times New Roman" w:hAnsi="Times New Roman"/>
      <w:b/>
      <w:sz w:val="32"/>
    </w:rPr>
  </w:style>
  <w:style w:type="paragraph" w:customStyle="1" w:styleId="TableHeading">
    <w:name w:val="Table Heading"/>
    <w:basedOn w:val="HeadingBase"/>
    <w:rsid w:val="000458E5"/>
    <w:pPr>
      <w:keepLines/>
      <w:pBdr>
        <w:bottom w:val="single" w:sz="6" w:space="1" w:color="918585"/>
      </w:pBdr>
      <w:spacing w:before="240"/>
    </w:pPr>
  </w:style>
  <w:style w:type="paragraph" w:customStyle="1" w:styleId="AllowPageBreak">
    <w:name w:val="AllowPageBreak"/>
    <w:rsid w:val="00045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8E5"/>
    <w:rPr>
      <w:rFonts w:ascii="Courier New" w:eastAsia="Times New Roman" w:hAnsi="Courier New" w:cs="Times New Roman"/>
      <w:i/>
      <w:szCs w:val="20"/>
      <w:lang w:eastAsia="en-US"/>
    </w:rPr>
  </w:style>
  <w:style w:type="paragraph" w:customStyle="1" w:styleId="HeadingBase">
    <w:name w:val="Heading Base"/>
    <w:rsid w:val="00045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8E5"/>
    <w:pPr>
      <w:tabs>
        <w:tab w:val="right" w:leader="dot" w:pos="9072"/>
      </w:tabs>
      <w:ind w:left="567"/>
    </w:pPr>
    <w:rPr>
      <w:szCs w:val="22"/>
    </w:rPr>
  </w:style>
  <w:style w:type="paragraph" w:customStyle="1" w:styleId="TOCBase">
    <w:name w:val="TOC Base"/>
    <w:rsid w:val="00045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8E5"/>
    <w:pPr>
      <w:tabs>
        <w:tab w:val="right" w:leader="dot" w:pos="9072"/>
      </w:tabs>
      <w:spacing w:before="40" w:after="40"/>
      <w:ind w:left="284"/>
    </w:pPr>
    <w:rPr>
      <w:rFonts w:ascii="Times New Roman" w:hAnsi="Times New Roman"/>
    </w:rPr>
  </w:style>
  <w:style w:type="paragraph" w:styleId="TOC1">
    <w:name w:val="toc 1"/>
    <w:basedOn w:val="TOCBase"/>
    <w:next w:val="Normal"/>
    <w:rsid w:val="00045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8E5"/>
    <w:rPr>
      <w:rFonts w:ascii="Times New Roman" w:eastAsia="Times New Roman" w:hAnsi="Times New Roman" w:cs="Times New Roman"/>
      <w:sz w:val="16"/>
      <w:lang w:eastAsia="en-US"/>
    </w:rPr>
  </w:style>
  <w:style w:type="paragraph" w:styleId="Title">
    <w:name w:val="Title"/>
    <w:basedOn w:val="HeadingBase"/>
    <w:link w:val="TitleChar"/>
    <w:qFormat/>
    <w:rsid w:val="000458E5"/>
    <w:pPr>
      <w:spacing w:before="5040"/>
      <w:jc w:val="center"/>
    </w:pPr>
    <w:rPr>
      <w:sz w:val="48"/>
      <w:szCs w:val="72"/>
      <w:lang w:val="en-US"/>
    </w:rPr>
  </w:style>
  <w:style w:type="character" w:customStyle="1" w:styleId="TitleChar">
    <w:name w:val="Title Char"/>
    <w:basedOn w:val="DefaultParagraphFont"/>
    <w:link w:val="Title"/>
    <w:rsid w:val="00045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8E5"/>
    <w:pPr>
      <w:tabs>
        <w:tab w:val="left" w:pos="3600"/>
        <w:tab w:val="left" w:pos="3958"/>
      </w:tabs>
    </w:pPr>
  </w:style>
  <w:style w:type="paragraph" w:customStyle="1" w:styleId="Note">
    <w:name w:val="Note"/>
    <w:basedOn w:val="BodyText"/>
    <w:rsid w:val="00045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8E5"/>
    <w:pPr>
      <w:framePr w:wrap="auto" w:hAnchor="text" w:y="6049"/>
    </w:pPr>
    <w:rPr>
      <w:color w:val="000000"/>
      <w:sz w:val="40"/>
    </w:rPr>
  </w:style>
  <w:style w:type="paragraph" w:customStyle="1" w:styleId="TOCTitle">
    <w:name w:val="TOCTitle"/>
    <w:basedOn w:val="Heading1"/>
    <w:rsid w:val="000458E5"/>
    <w:pPr>
      <w:spacing w:after="240"/>
      <w:jc w:val="center"/>
      <w:outlineLvl w:val="9"/>
    </w:pPr>
    <w:rPr>
      <w:caps/>
    </w:rPr>
  </w:style>
  <w:style w:type="paragraph" w:customStyle="1" w:styleId="Version">
    <w:name w:val="Version"/>
    <w:rsid w:val="000458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58E5"/>
    <w:pPr>
      <w:numPr>
        <w:numId w:val="12"/>
      </w:numPr>
      <w:tabs>
        <w:tab w:val="clear" w:pos="680"/>
      </w:tabs>
    </w:pPr>
  </w:style>
  <w:style w:type="paragraph" w:styleId="Index1">
    <w:name w:val="index 1"/>
    <w:basedOn w:val="Normal"/>
    <w:next w:val="Normal"/>
    <w:semiHidden/>
    <w:rsid w:val="000458E5"/>
    <w:pPr>
      <w:keepNext w:val="0"/>
      <w:tabs>
        <w:tab w:val="right" w:pos="4176"/>
      </w:tabs>
      <w:ind w:left="198" w:hanging="198"/>
    </w:pPr>
    <w:rPr>
      <w:rFonts w:ascii="Garamond" w:hAnsi="Garamond"/>
    </w:rPr>
  </w:style>
  <w:style w:type="paragraph" w:styleId="IndexHeading">
    <w:name w:val="index heading"/>
    <w:basedOn w:val="Normal"/>
    <w:next w:val="Index1"/>
    <w:semiHidden/>
    <w:rsid w:val="000458E5"/>
    <w:pPr>
      <w:spacing w:before="120" w:after="120"/>
    </w:pPr>
    <w:rPr>
      <w:rFonts w:ascii="Arial" w:hAnsi="Arial"/>
      <w:b/>
      <w:color w:val="918585"/>
      <w:sz w:val="24"/>
    </w:rPr>
  </w:style>
  <w:style w:type="paragraph" w:styleId="Header">
    <w:name w:val="header"/>
    <w:basedOn w:val="Normal"/>
    <w:link w:val="HeaderChar"/>
    <w:rsid w:val="00045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8E5"/>
    <w:rPr>
      <w:rFonts w:ascii="Times New Roman" w:eastAsia="Times New Roman" w:hAnsi="Times New Roman" w:cs="Times New Roman"/>
      <w:sz w:val="16"/>
      <w:szCs w:val="20"/>
      <w:lang w:val="en-GB" w:eastAsia="en-US"/>
    </w:rPr>
  </w:style>
  <w:style w:type="paragraph" w:customStyle="1" w:styleId="Chapter">
    <w:name w:val="Chapter"/>
    <w:basedOn w:val="Normal"/>
    <w:rsid w:val="000458E5"/>
    <w:pPr>
      <w:spacing w:before="240"/>
    </w:pPr>
    <w:rPr>
      <w:rFonts w:ascii="Times New Roman" w:hAnsi="Times New Roman"/>
      <w:smallCaps/>
      <w:spacing w:val="80"/>
      <w:sz w:val="28"/>
    </w:rPr>
  </w:style>
  <w:style w:type="paragraph" w:customStyle="1" w:styleId="InChapter">
    <w:name w:val="InChapter"/>
    <w:basedOn w:val="Heading3"/>
    <w:rsid w:val="000458E5"/>
    <w:pPr>
      <w:spacing w:after="240"/>
      <w:outlineLvl w:val="9"/>
    </w:pPr>
    <w:rPr>
      <w:noProof/>
    </w:rPr>
  </w:style>
  <w:style w:type="paragraph" w:styleId="Index2">
    <w:name w:val="index 2"/>
    <w:basedOn w:val="Normal"/>
    <w:next w:val="Normal"/>
    <w:semiHidden/>
    <w:rsid w:val="000458E5"/>
    <w:pPr>
      <w:tabs>
        <w:tab w:val="right" w:pos="4176"/>
      </w:tabs>
      <w:ind w:left="568" w:hanging="284"/>
    </w:pPr>
    <w:rPr>
      <w:rFonts w:ascii="Garamond" w:hAnsi="Garamond"/>
    </w:rPr>
  </w:style>
  <w:style w:type="paragraph" w:customStyle="1" w:styleId="Byline">
    <w:name w:val="Byline"/>
    <w:rsid w:val="00045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8E5"/>
    <w:pPr>
      <w:tabs>
        <w:tab w:val="clear" w:pos="3600"/>
        <w:tab w:val="clear" w:pos="3958"/>
      </w:tabs>
      <w:jc w:val="right"/>
    </w:pPr>
  </w:style>
  <w:style w:type="character" w:styleId="Emphasis">
    <w:name w:val="Emphasis"/>
    <w:basedOn w:val="DefaultParagraphFont"/>
    <w:qFormat/>
    <w:rsid w:val="000458E5"/>
    <w:rPr>
      <w:i/>
    </w:rPr>
  </w:style>
  <w:style w:type="paragraph" w:styleId="Caption">
    <w:name w:val="caption"/>
    <w:basedOn w:val="BodyText"/>
    <w:next w:val="Normal"/>
    <w:qFormat/>
    <w:rsid w:val="000458E5"/>
    <w:pPr>
      <w:framePr w:w="2268" w:hSpace="181" w:vSpace="181" w:wrap="around" w:vAnchor="text" w:hAnchor="page" w:x="1135" w:y="285" w:anchorLock="1"/>
    </w:pPr>
    <w:rPr>
      <w:i/>
    </w:rPr>
  </w:style>
  <w:style w:type="paragraph" w:customStyle="1" w:styleId="MiniTOCTitle">
    <w:name w:val="MiniTOCTitle"/>
    <w:basedOn w:val="Heading4"/>
    <w:rsid w:val="000458E5"/>
    <w:pPr>
      <w:spacing w:before="240"/>
      <w:outlineLvl w:val="9"/>
    </w:pPr>
    <w:rPr>
      <w:noProof/>
      <w:sz w:val="24"/>
    </w:rPr>
  </w:style>
  <w:style w:type="paragraph" w:customStyle="1" w:styleId="MiniTOCItem">
    <w:name w:val="MiniTOCItem"/>
    <w:basedOn w:val="ListBullet"/>
    <w:rsid w:val="000458E5"/>
    <w:pPr>
      <w:numPr>
        <w:numId w:val="0"/>
      </w:numPr>
      <w:tabs>
        <w:tab w:val="right" w:leader="dot" w:pos="6521"/>
      </w:tabs>
      <w:spacing w:before="0" w:after="0"/>
    </w:pPr>
  </w:style>
  <w:style w:type="paragraph" w:customStyle="1" w:styleId="TOFTitle">
    <w:name w:val="TOFTitle"/>
    <w:basedOn w:val="TOCTitle"/>
    <w:rsid w:val="000458E5"/>
  </w:style>
  <w:style w:type="paragraph" w:styleId="TableofFigures">
    <w:name w:val="table of figures"/>
    <w:basedOn w:val="Normal"/>
    <w:next w:val="Normal"/>
    <w:semiHidden/>
    <w:rsid w:val="000458E5"/>
    <w:pPr>
      <w:tabs>
        <w:tab w:val="right" w:leader="dot" w:pos="9072"/>
      </w:tabs>
      <w:ind w:left="970" w:hanging="403"/>
    </w:pPr>
    <w:rPr>
      <w:rFonts w:ascii="Times New Roman" w:hAnsi="Times New Roman"/>
      <w:b/>
    </w:rPr>
  </w:style>
  <w:style w:type="paragraph" w:styleId="ListNumber">
    <w:name w:val="List Number"/>
    <w:basedOn w:val="List"/>
    <w:rsid w:val="000458E5"/>
    <w:pPr>
      <w:numPr>
        <w:numId w:val="14"/>
      </w:numPr>
      <w:tabs>
        <w:tab w:val="clear" w:pos="340"/>
      </w:tabs>
    </w:pPr>
  </w:style>
  <w:style w:type="character" w:customStyle="1" w:styleId="WingdingSymbols">
    <w:name w:val="Wingding Symbols"/>
    <w:rsid w:val="000458E5"/>
    <w:rPr>
      <w:rFonts w:ascii="Wingdings" w:hAnsi="Wingdings"/>
    </w:rPr>
  </w:style>
  <w:style w:type="character" w:customStyle="1" w:styleId="HotSpot">
    <w:name w:val="HotSpot"/>
    <w:rsid w:val="000458E5"/>
    <w:rPr>
      <w:color w:val="0033CC"/>
      <w:u w:val="none"/>
    </w:rPr>
  </w:style>
  <w:style w:type="paragraph" w:customStyle="1" w:styleId="BodyTextRight">
    <w:name w:val="Body Text Right"/>
    <w:basedOn w:val="BodyText"/>
    <w:rsid w:val="000458E5"/>
    <w:pPr>
      <w:spacing w:before="0" w:after="0"/>
      <w:jc w:val="right"/>
    </w:pPr>
  </w:style>
  <w:style w:type="paragraph" w:styleId="Index3">
    <w:name w:val="index 3"/>
    <w:basedOn w:val="ListNumber2"/>
    <w:next w:val="Normal"/>
    <w:semiHidden/>
    <w:rsid w:val="000458E5"/>
    <w:pPr>
      <w:numPr>
        <w:numId w:val="0"/>
      </w:numPr>
      <w:tabs>
        <w:tab w:val="right" w:leader="dot" w:pos="4176"/>
      </w:tabs>
    </w:pPr>
  </w:style>
  <w:style w:type="paragraph" w:styleId="ListNumber2">
    <w:name w:val="List Number 2"/>
    <w:basedOn w:val="List2"/>
    <w:rsid w:val="000458E5"/>
    <w:pPr>
      <w:numPr>
        <w:numId w:val="9"/>
      </w:numPr>
      <w:tabs>
        <w:tab w:val="clear" w:pos="1060"/>
      </w:tabs>
    </w:pPr>
  </w:style>
  <w:style w:type="paragraph" w:customStyle="1" w:styleId="MarginNote">
    <w:name w:val="Margin Note"/>
    <w:basedOn w:val="BodyText"/>
    <w:rsid w:val="00045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8E5"/>
    <w:rPr>
      <w:sz w:val="32"/>
    </w:rPr>
  </w:style>
  <w:style w:type="paragraph" w:customStyle="1" w:styleId="HeadingProcedure">
    <w:name w:val="Heading Procedure"/>
    <w:basedOn w:val="HeadingBase"/>
    <w:next w:val="Normal"/>
    <w:rsid w:val="000458E5"/>
    <w:pPr>
      <w:tabs>
        <w:tab w:val="left" w:pos="0"/>
      </w:tabs>
      <w:spacing w:before="120" w:after="60"/>
    </w:pPr>
    <w:rPr>
      <w:i/>
      <w:color w:val="918585"/>
      <w:sz w:val="22"/>
    </w:rPr>
  </w:style>
  <w:style w:type="paragraph" w:customStyle="1" w:styleId="TableBodyText">
    <w:name w:val="Table Body Text"/>
    <w:basedOn w:val="BodyText"/>
    <w:rsid w:val="000458E5"/>
    <w:pPr>
      <w:spacing w:before="60" w:after="60"/>
    </w:pPr>
  </w:style>
  <w:style w:type="paragraph" w:styleId="ListContinue">
    <w:name w:val="List Continue"/>
    <w:basedOn w:val="List"/>
    <w:rsid w:val="000458E5"/>
    <w:pPr>
      <w:ind w:firstLine="0"/>
    </w:pPr>
  </w:style>
  <w:style w:type="paragraph" w:customStyle="1" w:styleId="ListNote">
    <w:name w:val="List Note"/>
    <w:basedOn w:val="List"/>
    <w:rsid w:val="000458E5"/>
    <w:pPr>
      <w:pBdr>
        <w:top w:val="single" w:sz="6" w:space="2" w:color="918585"/>
        <w:bottom w:val="single" w:sz="6" w:space="2" w:color="918585"/>
      </w:pBdr>
      <w:tabs>
        <w:tab w:val="left" w:pos="1021"/>
      </w:tabs>
      <w:ind w:firstLine="0"/>
    </w:pPr>
  </w:style>
  <w:style w:type="paragraph" w:customStyle="1" w:styleId="Warning">
    <w:name w:val="Warning"/>
    <w:basedOn w:val="BodyText"/>
    <w:rsid w:val="000458E5"/>
    <w:pPr>
      <w:shd w:val="clear" w:color="auto" w:fill="D9D9D9"/>
      <w:tabs>
        <w:tab w:val="left" w:pos="992"/>
      </w:tabs>
      <w:ind w:left="119" w:right="119"/>
    </w:pPr>
    <w:rPr>
      <w:sz w:val="20"/>
    </w:rPr>
  </w:style>
  <w:style w:type="paragraph" w:customStyle="1" w:styleId="MarginIcons">
    <w:name w:val="Margin Icons"/>
    <w:basedOn w:val="BodyText"/>
    <w:rsid w:val="00045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8E5"/>
    <w:rPr>
      <w:rFonts w:ascii="Courier New" w:hAnsi="Courier New"/>
    </w:rPr>
  </w:style>
  <w:style w:type="paragraph" w:customStyle="1" w:styleId="NoteBullet">
    <w:name w:val="Note Bullet"/>
    <w:basedOn w:val="Note"/>
    <w:rsid w:val="000458E5"/>
    <w:pPr>
      <w:tabs>
        <w:tab w:val="clear" w:pos="680"/>
      </w:tabs>
      <w:spacing w:before="60" w:after="60"/>
    </w:pPr>
  </w:style>
  <w:style w:type="paragraph" w:customStyle="1" w:styleId="SubHeading2">
    <w:name w:val="SubHeading2"/>
    <w:basedOn w:val="HeadingBase"/>
    <w:rsid w:val="000458E5"/>
    <w:pPr>
      <w:spacing w:before="240" w:after="60"/>
    </w:pPr>
    <w:rPr>
      <w:sz w:val="20"/>
    </w:rPr>
  </w:style>
  <w:style w:type="paragraph" w:customStyle="1" w:styleId="SubHeading1">
    <w:name w:val="SubHeading1"/>
    <w:basedOn w:val="HeadingBase"/>
    <w:rsid w:val="000458E5"/>
    <w:pPr>
      <w:spacing w:before="240" w:after="60"/>
    </w:pPr>
    <w:rPr>
      <w:color w:val="918585"/>
      <w:sz w:val="22"/>
    </w:rPr>
  </w:style>
  <w:style w:type="paragraph" w:customStyle="1" w:styleId="SideHeading">
    <w:name w:val="Side Heading"/>
    <w:basedOn w:val="HeadingBase"/>
    <w:rsid w:val="00045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8E5"/>
    <w:pPr>
      <w:numPr>
        <w:numId w:val="10"/>
      </w:numPr>
    </w:pPr>
  </w:style>
  <w:style w:type="paragraph" w:styleId="PlainText">
    <w:name w:val="Plain Text"/>
    <w:basedOn w:val="Normal"/>
    <w:link w:val="PlainTextChar"/>
    <w:rsid w:val="000458E5"/>
    <w:rPr>
      <w:sz w:val="20"/>
    </w:rPr>
  </w:style>
  <w:style w:type="character" w:customStyle="1" w:styleId="PlainTextChar">
    <w:name w:val="Plain Text Char"/>
    <w:basedOn w:val="DefaultParagraphFont"/>
    <w:link w:val="PlainText"/>
    <w:rsid w:val="000458E5"/>
    <w:rPr>
      <w:rFonts w:ascii="Courier New" w:eastAsia="Times New Roman" w:hAnsi="Courier New" w:cs="Times New Roman"/>
      <w:sz w:val="20"/>
      <w:szCs w:val="20"/>
      <w:lang w:eastAsia="en-US"/>
    </w:rPr>
  </w:style>
  <w:style w:type="character" w:customStyle="1" w:styleId="MenuOption">
    <w:name w:val="Menu Option"/>
    <w:basedOn w:val="DefaultParagraphFont"/>
    <w:rsid w:val="000458E5"/>
    <w:rPr>
      <w:b/>
      <w:smallCaps/>
    </w:rPr>
  </w:style>
  <w:style w:type="paragraph" w:customStyle="1" w:styleId="TableListNumber">
    <w:name w:val="Table List Number"/>
    <w:basedOn w:val="ListNumber"/>
    <w:rsid w:val="000458E5"/>
    <w:pPr>
      <w:numPr>
        <w:numId w:val="0"/>
      </w:numPr>
    </w:pPr>
  </w:style>
  <w:style w:type="paragraph" w:styleId="TOC4">
    <w:name w:val="toc 4"/>
    <w:basedOn w:val="TOCBase"/>
    <w:next w:val="Normal"/>
    <w:semiHidden/>
    <w:rsid w:val="000458E5"/>
    <w:pPr>
      <w:tabs>
        <w:tab w:val="right" w:leader="dot" w:pos="9071"/>
      </w:tabs>
      <w:ind w:left="1701"/>
    </w:pPr>
  </w:style>
  <w:style w:type="paragraph" w:customStyle="1" w:styleId="ListAlpha">
    <w:name w:val="List Alpha"/>
    <w:basedOn w:val="List"/>
    <w:rsid w:val="000458E5"/>
    <w:pPr>
      <w:numPr>
        <w:numId w:val="8"/>
      </w:numPr>
    </w:pPr>
  </w:style>
  <w:style w:type="paragraph" w:customStyle="1" w:styleId="ListAlpha2">
    <w:name w:val="List Alpha 2"/>
    <w:basedOn w:val="List2"/>
    <w:rsid w:val="000458E5"/>
    <w:pPr>
      <w:numPr>
        <w:numId w:val="7"/>
      </w:numPr>
    </w:pPr>
  </w:style>
  <w:style w:type="paragraph" w:styleId="List2">
    <w:name w:val="List 2"/>
    <w:basedOn w:val="BodyText"/>
    <w:rsid w:val="000458E5"/>
    <w:pPr>
      <w:tabs>
        <w:tab w:val="left" w:pos="680"/>
      </w:tabs>
      <w:spacing w:before="60" w:after="60"/>
      <w:ind w:left="680" w:hanging="340"/>
    </w:pPr>
  </w:style>
  <w:style w:type="paragraph" w:styleId="List3">
    <w:name w:val="List 3"/>
    <w:basedOn w:val="BodyText"/>
    <w:rsid w:val="000458E5"/>
    <w:pPr>
      <w:tabs>
        <w:tab w:val="left" w:pos="1021"/>
      </w:tabs>
      <w:spacing w:before="60" w:after="60"/>
      <w:ind w:left="1020" w:hanging="340"/>
    </w:pPr>
  </w:style>
  <w:style w:type="paragraph" w:styleId="List4">
    <w:name w:val="List 4"/>
    <w:basedOn w:val="BodyText"/>
    <w:rsid w:val="000458E5"/>
    <w:pPr>
      <w:tabs>
        <w:tab w:val="left" w:pos="1361"/>
      </w:tabs>
      <w:spacing w:before="60" w:after="60"/>
      <w:ind w:left="1361" w:hanging="340"/>
    </w:pPr>
  </w:style>
  <w:style w:type="paragraph" w:styleId="List5">
    <w:name w:val="List 5"/>
    <w:basedOn w:val="BodyText"/>
    <w:rsid w:val="000458E5"/>
    <w:pPr>
      <w:tabs>
        <w:tab w:val="left" w:pos="1701"/>
      </w:tabs>
      <w:spacing w:before="60" w:after="60"/>
      <w:ind w:left="1701" w:hanging="340"/>
    </w:pPr>
  </w:style>
  <w:style w:type="paragraph" w:styleId="ListBullet3">
    <w:name w:val="List Bullet 3"/>
    <w:basedOn w:val="List3"/>
    <w:rsid w:val="000458E5"/>
    <w:pPr>
      <w:numPr>
        <w:numId w:val="13"/>
      </w:numPr>
      <w:tabs>
        <w:tab w:val="clear" w:pos="1021"/>
      </w:tabs>
      <w:ind w:left="1037" w:hanging="357"/>
    </w:pPr>
  </w:style>
  <w:style w:type="paragraph" w:styleId="ListBullet4">
    <w:name w:val="List Bullet 4"/>
    <w:basedOn w:val="List4"/>
    <w:rsid w:val="000458E5"/>
    <w:pPr>
      <w:numPr>
        <w:numId w:val="2"/>
      </w:numPr>
      <w:tabs>
        <w:tab w:val="clear" w:pos="1361"/>
      </w:tabs>
    </w:pPr>
  </w:style>
  <w:style w:type="paragraph" w:styleId="ListBullet5">
    <w:name w:val="List Bullet 5"/>
    <w:basedOn w:val="List5"/>
    <w:rsid w:val="000458E5"/>
    <w:pPr>
      <w:numPr>
        <w:numId w:val="3"/>
      </w:numPr>
    </w:pPr>
  </w:style>
  <w:style w:type="paragraph" w:styleId="ListContinue2">
    <w:name w:val="List Continue 2"/>
    <w:basedOn w:val="List2"/>
    <w:rsid w:val="000458E5"/>
    <w:pPr>
      <w:ind w:firstLine="0"/>
    </w:pPr>
  </w:style>
  <w:style w:type="paragraph" w:styleId="ListContinue3">
    <w:name w:val="List Continue 3"/>
    <w:basedOn w:val="List3"/>
    <w:rsid w:val="000458E5"/>
    <w:pPr>
      <w:ind w:left="1021" w:firstLine="0"/>
    </w:pPr>
  </w:style>
  <w:style w:type="paragraph" w:styleId="ListContinue4">
    <w:name w:val="List Continue 4"/>
    <w:basedOn w:val="List4"/>
    <w:rsid w:val="000458E5"/>
    <w:pPr>
      <w:ind w:firstLine="0"/>
    </w:pPr>
  </w:style>
  <w:style w:type="paragraph" w:styleId="ListContinue5">
    <w:name w:val="List Continue 5"/>
    <w:basedOn w:val="List5"/>
    <w:rsid w:val="000458E5"/>
    <w:pPr>
      <w:ind w:firstLine="0"/>
    </w:pPr>
  </w:style>
  <w:style w:type="paragraph" w:styleId="ListNumber3">
    <w:name w:val="List Number 3"/>
    <w:basedOn w:val="List3"/>
    <w:rsid w:val="000458E5"/>
    <w:pPr>
      <w:numPr>
        <w:numId w:val="4"/>
      </w:numPr>
    </w:pPr>
  </w:style>
  <w:style w:type="paragraph" w:styleId="ListNumber4">
    <w:name w:val="List Number 4"/>
    <w:basedOn w:val="List4"/>
    <w:rsid w:val="000458E5"/>
    <w:pPr>
      <w:numPr>
        <w:numId w:val="5"/>
      </w:numPr>
    </w:pPr>
  </w:style>
  <w:style w:type="paragraph" w:styleId="ListNumber5">
    <w:name w:val="List Number 5"/>
    <w:basedOn w:val="List5"/>
    <w:rsid w:val="000458E5"/>
    <w:pPr>
      <w:numPr>
        <w:numId w:val="6"/>
      </w:numPr>
    </w:pPr>
  </w:style>
  <w:style w:type="paragraph" w:styleId="BlockText">
    <w:name w:val="Block Text"/>
    <w:basedOn w:val="Normal"/>
    <w:rsid w:val="000458E5"/>
    <w:pPr>
      <w:spacing w:after="120"/>
      <w:ind w:left="1440" w:right="1440"/>
    </w:pPr>
  </w:style>
  <w:style w:type="character" w:customStyle="1" w:styleId="Subscript">
    <w:name w:val="Subscript"/>
    <w:basedOn w:val="DefaultParagraphFont"/>
    <w:rsid w:val="000458E5"/>
    <w:rPr>
      <w:sz w:val="16"/>
      <w:vertAlign w:val="subscript"/>
    </w:rPr>
  </w:style>
  <w:style w:type="character" w:customStyle="1" w:styleId="Superscript">
    <w:name w:val="Superscript"/>
    <w:basedOn w:val="DefaultParagraphFont"/>
    <w:rsid w:val="000458E5"/>
    <w:rPr>
      <w:sz w:val="16"/>
      <w:vertAlign w:val="superscript"/>
    </w:rPr>
  </w:style>
  <w:style w:type="character" w:customStyle="1" w:styleId="Symbols">
    <w:name w:val="Symbols"/>
    <w:basedOn w:val="DefaultParagraphFont"/>
    <w:rsid w:val="000458E5"/>
    <w:rPr>
      <w:rFonts w:ascii="Symbol" w:hAnsi="Symbol"/>
    </w:rPr>
  </w:style>
  <w:style w:type="character" w:customStyle="1" w:styleId="MenuOptions">
    <w:name w:val="Menu Options"/>
    <w:basedOn w:val="DefaultParagraphFont"/>
    <w:rsid w:val="000458E5"/>
    <w:rPr>
      <w:rFonts w:ascii="Arial Narrow" w:hAnsi="Arial Narrow"/>
      <w:smallCaps/>
    </w:rPr>
  </w:style>
  <w:style w:type="character" w:customStyle="1" w:styleId="Buttons">
    <w:name w:val="Buttons"/>
    <w:basedOn w:val="DefaultParagraphFont"/>
    <w:rsid w:val="000458E5"/>
    <w:rPr>
      <w:b/>
    </w:rPr>
  </w:style>
  <w:style w:type="character" w:customStyle="1" w:styleId="Underlined">
    <w:name w:val="Underlined"/>
    <w:basedOn w:val="DefaultParagraphFont"/>
    <w:rsid w:val="000458E5"/>
    <w:rPr>
      <w:u w:val="single"/>
    </w:rPr>
  </w:style>
  <w:style w:type="paragraph" w:customStyle="1" w:styleId="TableBodyTextRight">
    <w:name w:val="Table Body Text Right"/>
    <w:basedOn w:val="TableBodyText"/>
    <w:rsid w:val="000458E5"/>
    <w:pPr>
      <w:widowControl w:val="0"/>
      <w:autoSpaceDE w:val="0"/>
      <w:autoSpaceDN w:val="0"/>
      <w:adjustRightInd w:val="0"/>
      <w:jc w:val="right"/>
    </w:pPr>
    <w:rPr>
      <w:rFonts w:cs="Arial"/>
      <w:szCs w:val="18"/>
    </w:rPr>
  </w:style>
  <w:style w:type="paragraph" w:customStyle="1" w:styleId="CopyrightText">
    <w:name w:val="Copyright Text"/>
    <w:basedOn w:val="BodyText"/>
    <w:rsid w:val="000458E5"/>
    <w:rPr>
      <w:sz w:val="18"/>
    </w:rPr>
  </w:style>
  <w:style w:type="paragraph" w:customStyle="1" w:styleId="BodySmallRight">
    <w:name w:val="Body Small Right"/>
    <w:basedOn w:val="BodyTextRight"/>
    <w:rsid w:val="000458E5"/>
    <w:rPr>
      <w:sz w:val="18"/>
      <w:szCs w:val="18"/>
    </w:rPr>
  </w:style>
  <w:style w:type="paragraph" w:customStyle="1" w:styleId="MarginEdition">
    <w:name w:val="Margin Edition"/>
    <w:basedOn w:val="MarginNote"/>
    <w:rsid w:val="000458E5"/>
    <w:pPr>
      <w:spacing w:before="0" w:after="0"/>
    </w:pPr>
    <w:rPr>
      <w:rFonts w:ascii="Times New Roman" w:hAnsi="Times New Roman"/>
      <w:color w:val="999999"/>
    </w:rPr>
  </w:style>
  <w:style w:type="paragraph" w:customStyle="1" w:styleId="Spacer">
    <w:name w:val="Spacer"/>
    <w:basedOn w:val="Normal"/>
    <w:rsid w:val="000458E5"/>
    <w:rPr>
      <w:sz w:val="2"/>
      <w:szCs w:val="2"/>
    </w:rPr>
  </w:style>
  <w:style w:type="character" w:customStyle="1" w:styleId="Small">
    <w:name w:val="Small"/>
    <w:basedOn w:val="DefaultParagraphFont"/>
    <w:rsid w:val="000458E5"/>
    <w:rPr>
      <w:sz w:val="16"/>
    </w:rPr>
  </w:style>
  <w:style w:type="paragraph" w:customStyle="1" w:styleId="WideTable">
    <w:name w:val="Wide Table"/>
    <w:basedOn w:val="Normal"/>
    <w:rsid w:val="000458E5"/>
    <w:pPr>
      <w:ind w:left="-1418"/>
    </w:pPr>
    <w:rPr>
      <w:sz w:val="2"/>
      <w:szCs w:val="2"/>
    </w:rPr>
  </w:style>
  <w:style w:type="character" w:styleId="PageNumber">
    <w:name w:val="page number"/>
    <w:basedOn w:val="DefaultParagraphFont"/>
    <w:rsid w:val="000458E5"/>
  </w:style>
  <w:style w:type="paragraph" w:styleId="Quote">
    <w:name w:val="Quote"/>
    <w:basedOn w:val="Heading1"/>
    <w:link w:val="QuoteChar"/>
    <w:qFormat/>
    <w:rsid w:val="000458E5"/>
    <w:rPr>
      <w:b w:val="0"/>
      <w:sz w:val="72"/>
      <w:szCs w:val="72"/>
      <w:lang w:val="en-NZ"/>
    </w:rPr>
  </w:style>
  <w:style w:type="character" w:customStyle="1" w:styleId="QuoteChar">
    <w:name w:val="Quote Char"/>
    <w:basedOn w:val="DefaultParagraphFont"/>
    <w:link w:val="Quote"/>
    <w:rsid w:val="00045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8E5"/>
    <w:pPr>
      <w:pageBreakBefore/>
    </w:pPr>
  </w:style>
  <w:style w:type="paragraph" w:customStyle="1" w:styleId="Border">
    <w:name w:val="Border"/>
    <w:basedOn w:val="Normal"/>
    <w:qFormat/>
    <w:rsid w:val="00045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8E5"/>
    <w:rPr>
      <w:b/>
      <w:bCs/>
      <w:i/>
      <w:iCs/>
      <w:color w:val="auto"/>
    </w:rPr>
  </w:style>
  <w:style w:type="paragraph" w:styleId="IntenseQuote">
    <w:name w:val="Intense Quote"/>
    <w:basedOn w:val="Normal"/>
    <w:next w:val="Normal"/>
    <w:link w:val="IntenseQuoteChar"/>
    <w:uiPriority w:val="30"/>
    <w:qFormat/>
    <w:rsid w:val="00045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8E5"/>
    <w:rPr>
      <w:smallCaps/>
      <w:color w:val="auto"/>
      <w:u w:val="single"/>
    </w:rPr>
  </w:style>
  <w:style w:type="character" w:styleId="IntenseReference">
    <w:name w:val="Intense Reference"/>
    <w:basedOn w:val="DefaultParagraphFont"/>
    <w:uiPriority w:val="32"/>
    <w:qFormat/>
    <w:rsid w:val="000458E5"/>
    <w:rPr>
      <w:b/>
      <w:bCs/>
      <w:smallCaps/>
      <w:color w:val="auto"/>
      <w:spacing w:val="5"/>
      <w:u w:val="single"/>
    </w:rPr>
  </w:style>
  <w:style w:type="paragraph" w:customStyle="1" w:styleId="2ColumnHeading">
    <w:name w:val="2Column Heading"/>
    <w:basedOn w:val="BodyText"/>
    <w:qFormat/>
    <w:rsid w:val="000458E5"/>
    <w:pPr>
      <w:spacing w:after="60"/>
      <w:ind w:left="-2268"/>
    </w:pPr>
    <w:rPr>
      <w:b/>
    </w:rPr>
  </w:style>
  <w:style w:type="paragraph" w:customStyle="1" w:styleId="Heading1TOC">
    <w:name w:val="Heading1 TOC"/>
    <w:basedOn w:val="Normal"/>
    <w:qFormat/>
    <w:rsid w:val="000458E5"/>
    <w:pPr>
      <w:spacing w:before="240" w:after="120"/>
    </w:pPr>
    <w:rPr>
      <w:rFonts w:ascii="Times New Roman" w:hAnsi="Times New Roman"/>
      <w:b/>
      <w:sz w:val="32"/>
    </w:rPr>
  </w:style>
  <w:style w:type="paragraph" w:customStyle="1" w:styleId="Heading2TOC">
    <w:name w:val="Heading2 TOC"/>
    <w:basedOn w:val="Normal"/>
    <w:qFormat/>
    <w:rsid w:val="000458E5"/>
    <w:pPr>
      <w:spacing w:before="240" w:after="60"/>
    </w:pPr>
    <w:rPr>
      <w:rFonts w:ascii="Times New Roman" w:hAnsi="Times New Roman"/>
      <w:b/>
      <w:sz w:val="28"/>
    </w:rPr>
  </w:style>
  <w:style w:type="character" w:customStyle="1" w:styleId="Underline">
    <w:name w:val="Underline"/>
    <w:basedOn w:val="DefaultParagraphFont"/>
    <w:qFormat/>
    <w:rsid w:val="000458E5"/>
    <w:rPr>
      <w:u w:val="single"/>
    </w:rPr>
  </w:style>
  <w:style w:type="character" w:customStyle="1" w:styleId="BoldandItalics">
    <w:name w:val="Bold and Italics"/>
    <w:qFormat/>
    <w:rsid w:val="000458E5"/>
    <w:rPr>
      <w:b/>
      <w:i/>
      <w:u w:val="none"/>
    </w:rPr>
  </w:style>
  <w:style w:type="paragraph" w:styleId="BalloonText">
    <w:name w:val="Balloon Text"/>
    <w:basedOn w:val="Normal"/>
    <w:link w:val="BalloonTextChar"/>
    <w:rsid w:val="000458E5"/>
    <w:rPr>
      <w:rFonts w:ascii="Tahoma" w:hAnsi="Tahoma" w:cs="Tahoma"/>
      <w:sz w:val="16"/>
      <w:szCs w:val="16"/>
    </w:rPr>
  </w:style>
  <w:style w:type="character" w:customStyle="1" w:styleId="BalloonTextChar">
    <w:name w:val="Balloon Text Char"/>
    <w:basedOn w:val="DefaultParagraphFont"/>
    <w:link w:val="BalloonText"/>
    <w:rsid w:val="00045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8E5"/>
    <w:rPr>
      <w:b/>
      <w:color w:val="660033"/>
      <w:spacing w:val="0"/>
    </w:rPr>
  </w:style>
  <w:style w:type="paragraph" w:customStyle="1" w:styleId="Nameditemlist">
    <w:name w:val="Named item list"/>
    <w:basedOn w:val="BodyText"/>
    <w:qFormat/>
    <w:rsid w:val="000458E5"/>
    <w:pPr>
      <w:tabs>
        <w:tab w:val="left" w:pos="2835"/>
      </w:tabs>
      <w:ind w:left="2835" w:hanging="2835"/>
    </w:pPr>
  </w:style>
  <w:style w:type="paragraph" w:customStyle="1" w:styleId="BodyTextnopadding">
    <w:name w:val="Body Text no padding"/>
    <w:basedOn w:val="BodyText"/>
    <w:qFormat/>
    <w:rsid w:val="000458E5"/>
    <w:pPr>
      <w:spacing w:before="0" w:after="0"/>
    </w:pPr>
  </w:style>
  <w:style w:type="paragraph" w:customStyle="1" w:styleId="BodyTextBold">
    <w:name w:val="Body Text Bold"/>
    <w:basedOn w:val="BodyText"/>
    <w:qFormat/>
    <w:rsid w:val="000458E5"/>
    <w:rPr>
      <w:b/>
    </w:rPr>
  </w:style>
  <w:style w:type="character" w:styleId="Hyperlink">
    <w:name w:val="Hyperlink"/>
    <w:basedOn w:val="DefaultParagraphFont"/>
    <w:uiPriority w:val="99"/>
    <w:unhideWhenUsed/>
    <w:rsid w:val="00E26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4074</Characters>
  <Application>Microsoft Office Word</Application>
  <DocSecurity>0</DocSecurity>
  <Lines>123</Lines>
  <Paragraphs>69</Paragraphs>
  <ScaleCrop>false</ScaleCrop>
  <Company>Author-it Software Corporation Ltd.</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PSPTIS066 Apply theories to translating and interpreting work practices</dc:title>
  <dc:subject>Approved</dc:subject>
  <dc:creator>SkillsIQ</dc:creator>
  <cp:keywords>Release: 1</cp:keywords>
  <dc:description>Review Date: 12 April 2008</dc:description>
  <cp:lastModifiedBy>HSD_TPCMSd.prod</cp:lastModifiedBy>
  <cp:revision>3</cp:revision>
  <dcterms:created xsi:type="dcterms:W3CDTF">2022-07-08T02:31:00Z</dcterms:created>
  <dcterms:modified xsi:type="dcterms:W3CDTF">2022-07-08T02:31:00Z</dcterms:modified>
</cp:coreProperties>
</file>