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1A8" w:rsidP="008F21A8">
      <w:pPr>
        <w:pStyle w:val="Title"/>
      </w:pPr>
      <w:r>
        <w:fldChar w:fldCharType="begin"/>
      </w:r>
      <w:r>
        <w:instrText xml:space="preserve"> TITLE   \* MERGEFORMAT </w:instrText>
      </w:r>
      <w:r>
        <w:fldChar w:fldCharType="separate"/>
      </w:r>
      <w:r>
        <w:t>PSPTIS045 Demonstrate routine English proficiency in different subjects and cultural contexts</w:t>
      </w:r>
      <w:r>
        <w:fldChar w:fldCharType="end"/>
      </w:r>
    </w:p>
    <w:p w:rsidR="008F21A8" w:rsidP="008F21A8">
      <w:pPr>
        <w:pStyle w:val="Version"/>
        <w:sectPr w:rsidSect="00150B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B8E" w:rsidP="00150B8E">
      <w:pPr>
        <w:pStyle w:val="SuperHeading"/>
      </w:pPr>
      <w:r w:rsidRPr="00150B8E">
        <w:t>PSPTIS045 Demonstrate routine English proficiency in different subjects and cultural contexts</w:t>
      </w:r>
    </w:p>
    <w:p w:rsidR="00000000" w:rsidRPr="00150B8E" w:rsidP="00150B8E">
      <w:pPr>
        <w:pStyle w:val="Heading1"/>
      </w:pPr>
      <w:bookmarkStart w:id="1" w:name="O_828051"/>
      <w:bookmarkEnd w:id="1"/>
      <w:r w:rsidRPr="00150B8E">
        <w:t>Modification History</w:t>
      </w:r>
    </w:p>
    <w:tbl>
      <w:tblPr>
        <w:tblW w:w="0" w:type="auto"/>
        <w:tblLayout w:type="fixed"/>
        <w:tblCellMar>
          <w:left w:w="62" w:type="dxa"/>
          <w:right w:w="62" w:type="dxa"/>
        </w:tblCellMar>
        <w:tblLook w:val="0000"/>
      </w:tblPr>
      <w:tblGrid>
        <w:gridCol w:w="1134"/>
        <w:gridCol w:w="7937"/>
      </w:tblGrid>
      <w:tr w:rsidTr="008F21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TableHeading"/>
              <w:rPr>
                <w:lang w:val="en-NZ"/>
              </w:rPr>
            </w:pPr>
            <w:r w:rsidRPr="00150B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TableHeading"/>
              <w:rPr>
                <w:lang w:val="en-NZ"/>
              </w:rPr>
            </w:pPr>
            <w:r w:rsidRPr="00150B8E">
              <w:t>Comments</w:t>
            </w:r>
          </w:p>
        </w:tc>
      </w:tr>
      <w:tr w:rsidTr="008F21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BodyText"/>
              <w:rPr>
                <w:lang w:val="en-NZ"/>
              </w:rPr>
            </w:pPr>
            <w:r w:rsidRPr="00150B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B8E" w:rsidP="00150B8E">
            <w:pPr>
              <w:pStyle w:val="BodyText"/>
            </w:pPr>
            <w:r w:rsidRPr="00150B8E">
              <w:t xml:space="preserve">This unit was released in PSP Public Sector Training Package release 1.0 and meets the Standards for Training Packages. </w:t>
            </w:r>
          </w:p>
        </w:tc>
      </w:tr>
    </w:tbl>
    <w:p w:rsidR="00000000" w:rsidRPr="00150B8E" w:rsidP="00150B8E">
      <w:pPr>
        <w:pStyle w:val="BodyText"/>
      </w:pPr>
    </w:p>
    <w:p w:rsidR="00000000" w:rsidRPr="00150B8E" w:rsidP="00150B8E">
      <w:pPr>
        <w:pStyle w:val="AllowPageBreak"/>
      </w:pPr>
    </w:p>
    <w:p w:rsidR="00000000" w:rsidRPr="00150B8E" w:rsidP="00150B8E">
      <w:pPr>
        <w:pStyle w:val="Heading1"/>
      </w:pPr>
      <w:bookmarkStart w:id="2" w:name="O_828052"/>
      <w:bookmarkEnd w:id="2"/>
      <w:r w:rsidRPr="00150B8E">
        <w:t>Application</w:t>
      </w:r>
    </w:p>
    <w:p w:rsidR="00000000" w:rsidRPr="00150B8E" w:rsidP="008F21A8">
      <w:pPr>
        <w:pStyle w:val="BodyText"/>
      </w:pPr>
      <w:r w:rsidRPr="00150B8E">
        <w:t>This unit describes the skills required to conduct predictable and non-routine, varied communications, t</w:t>
      </w:r>
      <w:r w:rsidRPr="00150B8E">
        <w:t>ransactions and interactions in English, to meet the oral language and communication needs of interpreting in general settings. It involves conversing with others, providing detailed information and advice, responding to unpredictable situations and conduc</w:t>
      </w:r>
      <w:r w:rsidRPr="00150B8E">
        <w:t>ting negotiations at a functional level.</w:t>
      </w:r>
    </w:p>
    <w:p w:rsidR="00000000" w:rsidRPr="00150B8E" w:rsidP="008F21A8">
      <w:pPr>
        <w:pStyle w:val="BodyText"/>
      </w:pPr>
      <w:r w:rsidRPr="00150B8E">
        <w:t>This unit applies to those working as interpreters in a range of fields or contexts.</w:t>
      </w:r>
    </w:p>
    <w:p w:rsidR="00000000" w:rsidRPr="00150B8E" w:rsidP="008F21A8">
      <w:pPr>
        <w:pStyle w:val="BodyText"/>
      </w:pPr>
      <w:r w:rsidRPr="00150B8E">
        <w:t>There is no direct parity with any formal language proficiency ratings or assessment framework, but this unit broadly relates to</w:t>
      </w:r>
      <w:r w:rsidRPr="00150B8E">
        <w:t xml:space="preserve"> International Second Language Proficiency Rating (ISLPR) 3.</w:t>
      </w:r>
    </w:p>
    <w:p w:rsidR="00000000" w:rsidRPr="00150B8E" w:rsidP="008F21A8">
      <w:pPr>
        <w:pStyle w:val="BodyText"/>
      </w:pPr>
      <w:r w:rsidRPr="00150B8E">
        <w:t>The skills and knowledge described in this unit must be applied within the legislative, regulatory and policy environment in which they are carried out. Organisational policies and procedures mu</w:t>
      </w:r>
      <w:r w:rsidRPr="00150B8E">
        <w:t xml:space="preserve">st be consulted and industry codes and standards for ethical translating and interpreting adhered to. </w:t>
      </w:r>
    </w:p>
    <w:p w:rsidR="00000000" w:rsidRPr="00150B8E" w:rsidP="008F21A8">
      <w:pPr>
        <w:pStyle w:val="BodyText"/>
      </w:pPr>
      <w:r w:rsidRPr="00150B8E">
        <w:t>Those undertaking this unit would work independently using support resources as required, while performing specific tasks in a range of contexts.</w:t>
      </w:r>
    </w:p>
    <w:p w:rsidR="008F21A8" w:rsidP="008F21A8">
      <w:pPr>
        <w:pStyle w:val="BodyText"/>
      </w:pPr>
      <w:r w:rsidRPr="00150B8E">
        <w:t>No licensing, legislative or certification requirements apply to unit at the time of publication.</w:t>
      </w:r>
    </w:p>
    <w:p w:rsidR="00000000" w:rsidRPr="00150B8E" w:rsidP="00150B8E">
      <w:pPr>
        <w:pStyle w:val="Heading1"/>
      </w:pPr>
      <w:bookmarkStart w:id="3" w:name="O_828054"/>
      <w:bookmarkEnd w:id="3"/>
      <w:r w:rsidRPr="00150B8E">
        <w:t>Competency Field</w:t>
      </w:r>
    </w:p>
    <w:p w:rsidR="00000000" w:rsidRPr="00150B8E" w:rsidP="008F21A8">
      <w:pPr>
        <w:pStyle w:val="BodyText"/>
      </w:pPr>
      <w:r w:rsidRPr="00150B8E">
        <w:t>Translating and interpreting</w:t>
      </w:r>
    </w:p>
    <w:p w:rsidR="00000000" w:rsidRPr="00150B8E" w:rsidP="00150B8E">
      <w:pPr>
        <w:pStyle w:val="Heading1"/>
      </w:pPr>
      <w:bookmarkStart w:id="4" w:name="O_828056"/>
      <w:bookmarkEnd w:id="4"/>
      <w:r w:rsidRPr="00150B8E">
        <w:t>Elements and Performance Criteria</w:t>
      </w:r>
    </w:p>
    <w:tbl>
      <w:tblPr>
        <w:tblW w:w="0" w:type="auto"/>
        <w:tblLayout w:type="fixed"/>
        <w:tblCellMar>
          <w:left w:w="62" w:type="dxa"/>
          <w:right w:w="62" w:type="dxa"/>
        </w:tblCellMar>
        <w:tblLook w:val="0000"/>
      </w:tblPr>
      <w:tblGrid>
        <w:gridCol w:w="2203"/>
        <w:gridCol w:w="6804"/>
      </w:tblGrid>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TableHeading"/>
              <w:rPr>
                <w:lang w:val="en-NZ"/>
              </w:rPr>
            </w:pPr>
            <w:r w:rsidRPr="00150B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TableHeading"/>
              <w:rPr>
                <w:lang w:val="en-NZ"/>
              </w:rPr>
            </w:pPr>
            <w:r w:rsidRPr="00150B8E">
              <w:t>PERFORMANCE CRITERIA</w:t>
            </w:r>
          </w:p>
        </w:tc>
      </w:tr>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BodyText"/>
              <w:rPr>
                <w:lang w:val="en-NZ"/>
              </w:rPr>
            </w:pPr>
            <w:r w:rsidRPr="00150B8E">
              <w:t>Elements des</w:t>
            </w:r>
            <w:r w:rsidRPr="00150B8E">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BodyText"/>
              <w:rPr>
                <w:lang w:val="en-NZ"/>
              </w:rPr>
            </w:pPr>
            <w:r w:rsidRPr="00150B8E">
              <w:t>Performance criteria describe the performance needed to demonstrate achievement of the element. Where bold italicised text is used, further information is detailed in the range of conditions section.</w:t>
            </w:r>
          </w:p>
        </w:tc>
      </w:tr>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List"/>
              <w:rPr>
                <w:lang w:val="en-NZ"/>
              </w:rPr>
            </w:pPr>
            <w:r w:rsidRPr="00150B8E">
              <w:rPr>
                <w:rStyle w:val="SpecialBold"/>
              </w:rPr>
              <w:t>1.</w:t>
            </w:r>
            <w:r w:rsidRPr="00150B8E">
              <w:rPr>
                <w:rStyle w:val="SpecialBold"/>
              </w:rPr>
              <w:tab/>
              <w:t>Converse with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B8E" w:rsidP="00150B8E">
            <w:pPr>
              <w:pStyle w:val="List"/>
            </w:pPr>
            <w:r w:rsidRPr="00150B8E">
              <w:t>1.</w:t>
            </w:r>
            <w:r w:rsidRPr="00150B8E">
              <w:t>1 Use techniques to extend interactions with others.</w:t>
            </w:r>
          </w:p>
          <w:p w:rsidR="00000000" w:rsidRPr="00150B8E" w:rsidP="00150B8E">
            <w:pPr>
              <w:pStyle w:val="List"/>
            </w:pPr>
            <w:r w:rsidRPr="00150B8E">
              <w:t>1.2 Seek and offer additional information and assistance to support quality of communication and service.</w:t>
            </w:r>
          </w:p>
          <w:p w:rsidR="00000000" w:rsidRPr="00150B8E" w:rsidP="00150B8E">
            <w:pPr>
              <w:pStyle w:val="List"/>
            </w:pPr>
            <w:r w:rsidRPr="00150B8E">
              <w:t>1.3 Support communication with comments on topical familiar matters, workplace business and event</w:t>
            </w:r>
            <w:r w:rsidRPr="00150B8E">
              <w:t>s.</w:t>
            </w:r>
          </w:p>
          <w:p w:rsidR="00000000" w:rsidP="00150B8E">
            <w:pPr>
              <w:pStyle w:val="List"/>
              <w:rPr>
                <w:lang w:val="en-NZ"/>
              </w:rPr>
            </w:pPr>
            <w:r w:rsidRPr="00150B8E">
              <w:t>1.4</w:t>
            </w:r>
            <w:r w:rsidRPr="00150B8E">
              <w:tab/>
              <w:t>Use non-verbal communication to convey an acceptance of and sensitivity towards others.</w:t>
            </w:r>
          </w:p>
        </w:tc>
      </w:tr>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List"/>
              <w:rPr>
                <w:lang w:val="en-NZ"/>
              </w:rPr>
            </w:pPr>
            <w:r w:rsidRPr="00150B8E">
              <w:rPr>
                <w:rStyle w:val="SpecialBold"/>
              </w:rPr>
              <w:t>2.</w:t>
            </w:r>
            <w:r w:rsidRPr="00150B8E">
              <w:rPr>
                <w:rStyle w:val="SpecialBold"/>
              </w:rPr>
              <w:tab/>
              <w:t xml:space="preserve">Provide detailed information and advice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B8E" w:rsidP="00150B8E">
            <w:pPr>
              <w:pStyle w:val="List"/>
            </w:pPr>
            <w:r w:rsidRPr="00150B8E">
              <w:t>2.1 Identify need for detailed information and advice.</w:t>
            </w:r>
          </w:p>
          <w:p w:rsidR="00000000" w:rsidRPr="00150B8E" w:rsidP="00150B8E">
            <w:pPr>
              <w:pStyle w:val="List"/>
            </w:pPr>
            <w:r w:rsidRPr="00150B8E">
              <w:t>2.2 Convey detailed information and advice using narrative and descriptive statements.</w:t>
            </w:r>
          </w:p>
          <w:p w:rsidR="00000000" w:rsidRPr="00150B8E" w:rsidP="00150B8E">
            <w:pPr>
              <w:pStyle w:val="List"/>
            </w:pPr>
            <w:r w:rsidRPr="00150B8E">
              <w:t>2.3 Repeat, paraphrase and clarify communications to avoid misunderstanding and to explain difficult points.</w:t>
            </w:r>
          </w:p>
          <w:p w:rsidR="00000000" w:rsidP="00150B8E">
            <w:pPr>
              <w:pStyle w:val="List"/>
              <w:rPr>
                <w:lang w:val="en-NZ"/>
              </w:rPr>
            </w:pPr>
            <w:r w:rsidRPr="00150B8E">
              <w:t xml:space="preserve">2.4 Use workplace documents, materials and other references </w:t>
            </w:r>
            <w:r w:rsidRPr="00150B8E">
              <w:t>to support explanations as required.</w:t>
            </w:r>
          </w:p>
        </w:tc>
      </w:tr>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List"/>
              <w:rPr>
                <w:lang w:val="en-NZ"/>
              </w:rPr>
            </w:pPr>
            <w:r w:rsidRPr="00150B8E">
              <w:rPr>
                <w:rStyle w:val="SpecialBold"/>
              </w:rPr>
              <w:t>3.</w:t>
            </w:r>
            <w:r w:rsidRPr="00150B8E">
              <w:rPr>
                <w:rStyle w:val="SpecialBold"/>
              </w:rPr>
              <w:tab/>
              <w:t xml:space="preserve">Respond to unpredictable situations and problems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B8E" w:rsidP="00150B8E">
            <w:pPr>
              <w:pStyle w:val="List"/>
            </w:pPr>
            <w:r w:rsidRPr="00150B8E">
              <w:t>3.1 Identify key facts of problems and facilitate solutions through open communication with relevant people.</w:t>
            </w:r>
          </w:p>
          <w:p w:rsidR="00000000" w:rsidRPr="00150B8E" w:rsidP="00150B8E">
            <w:pPr>
              <w:pStyle w:val="List"/>
            </w:pPr>
            <w:r w:rsidRPr="00150B8E">
              <w:t xml:space="preserve">3.2 Provide appropriate advice in response to requests, </w:t>
            </w:r>
            <w:r w:rsidRPr="00150B8E">
              <w:t>unpredictable situations and problems.</w:t>
            </w:r>
          </w:p>
          <w:p w:rsidR="00000000" w:rsidP="00150B8E">
            <w:pPr>
              <w:pStyle w:val="List"/>
              <w:rPr>
                <w:lang w:val="en-NZ"/>
              </w:rPr>
            </w:pPr>
            <w:r w:rsidRPr="00150B8E">
              <w:t>3.3 Convey appropriate apologies and expressions of regret as required.</w:t>
            </w:r>
          </w:p>
        </w:tc>
      </w:tr>
      <w:tr w:rsidTr="00150B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B8E">
            <w:pPr>
              <w:pStyle w:val="List"/>
              <w:rPr>
                <w:lang w:val="en-NZ"/>
              </w:rPr>
            </w:pPr>
            <w:r w:rsidRPr="00150B8E">
              <w:rPr>
                <w:rStyle w:val="SpecialBold"/>
              </w:rPr>
              <w:t>4.</w:t>
            </w:r>
            <w:r w:rsidRPr="00150B8E">
              <w:rPr>
                <w:rStyle w:val="SpecialBold"/>
              </w:rPr>
              <w:tab/>
              <w:t>Negotiate a simple agreement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B8E" w:rsidP="00150B8E">
            <w:pPr>
              <w:pStyle w:val="List"/>
            </w:pPr>
            <w:r w:rsidRPr="00150B8E">
              <w:t>4.1 Exchange key information and reach agreement on details.</w:t>
            </w:r>
          </w:p>
          <w:p w:rsidR="00000000" w:rsidRPr="00150B8E" w:rsidP="00150B8E">
            <w:pPr>
              <w:pStyle w:val="List"/>
            </w:pPr>
            <w:r w:rsidRPr="00150B8E">
              <w:t>4.2 Provide appropriate explanations about products</w:t>
            </w:r>
            <w:r w:rsidRPr="00150B8E">
              <w:t xml:space="preserve"> and services.</w:t>
            </w:r>
          </w:p>
          <w:p w:rsidR="00000000" w:rsidRPr="00150B8E" w:rsidP="00150B8E">
            <w:pPr>
              <w:pStyle w:val="List"/>
            </w:pPr>
            <w:r w:rsidRPr="00150B8E">
              <w:t>4.3 Achieve mutual understanding and agreement.</w:t>
            </w:r>
          </w:p>
        </w:tc>
      </w:tr>
    </w:tbl>
    <w:p w:rsidR="00000000" w:rsidRPr="00150B8E" w:rsidP="00150B8E">
      <w:pPr>
        <w:pStyle w:val="BodyText"/>
      </w:pPr>
    </w:p>
    <w:p w:rsidR="00000000" w:rsidRPr="00150B8E" w:rsidP="00150B8E">
      <w:pPr>
        <w:pStyle w:val="AllowPageBreak"/>
      </w:pPr>
    </w:p>
    <w:p w:rsidR="00000000" w:rsidRPr="00150B8E" w:rsidP="00150B8E">
      <w:pPr>
        <w:pStyle w:val="Heading1"/>
      </w:pPr>
      <w:bookmarkStart w:id="5" w:name="O_828057"/>
      <w:bookmarkEnd w:id="5"/>
      <w:r w:rsidRPr="00150B8E">
        <w:t>Foundation Skills</w:t>
      </w:r>
    </w:p>
    <w:p w:rsidR="00000000" w:rsidRPr="00150B8E" w:rsidP="008F21A8">
      <w:pPr>
        <w:pStyle w:val="BodyText"/>
      </w:pPr>
      <w:r w:rsidRPr="00150B8E">
        <w:t xml:space="preserve">Foundation skills are embedded within the elements and performance criteria of this unit. </w:t>
      </w:r>
    </w:p>
    <w:p w:rsidR="00000000" w:rsidRPr="00150B8E" w:rsidP="00150B8E">
      <w:pPr>
        <w:pStyle w:val="Heading1"/>
      </w:pPr>
      <w:bookmarkStart w:id="6" w:name="O_828059"/>
      <w:bookmarkEnd w:id="6"/>
      <w:r w:rsidRPr="00150B8E">
        <w:t>Unit Mapping Information</w:t>
      </w:r>
    </w:p>
    <w:p w:rsidR="00000000" w:rsidRPr="00150B8E" w:rsidP="008F21A8">
      <w:pPr>
        <w:pStyle w:val="BodyText"/>
      </w:pPr>
      <w:r w:rsidRPr="00150B8E">
        <w:t>No equivalent unit.</w:t>
      </w:r>
    </w:p>
    <w:p w:rsidR="00000000" w:rsidRPr="00150B8E" w:rsidP="00150B8E">
      <w:pPr>
        <w:pStyle w:val="Heading1"/>
      </w:pPr>
      <w:bookmarkStart w:id="7" w:name="O_828066"/>
      <w:bookmarkEnd w:id="7"/>
      <w:r w:rsidRPr="00150B8E">
        <w:t>Links</w:t>
      </w:r>
    </w:p>
    <w:p w:rsidR="00000000" w:rsidRPr="00150B8E" w:rsidP="008F21A8">
      <w:pPr>
        <w:pStyle w:val="BodyText"/>
      </w:pPr>
      <w:r w:rsidRPr="00150B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63BA">
        <w:rPr>
          <w:rStyle w:val="Hyperlink"/>
        </w:rPr>
        <w:t>https://vetnet.gov.au/Pages/TrainingDocs.aspx?q=bebbece7-ff48-4d2c-8876-405679019623</w:t>
      </w:r>
      <w:r>
        <w:fldChar w:fldCharType="end"/>
      </w:r>
    </w:p>
    <w:p w:rsidR="00000000" w:rsidRPr="00150B8E" w:rsidP="008F21A8">
      <w:pPr>
        <w:pStyle w:val="BodyText"/>
      </w:pPr>
      <w:r w:rsidRPr="00150B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63BA">
        <w:rPr>
          <w:rStyle w:val="Hyperlink"/>
        </w:rPr>
        <w:t>https://vetnet.gov.au/Pages/TrainingDocs.aspx?q=bebbece7-ff48-4d2c-8876-405679019623</w:t>
      </w:r>
      <w:r>
        <w:fldChar w:fldCharType="end"/>
      </w:r>
    </w:p>
    <w:p w:rsidR="00000000" w:rsidRPr="00150B8E" w:rsidP="008F21A8">
      <w:pPr>
        <w:pStyle w:val="BodyText"/>
      </w:pPr>
      <w:r w:rsidRPr="00150B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63BA">
        <w:rPr>
          <w:rStyle w:val="Hyperlink"/>
        </w:rPr>
        <w:t>https://vetnet.gov.au/Pages/TrainingDocs.aspx?q=bebbece7-ff48-4d2c-8876-405679019623</w:t>
      </w:r>
      <w:r>
        <w:fldChar w:fldCharType="end"/>
      </w:r>
    </w:p>
    <w:p w:rsidR="00000000" w:rsidRPr="00150B8E" w:rsidP="008F21A8">
      <w:pPr>
        <w:pStyle w:val="BodyText"/>
      </w:pPr>
      <w:r w:rsidRPr="00150B8E">
        <w:t xml:space="preserve">Companion Volume implementation guides are found in </w:t>
      </w:r>
      <w:r w:rsidRPr="00150B8E">
        <w:t xml:space="preserve">VETNet - </w:t>
      </w:r>
      <w:r>
        <w:fldChar w:fldCharType="begin"/>
      </w:r>
      <w:r>
        <w:instrText xml:space="preserve"> HYPERLINK "https://vetnet.gov.au/Pages/TrainingDocs.aspx?q=bebbece7-ff48-4d2c-8876-405679019623" </w:instrText>
      </w:r>
      <w:r>
        <w:fldChar w:fldCharType="separate"/>
      </w:r>
      <w:r w:rsidRPr="00D463BA">
        <w:rPr>
          <w:rStyle w:val="Hyperlink"/>
        </w:rPr>
        <w:t>https://vetnet.gov.au/Pages/TrainingDocs.aspx?q=bebbece7-ff48-4d2c-8876-405679019623</w:t>
      </w:r>
      <w:r>
        <w:fldChar w:fldCharType="end"/>
      </w:r>
    </w:p>
    <w:p w:rsidR="00000000" w:rsidRPr="00150B8E" w:rsidP="00150B8E"/>
    <w:sectPr w:rsidSect="00150B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8E" w:rsidRPr="008F21A8" w:rsidP="008F2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A8" w:rsidP="00150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1A8" w:rsidP="00150B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21A8" w:rsidP="00150B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B8E" w:rsidRPr="008F21A8" w:rsidP="008F2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A8" w:rsidRPr="002D2AF8" w:rsidP="00150B8E">
    <w:pPr>
      <w:pStyle w:val="Header"/>
      <w:framePr w:wrap="around"/>
    </w:pPr>
    <w:r>
      <w:fldChar w:fldCharType="begin"/>
    </w:r>
    <w:r>
      <w:instrText xml:space="preserve"> TITLE   \* MERGEFORMAT </w:instrText>
    </w:r>
    <w:r>
      <w:fldChar w:fldCharType="separate"/>
    </w:r>
    <w:r>
      <w:t>PSPTIS045 Demonstrate routine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8F21A8" w:rsidP="00150B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B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B8E"/>
    <w:pPr>
      <w:spacing w:before="360" w:after="60"/>
      <w:outlineLvl w:val="0"/>
    </w:pPr>
    <w:rPr>
      <w:sz w:val="32"/>
    </w:rPr>
  </w:style>
  <w:style w:type="paragraph" w:styleId="Heading2">
    <w:name w:val="heading 2"/>
    <w:basedOn w:val="HeadingBase"/>
    <w:next w:val="BodyText"/>
    <w:link w:val="Heading2Char"/>
    <w:qFormat/>
    <w:rsid w:val="00150B8E"/>
    <w:pPr>
      <w:keepLines/>
      <w:spacing w:before="240" w:after="120"/>
      <w:outlineLvl w:val="1"/>
    </w:pPr>
    <w:rPr>
      <w:sz w:val="28"/>
      <w:szCs w:val="40"/>
    </w:rPr>
  </w:style>
  <w:style w:type="paragraph" w:styleId="Heading3">
    <w:name w:val="heading 3"/>
    <w:basedOn w:val="HeadingBase"/>
    <w:next w:val="BodyText"/>
    <w:link w:val="Heading3Char"/>
    <w:qFormat/>
    <w:rsid w:val="00150B8E"/>
    <w:pPr>
      <w:spacing w:before="180" w:after="120"/>
      <w:outlineLvl w:val="2"/>
    </w:pPr>
    <w:rPr>
      <w:spacing w:val="-10"/>
      <w:kern w:val="32"/>
    </w:rPr>
  </w:style>
  <w:style w:type="paragraph" w:styleId="Heading4">
    <w:name w:val="heading 4"/>
    <w:basedOn w:val="HeadingBase"/>
    <w:next w:val="BodyText"/>
    <w:link w:val="Heading4Char"/>
    <w:qFormat/>
    <w:rsid w:val="00150B8E"/>
    <w:pPr>
      <w:spacing w:before="160" w:after="120"/>
      <w:outlineLvl w:val="3"/>
    </w:pPr>
    <w:rPr>
      <w:sz w:val="22"/>
    </w:rPr>
  </w:style>
  <w:style w:type="paragraph" w:styleId="Heading5">
    <w:name w:val="heading 5"/>
    <w:basedOn w:val="HeadingBase"/>
    <w:next w:val="Normal"/>
    <w:link w:val="Heading5Char"/>
    <w:qFormat/>
    <w:rsid w:val="00150B8E"/>
    <w:pPr>
      <w:spacing w:before="80"/>
      <w:outlineLvl w:val="4"/>
    </w:pPr>
    <w:rPr>
      <w:color w:val="918585"/>
      <w:sz w:val="20"/>
    </w:rPr>
  </w:style>
  <w:style w:type="paragraph" w:styleId="Heading6">
    <w:name w:val="heading 6"/>
    <w:basedOn w:val="HeadingBase"/>
    <w:next w:val="Normal"/>
    <w:link w:val="Heading6Char"/>
    <w:qFormat/>
    <w:rsid w:val="00150B8E"/>
    <w:pPr>
      <w:spacing w:before="60"/>
      <w:outlineLvl w:val="5"/>
    </w:pPr>
    <w:rPr>
      <w:color w:val="918585"/>
      <w:sz w:val="20"/>
    </w:rPr>
  </w:style>
  <w:style w:type="paragraph" w:styleId="Heading7">
    <w:name w:val="heading 7"/>
    <w:basedOn w:val="Normal"/>
    <w:next w:val="Normal"/>
    <w:link w:val="Heading7Char"/>
    <w:qFormat/>
    <w:rsid w:val="00150B8E"/>
    <w:pPr>
      <w:ind w:left="720"/>
      <w:outlineLvl w:val="6"/>
    </w:pPr>
    <w:rPr>
      <w:i/>
    </w:rPr>
  </w:style>
  <w:style w:type="paragraph" w:styleId="Heading8">
    <w:name w:val="heading 8"/>
    <w:basedOn w:val="Normal"/>
    <w:next w:val="Normal"/>
    <w:link w:val="Heading8Char"/>
    <w:qFormat/>
    <w:rsid w:val="00150B8E"/>
    <w:pPr>
      <w:ind w:left="720"/>
      <w:outlineLvl w:val="7"/>
    </w:pPr>
    <w:rPr>
      <w:i/>
    </w:rPr>
  </w:style>
  <w:style w:type="paragraph" w:styleId="Heading9">
    <w:name w:val="heading 9"/>
    <w:basedOn w:val="Normal"/>
    <w:next w:val="Normal"/>
    <w:link w:val="Heading9Char"/>
    <w:qFormat/>
    <w:rsid w:val="00150B8E"/>
    <w:pPr>
      <w:ind w:left="720"/>
      <w:outlineLvl w:val="8"/>
    </w:pPr>
    <w:rPr>
      <w:i/>
    </w:rPr>
  </w:style>
  <w:style w:type="character" w:default="1" w:styleId="DefaultParagraphFont">
    <w:name w:val="Default Paragraph Font"/>
    <w:uiPriority w:val="1"/>
    <w:unhideWhenUsed/>
    <w:rsid w:val="00150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B8E"/>
  </w:style>
  <w:style w:type="character" w:customStyle="1" w:styleId="Heading1Char">
    <w:name w:val="Heading 1 Char"/>
    <w:basedOn w:val="DefaultParagraphFont"/>
    <w:link w:val="Heading1"/>
    <w:rsid w:val="00150B8E"/>
    <w:rPr>
      <w:rFonts w:ascii="Times New Roman" w:eastAsia="Times New Roman" w:hAnsi="Times New Roman" w:cs="Times New Roman"/>
      <w:b/>
      <w:sz w:val="32"/>
      <w:szCs w:val="20"/>
      <w:lang w:eastAsia="en-US"/>
    </w:rPr>
  </w:style>
  <w:style w:type="paragraph" w:styleId="BodyText">
    <w:name w:val="Body Text"/>
    <w:basedOn w:val="Normal"/>
    <w:link w:val="BodyTextChar"/>
    <w:rsid w:val="00150B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B8E"/>
    <w:rPr>
      <w:rFonts w:ascii="Times New Roman" w:eastAsia="Times New Roman" w:hAnsi="Times New Roman" w:cs="Times New Roman"/>
      <w:sz w:val="24"/>
      <w:lang w:eastAsia="en-US"/>
    </w:rPr>
  </w:style>
  <w:style w:type="paragraph" w:styleId="List">
    <w:name w:val="List"/>
    <w:basedOn w:val="BodyText"/>
    <w:next w:val="BodyText"/>
    <w:rsid w:val="00150B8E"/>
    <w:pPr>
      <w:tabs>
        <w:tab w:val="left" w:pos="340"/>
      </w:tabs>
      <w:spacing w:before="60" w:after="60"/>
      <w:ind w:left="340" w:hanging="340"/>
    </w:pPr>
  </w:style>
  <w:style w:type="character" w:customStyle="1" w:styleId="SpecialBold">
    <w:name w:val="Special Bold"/>
    <w:basedOn w:val="DefaultParagraphFont"/>
    <w:rsid w:val="00150B8E"/>
    <w:rPr>
      <w:b/>
      <w:spacing w:val="0"/>
    </w:rPr>
  </w:style>
  <w:style w:type="paragraph" w:customStyle="1" w:styleId="SuperHeading">
    <w:name w:val="SuperHeading"/>
    <w:basedOn w:val="Normal"/>
    <w:rsid w:val="00150B8E"/>
    <w:pPr>
      <w:spacing w:before="240" w:after="120"/>
      <w:outlineLvl w:val="0"/>
    </w:pPr>
    <w:rPr>
      <w:rFonts w:ascii="Times New Roman" w:hAnsi="Times New Roman"/>
      <w:b/>
      <w:sz w:val="32"/>
    </w:rPr>
  </w:style>
  <w:style w:type="paragraph" w:customStyle="1" w:styleId="TableHeading">
    <w:name w:val="Table Heading"/>
    <w:basedOn w:val="HeadingBase"/>
    <w:rsid w:val="00150B8E"/>
    <w:pPr>
      <w:keepLines/>
      <w:pBdr>
        <w:bottom w:val="single" w:sz="6" w:space="1" w:color="918585"/>
      </w:pBdr>
      <w:spacing w:before="240"/>
    </w:pPr>
  </w:style>
  <w:style w:type="paragraph" w:customStyle="1" w:styleId="AllowPageBreak">
    <w:name w:val="AllowPageBreak"/>
    <w:rsid w:val="00150B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B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B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B8E"/>
    <w:rPr>
      <w:rFonts w:ascii="Courier New" w:eastAsia="Times New Roman" w:hAnsi="Courier New" w:cs="Times New Roman"/>
      <w:i/>
      <w:szCs w:val="20"/>
      <w:lang w:eastAsia="en-US"/>
    </w:rPr>
  </w:style>
  <w:style w:type="paragraph" w:customStyle="1" w:styleId="HeadingBase">
    <w:name w:val="Heading Base"/>
    <w:rsid w:val="00150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B8E"/>
    <w:pPr>
      <w:tabs>
        <w:tab w:val="right" w:leader="dot" w:pos="9072"/>
      </w:tabs>
      <w:ind w:left="567"/>
    </w:pPr>
    <w:rPr>
      <w:szCs w:val="22"/>
    </w:rPr>
  </w:style>
  <w:style w:type="paragraph" w:customStyle="1" w:styleId="TOCBase">
    <w:name w:val="TOC Base"/>
    <w:rsid w:val="00150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B8E"/>
    <w:pPr>
      <w:tabs>
        <w:tab w:val="right" w:leader="dot" w:pos="9072"/>
      </w:tabs>
      <w:spacing w:before="40" w:after="40"/>
      <w:ind w:left="284"/>
    </w:pPr>
    <w:rPr>
      <w:rFonts w:ascii="Times New Roman" w:hAnsi="Times New Roman"/>
    </w:rPr>
  </w:style>
  <w:style w:type="paragraph" w:styleId="TOC1">
    <w:name w:val="toc 1"/>
    <w:basedOn w:val="TOCBase"/>
    <w:next w:val="Normal"/>
    <w:rsid w:val="00150B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B8E"/>
    <w:rPr>
      <w:rFonts w:ascii="Times New Roman" w:eastAsia="Times New Roman" w:hAnsi="Times New Roman" w:cs="Times New Roman"/>
      <w:sz w:val="16"/>
      <w:lang w:eastAsia="en-US"/>
    </w:rPr>
  </w:style>
  <w:style w:type="paragraph" w:styleId="Title">
    <w:name w:val="Title"/>
    <w:basedOn w:val="HeadingBase"/>
    <w:link w:val="TitleChar"/>
    <w:qFormat/>
    <w:rsid w:val="00150B8E"/>
    <w:pPr>
      <w:spacing w:before="5040"/>
      <w:jc w:val="center"/>
    </w:pPr>
    <w:rPr>
      <w:sz w:val="48"/>
      <w:szCs w:val="72"/>
      <w:lang w:val="en-US"/>
    </w:rPr>
  </w:style>
  <w:style w:type="character" w:customStyle="1" w:styleId="TitleChar">
    <w:name w:val="Title Char"/>
    <w:basedOn w:val="DefaultParagraphFont"/>
    <w:link w:val="Title"/>
    <w:rsid w:val="00150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B8E"/>
    <w:pPr>
      <w:tabs>
        <w:tab w:val="left" w:pos="3600"/>
        <w:tab w:val="left" w:pos="3958"/>
      </w:tabs>
    </w:pPr>
  </w:style>
  <w:style w:type="paragraph" w:styleId="ListBullet">
    <w:name w:val="List Bullet"/>
    <w:basedOn w:val="List"/>
    <w:rsid w:val="00150B8E"/>
    <w:pPr>
      <w:numPr>
        <w:numId w:val="10"/>
      </w:numPr>
      <w:tabs>
        <w:tab w:val="clear" w:pos="340"/>
      </w:tabs>
      <w:spacing w:before="40" w:after="40"/>
    </w:pPr>
  </w:style>
  <w:style w:type="paragraph" w:customStyle="1" w:styleId="Note">
    <w:name w:val="Note"/>
    <w:basedOn w:val="BodyText"/>
    <w:rsid w:val="00150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B8E"/>
    <w:pPr>
      <w:framePr w:wrap="auto" w:hAnchor="text" w:y="6049"/>
    </w:pPr>
    <w:rPr>
      <w:color w:val="000000"/>
      <w:sz w:val="40"/>
    </w:rPr>
  </w:style>
  <w:style w:type="paragraph" w:customStyle="1" w:styleId="TOCTitle">
    <w:name w:val="TOCTitle"/>
    <w:basedOn w:val="Heading1"/>
    <w:rsid w:val="00150B8E"/>
    <w:pPr>
      <w:spacing w:after="240"/>
      <w:jc w:val="center"/>
      <w:outlineLvl w:val="9"/>
    </w:pPr>
    <w:rPr>
      <w:caps/>
    </w:rPr>
  </w:style>
  <w:style w:type="paragraph" w:customStyle="1" w:styleId="Version">
    <w:name w:val="Version"/>
    <w:rsid w:val="00150B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B8E"/>
    <w:pPr>
      <w:numPr>
        <w:numId w:val="11"/>
      </w:numPr>
      <w:tabs>
        <w:tab w:val="clear" w:pos="680"/>
      </w:tabs>
    </w:pPr>
  </w:style>
  <w:style w:type="paragraph" w:styleId="Index1">
    <w:name w:val="index 1"/>
    <w:basedOn w:val="Normal"/>
    <w:next w:val="Normal"/>
    <w:semiHidden/>
    <w:rsid w:val="00150B8E"/>
    <w:pPr>
      <w:keepNext w:val="0"/>
      <w:tabs>
        <w:tab w:val="right" w:pos="4176"/>
      </w:tabs>
      <w:ind w:left="198" w:hanging="198"/>
    </w:pPr>
    <w:rPr>
      <w:rFonts w:ascii="Garamond" w:hAnsi="Garamond"/>
    </w:rPr>
  </w:style>
  <w:style w:type="paragraph" w:styleId="IndexHeading">
    <w:name w:val="index heading"/>
    <w:basedOn w:val="Normal"/>
    <w:next w:val="Index1"/>
    <w:semiHidden/>
    <w:rsid w:val="00150B8E"/>
    <w:pPr>
      <w:spacing w:before="120" w:after="120"/>
    </w:pPr>
    <w:rPr>
      <w:rFonts w:ascii="Arial" w:hAnsi="Arial"/>
      <w:b/>
      <w:color w:val="918585"/>
      <w:sz w:val="24"/>
    </w:rPr>
  </w:style>
  <w:style w:type="paragraph" w:styleId="Header">
    <w:name w:val="header"/>
    <w:basedOn w:val="Normal"/>
    <w:link w:val="HeaderChar"/>
    <w:rsid w:val="00150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B8E"/>
    <w:rPr>
      <w:rFonts w:ascii="Times New Roman" w:eastAsia="Times New Roman" w:hAnsi="Times New Roman" w:cs="Times New Roman"/>
      <w:sz w:val="16"/>
      <w:szCs w:val="20"/>
      <w:lang w:val="en-GB" w:eastAsia="en-US"/>
    </w:rPr>
  </w:style>
  <w:style w:type="paragraph" w:customStyle="1" w:styleId="Chapter">
    <w:name w:val="Chapter"/>
    <w:basedOn w:val="Normal"/>
    <w:rsid w:val="00150B8E"/>
    <w:pPr>
      <w:spacing w:before="240"/>
    </w:pPr>
    <w:rPr>
      <w:rFonts w:ascii="Times New Roman" w:hAnsi="Times New Roman"/>
      <w:smallCaps/>
      <w:spacing w:val="80"/>
      <w:sz w:val="28"/>
    </w:rPr>
  </w:style>
  <w:style w:type="paragraph" w:customStyle="1" w:styleId="InChapter">
    <w:name w:val="InChapter"/>
    <w:basedOn w:val="Heading3"/>
    <w:rsid w:val="00150B8E"/>
    <w:pPr>
      <w:spacing w:after="240"/>
      <w:outlineLvl w:val="9"/>
    </w:pPr>
    <w:rPr>
      <w:noProof/>
    </w:rPr>
  </w:style>
  <w:style w:type="paragraph" w:styleId="Index2">
    <w:name w:val="index 2"/>
    <w:basedOn w:val="Normal"/>
    <w:next w:val="Normal"/>
    <w:semiHidden/>
    <w:rsid w:val="00150B8E"/>
    <w:pPr>
      <w:tabs>
        <w:tab w:val="right" w:pos="4176"/>
      </w:tabs>
      <w:ind w:left="568" w:hanging="284"/>
    </w:pPr>
    <w:rPr>
      <w:rFonts w:ascii="Garamond" w:hAnsi="Garamond"/>
    </w:rPr>
  </w:style>
  <w:style w:type="paragraph" w:customStyle="1" w:styleId="Byline">
    <w:name w:val="Byline"/>
    <w:rsid w:val="00150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B8E"/>
    <w:pPr>
      <w:tabs>
        <w:tab w:val="clear" w:pos="3600"/>
        <w:tab w:val="clear" w:pos="3958"/>
      </w:tabs>
      <w:jc w:val="right"/>
    </w:pPr>
  </w:style>
  <w:style w:type="character" w:styleId="Emphasis">
    <w:name w:val="Emphasis"/>
    <w:basedOn w:val="DefaultParagraphFont"/>
    <w:qFormat/>
    <w:rsid w:val="00150B8E"/>
    <w:rPr>
      <w:i/>
    </w:rPr>
  </w:style>
  <w:style w:type="paragraph" w:styleId="Caption">
    <w:name w:val="caption"/>
    <w:basedOn w:val="BodyText"/>
    <w:next w:val="Normal"/>
    <w:qFormat/>
    <w:rsid w:val="00150B8E"/>
    <w:pPr>
      <w:framePr w:w="2268" w:hSpace="181" w:vSpace="181" w:wrap="around" w:vAnchor="text" w:hAnchor="page" w:x="1135" w:y="285" w:anchorLock="1"/>
    </w:pPr>
    <w:rPr>
      <w:i/>
    </w:rPr>
  </w:style>
  <w:style w:type="paragraph" w:customStyle="1" w:styleId="MiniTOCTitle">
    <w:name w:val="MiniTOCTitle"/>
    <w:basedOn w:val="Heading4"/>
    <w:rsid w:val="00150B8E"/>
    <w:pPr>
      <w:spacing w:before="240"/>
      <w:outlineLvl w:val="9"/>
    </w:pPr>
    <w:rPr>
      <w:noProof/>
      <w:sz w:val="24"/>
    </w:rPr>
  </w:style>
  <w:style w:type="paragraph" w:customStyle="1" w:styleId="MiniTOCItem">
    <w:name w:val="MiniTOCItem"/>
    <w:basedOn w:val="ListBullet"/>
    <w:rsid w:val="00150B8E"/>
    <w:pPr>
      <w:numPr>
        <w:numId w:val="0"/>
      </w:numPr>
      <w:tabs>
        <w:tab w:val="right" w:leader="dot" w:pos="6521"/>
      </w:tabs>
      <w:spacing w:before="0" w:after="0"/>
    </w:pPr>
  </w:style>
  <w:style w:type="paragraph" w:customStyle="1" w:styleId="TOFTitle">
    <w:name w:val="TOFTitle"/>
    <w:basedOn w:val="TOCTitle"/>
    <w:rsid w:val="00150B8E"/>
  </w:style>
  <w:style w:type="paragraph" w:styleId="TableofFigures">
    <w:name w:val="table of figures"/>
    <w:basedOn w:val="Normal"/>
    <w:next w:val="Normal"/>
    <w:semiHidden/>
    <w:rsid w:val="00150B8E"/>
    <w:pPr>
      <w:tabs>
        <w:tab w:val="right" w:leader="dot" w:pos="9072"/>
      </w:tabs>
      <w:ind w:left="970" w:hanging="403"/>
    </w:pPr>
    <w:rPr>
      <w:rFonts w:ascii="Times New Roman" w:hAnsi="Times New Roman"/>
      <w:b/>
    </w:rPr>
  </w:style>
  <w:style w:type="paragraph" w:styleId="ListNumber">
    <w:name w:val="List Number"/>
    <w:basedOn w:val="List"/>
    <w:rsid w:val="00150B8E"/>
    <w:pPr>
      <w:numPr>
        <w:numId w:val="13"/>
      </w:numPr>
      <w:tabs>
        <w:tab w:val="clear" w:pos="340"/>
      </w:tabs>
    </w:pPr>
  </w:style>
  <w:style w:type="character" w:customStyle="1" w:styleId="WingdingSymbols">
    <w:name w:val="Wingding Symbols"/>
    <w:rsid w:val="00150B8E"/>
    <w:rPr>
      <w:rFonts w:ascii="Wingdings" w:hAnsi="Wingdings"/>
    </w:rPr>
  </w:style>
  <w:style w:type="character" w:customStyle="1" w:styleId="HotSpot">
    <w:name w:val="HotSpot"/>
    <w:rsid w:val="00150B8E"/>
    <w:rPr>
      <w:color w:val="0033CC"/>
      <w:u w:val="none"/>
    </w:rPr>
  </w:style>
  <w:style w:type="paragraph" w:customStyle="1" w:styleId="BodyTextRight">
    <w:name w:val="Body Text Right"/>
    <w:basedOn w:val="BodyText"/>
    <w:rsid w:val="00150B8E"/>
    <w:pPr>
      <w:spacing w:before="0" w:after="0"/>
      <w:jc w:val="right"/>
    </w:pPr>
  </w:style>
  <w:style w:type="paragraph" w:styleId="Index3">
    <w:name w:val="index 3"/>
    <w:basedOn w:val="ListNumber2"/>
    <w:next w:val="Normal"/>
    <w:semiHidden/>
    <w:rsid w:val="00150B8E"/>
    <w:pPr>
      <w:numPr>
        <w:numId w:val="0"/>
      </w:numPr>
      <w:tabs>
        <w:tab w:val="right" w:leader="dot" w:pos="4176"/>
      </w:tabs>
    </w:pPr>
  </w:style>
  <w:style w:type="paragraph" w:styleId="ListNumber2">
    <w:name w:val="List Number 2"/>
    <w:basedOn w:val="List2"/>
    <w:rsid w:val="00150B8E"/>
    <w:pPr>
      <w:numPr>
        <w:numId w:val="8"/>
      </w:numPr>
      <w:tabs>
        <w:tab w:val="clear" w:pos="1060"/>
      </w:tabs>
    </w:pPr>
  </w:style>
  <w:style w:type="paragraph" w:customStyle="1" w:styleId="MarginNote">
    <w:name w:val="Margin Note"/>
    <w:basedOn w:val="BodyText"/>
    <w:rsid w:val="00150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B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B8E"/>
    <w:rPr>
      <w:sz w:val="32"/>
    </w:rPr>
  </w:style>
  <w:style w:type="paragraph" w:customStyle="1" w:styleId="HeadingProcedure">
    <w:name w:val="Heading Procedure"/>
    <w:basedOn w:val="HeadingBase"/>
    <w:next w:val="Normal"/>
    <w:rsid w:val="00150B8E"/>
    <w:pPr>
      <w:tabs>
        <w:tab w:val="left" w:pos="0"/>
      </w:tabs>
      <w:spacing w:before="120" w:after="60"/>
    </w:pPr>
    <w:rPr>
      <w:i/>
      <w:color w:val="918585"/>
      <w:sz w:val="22"/>
    </w:rPr>
  </w:style>
  <w:style w:type="paragraph" w:customStyle="1" w:styleId="TableBodyText">
    <w:name w:val="Table Body Text"/>
    <w:basedOn w:val="BodyText"/>
    <w:rsid w:val="00150B8E"/>
    <w:pPr>
      <w:spacing w:before="60" w:after="60"/>
    </w:pPr>
  </w:style>
  <w:style w:type="paragraph" w:styleId="ListContinue">
    <w:name w:val="List Continue"/>
    <w:basedOn w:val="List"/>
    <w:rsid w:val="00150B8E"/>
    <w:pPr>
      <w:ind w:firstLine="0"/>
    </w:pPr>
  </w:style>
  <w:style w:type="paragraph" w:customStyle="1" w:styleId="ListNote">
    <w:name w:val="List Note"/>
    <w:basedOn w:val="List"/>
    <w:rsid w:val="00150B8E"/>
    <w:pPr>
      <w:pBdr>
        <w:top w:val="single" w:sz="6" w:space="2" w:color="918585"/>
        <w:bottom w:val="single" w:sz="6" w:space="2" w:color="918585"/>
      </w:pBdr>
      <w:tabs>
        <w:tab w:val="left" w:pos="1021"/>
      </w:tabs>
      <w:ind w:firstLine="0"/>
    </w:pPr>
  </w:style>
  <w:style w:type="paragraph" w:customStyle="1" w:styleId="Warning">
    <w:name w:val="Warning"/>
    <w:basedOn w:val="BodyText"/>
    <w:rsid w:val="00150B8E"/>
    <w:pPr>
      <w:shd w:val="clear" w:color="auto" w:fill="D9D9D9"/>
      <w:tabs>
        <w:tab w:val="left" w:pos="992"/>
      </w:tabs>
      <w:ind w:left="119" w:right="119"/>
    </w:pPr>
    <w:rPr>
      <w:sz w:val="20"/>
    </w:rPr>
  </w:style>
  <w:style w:type="paragraph" w:customStyle="1" w:styleId="MarginIcons">
    <w:name w:val="Margin Icons"/>
    <w:basedOn w:val="BodyText"/>
    <w:rsid w:val="00150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B8E"/>
    <w:rPr>
      <w:rFonts w:ascii="Courier New" w:hAnsi="Courier New"/>
    </w:rPr>
  </w:style>
  <w:style w:type="paragraph" w:customStyle="1" w:styleId="NoteBullet">
    <w:name w:val="Note Bullet"/>
    <w:basedOn w:val="Note"/>
    <w:rsid w:val="00150B8E"/>
    <w:pPr>
      <w:tabs>
        <w:tab w:val="clear" w:pos="680"/>
      </w:tabs>
      <w:spacing w:before="60" w:after="60"/>
    </w:pPr>
  </w:style>
  <w:style w:type="paragraph" w:customStyle="1" w:styleId="SubHeading2">
    <w:name w:val="SubHeading2"/>
    <w:basedOn w:val="HeadingBase"/>
    <w:rsid w:val="00150B8E"/>
    <w:pPr>
      <w:spacing w:before="240" w:after="60"/>
    </w:pPr>
    <w:rPr>
      <w:sz w:val="20"/>
    </w:rPr>
  </w:style>
  <w:style w:type="paragraph" w:customStyle="1" w:styleId="SubHeading1">
    <w:name w:val="SubHeading1"/>
    <w:basedOn w:val="HeadingBase"/>
    <w:rsid w:val="00150B8E"/>
    <w:pPr>
      <w:spacing w:before="240" w:after="60"/>
    </w:pPr>
    <w:rPr>
      <w:color w:val="918585"/>
      <w:sz w:val="22"/>
    </w:rPr>
  </w:style>
  <w:style w:type="paragraph" w:customStyle="1" w:styleId="SideHeading">
    <w:name w:val="Side Heading"/>
    <w:basedOn w:val="HeadingBase"/>
    <w:rsid w:val="00150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B8E"/>
    <w:pPr>
      <w:numPr>
        <w:numId w:val="9"/>
      </w:numPr>
    </w:pPr>
  </w:style>
  <w:style w:type="paragraph" w:styleId="PlainText">
    <w:name w:val="Plain Text"/>
    <w:basedOn w:val="Normal"/>
    <w:link w:val="PlainTextChar"/>
    <w:rsid w:val="00150B8E"/>
    <w:rPr>
      <w:sz w:val="20"/>
    </w:rPr>
  </w:style>
  <w:style w:type="character" w:customStyle="1" w:styleId="PlainTextChar">
    <w:name w:val="Plain Text Char"/>
    <w:basedOn w:val="DefaultParagraphFont"/>
    <w:link w:val="PlainText"/>
    <w:rsid w:val="00150B8E"/>
    <w:rPr>
      <w:rFonts w:ascii="Courier New" w:eastAsia="Times New Roman" w:hAnsi="Courier New" w:cs="Times New Roman"/>
      <w:sz w:val="20"/>
      <w:szCs w:val="20"/>
      <w:lang w:eastAsia="en-US"/>
    </w:rPr>
  </w:style>
  <w:style w:type="character" w:customStyle="1" w:styleId="MenuOption">
    <w:name w:val="Menu Option"/>
    <w:basedOn w:val="DefaultParagraphFont"/>
    <w:rsid w:val="00150B8E"/>
    <w:rPr>
      <w:b/>
      <w:smallCaps/>
    </w:rPr>
  </w:style>
  <w:style w:type="paragraph" w:customStyle="1" w:styleId="TableListNumber">
    <w:name w:val="Table List Number"/>
    <w:basedOn w:val="ListNumber"/>
    <w:rsid w:val="00150B8E"/>
    <w:pPr>
      <w:numPr>
        <w:numId w:val="0"/>
      </w:numPr>
    </w:pPr>
  </w:style>
  <w:style w:type="paragraph" w:styleId="TOC4">
    <w:name w:val="toc 4"/>
    <w:basedOn w:val="TOCBase"/>
    <w:next w:val="Normal"/>
    <w:semiHidden/>
    <w:rsid w:val="00150B8E"/>
    <w:pPr>
      <w:tabs>
        <w:tab w:val="right" w:leader="dot" w:pos="9071"/>
      </w:tabs>
      <w:ind w:left="1701"/>
    </w:pPr>
  </w:style>
  <w:style w:type="paragraph" w:customStyle="1" w:styleId="ListAlpha">
    <w:name w:val="List Alpha"/>
    <w:basedOn w:val="List"/>
    <w:rsid w:val="00150B8E"/>
    <w:pPr>
      <w:numPr>
        <w:numId w:val="7"/>
      </w:numPr>
    </w:pPr>
  </w:style>
  <w:style w:type="paragraph" w:customStyle="1" w:styleId="ListAlpha2">
    <w:name w:val="List Alpha 2"/>
    <w:basedOn w:val="List2"/>
    <w:rsid w:val="00150B8E"/>
    <w:pPr>
      <w:numPr>
        <w:numId w:val="6"/>
      </w:numPr>
    </w:pPr>
  </w:style>
  <w:style w:type="paragraph" w:styleId="List2">
    <w:name w:val="List 2"/>
    <w:basedOn w:val="BodyText"/>
    <w:rsid w:val="00150B8E"/>
    <w:pPr>
      <w:tabs>
        <w:tab w:val="left" w:pos="680"/>
      </w:tabs>
      <w:spacing w:before="60" w:after="60"/>
      <w:ind w:left="680" w:hanging="340"/>
    </w:pPr>
  </w:style>
  <w:style w:type="paragraph" w:styleId="List3">
    <w:name w:val="List 3"/>
    <w:basedOn w:val="BodyText"/>
    <w:rsid w:val="00150B8E"/>
    <w:pPr>
      <w:tabs>
        <w:tab w:val="left" w:pos="1021"/>
      </w:tabs>
      <w:spacing w:before="60" w:after="60"/>
      <w:ind w:left="1020" w:hanging="340"/>
    </w:pPr>
  </w:style>
  <w:style w:type="paragraph" w:styleId="List4">
    <w:name w:val="List 4"/>
    <w:basedOn w:val="BodyText"/>
    <w:rsid w:val="00150B8E"/>
    <w:pPr>
      <w:tabs>
        <w:tab w:val="left" w:pos="1361"/>
      </w:tabs>
      <w:spacing w:before="60" w:after="60"/>
      <w:ind w:left="1361" w:hanging="340"/>
    </w:pPr>
  </w:style>
  <w:style w:type="paragraph" w:styleId="List5">
    <w:name w:val="List 5"/>
    <w:basedOn w:val="BodyText"/>
    <w:rsid w:val="00150B8E"/>
    <w:pPr>
      <w:tabs>
        <w:tab w:val="left" w:pos="1701"/>
      </w:tabs>
      <w:spacing w:before="60" w:after="60"/>
      <w:ind w:left="1701" w:hanging="340"/>
    </w:pPr>
  </w:style>
  <w:style w:type="paragraph" w:styleId="ListBullet3">
    <w:name w:val="List Bullet 3"/>
    <w:basedOn w:val="List3"/>
    <w:rsid w:val="00150B8E"/>
    <w:pPr>
      <w:numPr>
        <w:numId w:val="12"/>
      </w:numPr>
      <w:tabs>
        <w:tab w:val="clear" w:pos="1021"/>
      </w:tabs>
      <w:ind w:left="1037" w:hanging="357"/>
    </w:pPr>
  </w:style>
  <w:style w:type="paragraph" w:styleId="ListBullet4">
    <w:name w:val="List Bullet 4"/>
    <w:basedOn w:val="List4"/>
    <w:rsid w:val="00150B8E"/>
    <w:pPr>
      <w:numPr>
        <w:numId w:val="1"/>
      </w:numPr>
      <w:tabs>
        <w:tab w:val="clear" w:pos="1361"/>
      </w:tabs>
    </w:pPr>
  </w:style>
  <w:style w:type="paragraph" w:styleId="ListBullet5">
    <w:name w:val="List Bullet 5"/>
    <w:basedOn w:val="List5"/>
    <w:rsid w:val="00150B8E"/>
    <w:pPr>
      <w:numPr>
        <w:numId w:val="2"/>
      </w:numPr>
    </w:pPr>
  </w:style>
  <w:style w:type="paragraph" w:styleId="ListContinue2">
    <w:name w:val="List Continue 2"/>
    <w:basedOn w:val="List2"/>
    <w:rsid w:val="00150B8E"/>
    <w:pPr>
      <w:ind w:firstLine="0"/>
    </w:pPr>
  </w:style>
  <w:style w:type="paragraph" w:styleId="ListContinue3">
    <w:name w:val="List Continue 3"/>
    <w:basedOn w:val="List3"/>
    <w:rsid w:val="00150B8E"/>
    <w:pPr>
      <w:ind w:left="1021" w:firstLine="0"/>
    </w:pPr>
  </w:style>
  <w:style w:type="paragraph" w:styleId="ListContinue4">
    <w:name w:val="List Continue 4"/>
    <w:basedOn w:val="List4"/>
    <w:rsid w:val="00150B8E"/>
    <w:pPr>
      <w:ind w:firstLine="0"/>
    </w:pPr>
  </w:style>
  <w:style w:type="paragraph" w:styleId="ListContinue5">
    <w:name w:val="List Continue 5"/>
    <w:basedOn w:val="List5"/>
    <w:rsid w:val="00150B8E"/>
    <w:pPr>
      <w:ind w:firstLine="0"/>
    </w:pPr>
  </w:style>
  <w:style w:type="paragraph" w:styleId="ListNumber3">
    <w:name w:val="List Number 3"/>
    <w:basedOn w:val="List3"/>
    <w:rsid w:val="00150B8E"/>
    <w:pPr>
      <w:numPr>
        <w:numId w:val="3"/>
      </w:numPr>
    </w:pPr>
  </w:style>
  <w:style w:type="paragraph" w:styleId="ListNumber4">
    <w:name w:val="List Number 4"/>
    <w:basedOn w:val="List4"/>
    <w:rsid w:val="00150B8E"/>
    <w:pPr>
      <w:numPr>
        <w:numId w:val="4"/>
      </w:numPr>
    </w:pPr>
  </w:style>
  <w:style w:type="paragraph" w:styleId="ListNumber5">
    <w:name w:val="List Number 5"/>
    <w:basedOn w:val="List5"/>
    <w:rsid w:val="00150B8E"/>
    <w:pPr>
      <w:numPr>
        <w:numId w:val="5"/>
      </w:numPr>
    </w:pPr>
  </w:style>
  <w:style w:type="paragraph" w:styleId="BlockText">
    <w:name w:val="Block Text"/>
    <w:basedOn w:val="Normal"/>
    <w:rsid w:val="00150B8E"/>
    <w:pPr>
      <w:spacing w:after="120"/>
      <w:ind w:left="1440" w:right="1440"/>
    </w:pPr>
  </w:style>
  <w:style w:type="character" w:customStyle="1" w:styleId="Subscript">
    <w:name w:val="Subscript"/>
    <w:basedOn w:val="DefaultParagraphFont"/>
    <w:rsid w:val="00150B8E"/>
    <w:rPr>
      <w:sz w:val="16"/>
      <w:vertAlign w:val="subscript"/>
    </w:rPr>
  </w:style>
  <w:style w:type="character" w:customStyle="1" w:styleId="Superscript">
    <w:name w:val="Superscript"/>
    <w:basedOn w:val="DefaultParagraphFont"/>
    <w:rsid w:val="00150B8E"/>
    <w:rPr>
      <w:sz w:val="16"/>
      <w:vertAlign w:val="superscript"/>
    </w:rPr>
  </w:style>
  <w:style w:type="character" w:customStyle="1" w:styleId="Symbols">
    <w:name w:val="Symbols"/>
    <w:basedOn w:val="DefaultParagraphFont"/>
    <w:rsid w:val="00150B8E"/>
    <w:rPr>
      <w:rFonts w:ascii="Symbol" w:hAnsi="Symbol"/>
    </w:rPr>
  </w:style>
  <w:style w:type="character" w:customStyle="1" w:styleId="MenuOptions">
    <w:name w:val="Menu Options"/>
    <w:basedOn w:val="DefaultParagraphFont"/>
    <w:rsid w:val="00150B8E"/>
    <w:rPr>
      <w:rFonts w:ascii="Arial Narrow" w:hAnsi="Arial Narrow"/>
      <w:smallCaps/>
    </w:rPr>
  </w:style>
  <w:style w:type="character" w:customStyle="1" w:styleId="Buttons">
    <w:name w:val="Buttons"/>
    <w:basedOn w:val="DefaultParagraphFont"/>
    <w:rsid w:val="00150B8E"/>
    <w:rPr>
      <w:b/>
    </w:rPr>
  </w:style>
  <w:style w:type="character" w:customStyle="1" w:styleId="Underlined">
    <w:name w:val="Underlined"/>
    <w:basedOn w:val="DefaultParagraphFont"/>
    <w:rsid w:val="00150B8E"/>
    <w:rPr>
      <w:u w:val="single"/>
    </w:rPr>
  </w:style>
  <w:style w:type="paragraph" w:customStyle="1" w:styleId="TableBodyTextRight">
    <w:name w:val="Table Body Text Right"/>
    <w:basedOn w:val="TableBodyText"/>
    <w:rsid w:val="00150B8E"/>
    <w:pPr>
      <w:widowControl w:val="0"/>
      <w:autoSpaceDE w:val="0"/>
      <w:autoSpaceDN w:val="0"/>
      <w:adjustRightInd w:val="0"/>
      <w:jc w:val="right"/>
    </w:pPr>
    <w:rPr>
      <w:rFonts w:cs="Arial"/>
      <w:szCs w:val="18"/>
    </w:rPr>
  </w:style>
  <w:style w:type="paragraph" w:customStyle="1" w:styleId="CopyrightText">
    <w:name w:val="Copyright Text"/>
    <w:basedOn w:val="BodyText"/>
    <w:rsid w:val="00150B8E"/>
    <w:rPr>
      <w:sz w:val="18"/>
    </w:rPr>
  </w:style>
  <w:style w:type="paragraph" w:customStyle="1" w:styleId="BodySmallRight">
    <w:name w:val="Body Small Right"/>
    <w:basedOn w:val="BodyTextRight"/>
    <w:rsid w:val="00150B8E"/>
    <w:rPr>
      <w:sz w:val="18"/>
      <w:szCs w:val="18"/>
    </w:rPr>
  </w:style>
  <w:style w:type="paragraph" w:customStyle="1" w:styleId="MarginEdition">
    <w:name w:val="Margin Edition"/>
    <w:basedOn w:val="MarginNote"/>
    <w:rsid w:val="00150B8E"/>
    <w:pPr>
      <w:spacing w:before="0" w:after="0"/>
    </w:pPr>
    <w:rPr>
      <w:rFonts w:ascii="Times New Roman" w:hAnsi="Times New Roman"/>
      <w:color w:val="999999"/>
    </w:rPr>
  </w:style>
  <w:style w:type="paragraph" w:customStyle="1" w:styleId="Spacer">
    <w:name w:val="Spacer"/>
    <w:basedOn w:val="Normal"/>
    <w:rsid w:val="00150B8E"/>
    <w:rPr>
      <w:sz w:val="2"/>
      <w:szCs w:val="2"/>
    </w:rPr>
  </w:style>
  <w:style w:type="character" w:customStyle="1" w:styleId="Small">
    <w:name w:val="Small"/>
    <w:basedOn w:val="DefaultParagraphFont"/>
    <w:rsid w:val="00150B8E"/>
    <w:rPr>
      <w:sz w:val="16"/>
    </w:rPr>
  </w:style>
  <w:style w:type="paragraph" w:customStyle="1" w:styleId="WideTable">
    <w:name w:val="Wide Table"/>
    <w:basedOn w:val="Normal"/>
    <w:rsid w:val="00150B8E"/>
    <w:pPr>
      <w:ind w:left="-1418"/>
    </w:pPr>
    <w:rPr>
      <w:sz w:val="2"/>
      <w:szCs w:val="2"/>
    </w:rPr>
  </w:style>
  <w:style w:type="character" w:styleId="PageNumber">
    <w:name w:val="page number"/>
    <w:basedOn w:val="DefaultParagraphFont"/>
    <w:rsid w:val="00150B8E"/>
  </w:style>
  <w:style w:type="paragraph" w:styleId="Quote">
    <w:name w:val="Quote"/>
    <w:basedOn w:val="Heading1"/>
    <w:link w:val="QuoteChar"/>
    <w:qFormat/>
    <w:rsid w:val="00150B8E"/>
    <w:rPr>
      <w:b w:val="0"/>
      <w:sz w:val="72"/>
      <w:szCs w:val="72"/>
      <w:lang w:val="en-NZ"/>
    </w:rPr>
  </w:style>
  <w:style w:type="character" w:customStyle="1" w:styleId="QuoteChar">
    <w:name w:val="Quote Char"/>
    <w:basedOn w:val="DefaultParagraphFont"/>
    <w:link w:val="Quote"/>
    <w:rsid w:val="00150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B8E"/>
    <w:pPr>
      <w:pageBreakBefore/>
    </w:pPr>
  </w:style>
  <w:style w:type="paragraph" w:customStyle="1" w:styleId="Border">
    <w:name w:val="Border"/>
    <w:basedOn w:val="Normal"/>
    <w:qFormat/>
    <w:rsid w:val="00150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B8E"/>
    <w:rPr>
      <w:b/>
      <w:bCs/>
      <w:i/>
      <w:iCs/>
      <w:color w:val="auto"/>
    </w:rPr>
  </w:style>
  <w:style w:type="paragraph" w:styleId="IntenseQuote">
    <w:name w:val="Intense Quote"/>
    <w:basedOn w:val="Normal"/>
    <w:next w:val="Normal"/>
    <w:link w:val="IntenseQuoteChar"/>
    <w:uiPriority w:val="30"/>
    <w:qFormat/>
    <w:rsid w:val="00150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B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B8E"/>
    <w:rPr>
      <w:smallCaps/>
      <w:color w:val="auto"/>
      <w:u w:val="single"/>
    </w:rPr>
  </w:style>
  <w:style w:type="character" w:styleId="IntenseReference">
    <w:name w:val="Intense Reference"/>
    <w:basedOn w:val="DefaultParagraphFont"/>
    <w:uiPriority w:val="32"/>
    <w:qFormat/>
    <w:rsid w:val="00150B8E"/>
    <w:rPr>
      <w:b/>
      <w:bCs/>
      <w:smallCaps/>
      <w:color w:val="auto"/>
      <w:spacing w:val="5"/>
      <w:u w:val="single"/>
    </w:rPr>
  </w:style>
  <w:style w:type="paragraph" w:customStyle="1" w:styleId="2ColumnHeading">
    <w:name w:val="2Column Heading"/>
    <w:basedOn w:val="BodyText"/>
    <w:qFormat/>
    <w:rsid w:val="00150B8E"/>
    <w:pPr>
      <w:spacing w:after="60"/>
      <w:ind w:left="-2268"/>
    </w:pPr>
    <w:rPr>
      <w:b/>
    </w:rPr>
  </w:style>
  <w:style w:type="paragraph" w:customStyle="1" w:styleId="Heading1TOC">
    <w:name w:val="Heading1 TOC"/>
    <w:basedOn w:val="Normal"/>
    <w:qFormat/>
    <w:rsid w:val="00150B8E"/>
    <w:pPr>
      <w:spacing w:before="240" w:after="120"/>
    </w:pPr>
    <w:rPr>
      <w:rFonts w:ascii="Times New Roman" w:hAnsi="Times New Roman"/>
      <w:b/>
      <w:sz w:val="32"/>
    </w:rPr>
  </w:style>
  <w:style w:type="paragraph" w:customStyle="1" w:styleId="Heading2TOC">
    <w:name w:val="Heading2 TOC"/>
    <w:basedOn w:val="Normal"/>
    <w:qFormat/>
    <w:rsid w:val="00150B8E"/>
    <w:pPr>
      <w:spacing w:before="240" w:after="60"/>
    </w:pPr>
    <w:rPr>
      <w:rFonts w:ascii="Times New Roman" w:hAnsi="Times New Roman"/>
      <w:b/>
      <w:sz w:val="28"/>
    </w:rPr>
  </w:style>
  <w:style w:type="character" w:customStyle="1" w:styleId="Underline">
    <w:name w:val="Underline"/>
    <w:basedOn w:val="DefaultParagraphFont"/>
    <w:qFormat/>
    <w:rsid w:val="00150B8E"/>
    <w:rPr>
      <w:u w:val="single"/>
    </w:rPr>
  </w:style>
  <w:style w:type="character" w:customStyle="1" w:styleId="BoldandItalics">
    <w:name w:val="Bold and Italics"/>
    <w:qFormat/>
    <w:rsid w:val="00150B8E"/>
    <w:rPr>
      <w:b/>
      <w:i/>
      <w:u w:val="none"/>
    </w:rPr>
  </w:style>
  <w:style w:type="paragraph" w:styleId="BalloonText">
    <w:name w:val="Balloon Text"/>
    <w:basedOn w:val="Normal"/>
    <w:link w:val="BalloonTextChar"/>
    <w:rsid w:val="00150B8E"/>
    <w:rPr>
      <w:rFonts w:ascii="Tahoma" w:hAnsi="Tahoma" w:cs="Tahoma"/>
      <w:sz w:val="16"/>
      <w:szCs w:val="16"/>
    </w:rPr>
  </w:style>
  <w:style w:type="character" w:customStyle="1" w:styleId="BalloonTextChar">
    <w:name w:val="Balloon Text Char"/>
    <w:basedOn w:val="DefaultParagraphFont"/>
    <w:link w:val="BalloonText"/>
    <w:rsid w:val="00150B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B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B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B8E"/>
    <w:rPr>
      <w:b/>
      <w:color w:val="660033"/>
      <w:spacing w:val="0"/>
    </w:rPr>
  </w:style>
  <w:style w:type="paragraph" w:customStyle="1" w:styleId="Nameditemlist">
    <w:name w:val="Named item list"/>
    <w:basedOn w:val="BodyText"/>
    <w:qFormat/>
    <w:rsid w:val="00150B8E"/>
    <w:pPr>
      <w:tabs>
        <w:tab w:val="left" w:pos="2835"/>
      </w:tabs>
      <w:ind w:left="2835" w:hanging="2835"/>
    </w:pPr>
  </w:style>
  <w:style w:type="paragraph" w:customStyle="1" w:styleId="BodyTextnopadding">
    <w:name w:val="Body Text no padding"/>
    <w:basedOn w:val="BodyText"/>
    <w:qFormat/>
    <w:rsid w:val="00150B8E"/>
    <w:pPr>
      <w:spacing w:before="0" w:after="0"/>
    </w:pPr>
  </w:style>
  <w:style w:type="paragraph" w:customStyle="1" w:styleId="BodyTextBold">
    <w:name w:val="Body Text Bold"/>
    <w:basedOn w:val="BodyText"/>
    <w:qFormat/>
    <w:rsid w:val="00150B8E"/>
    <w:rPr>
      <w:b/>
    </w:rPr>
  </w:style>
  <w:style w:type="character" w:styleId="Hyperlink">
    <w:name w:val="Hyperlink"/>
    <w:basedOn w:val="DefaultParagraphFont"/>
    <w:uiPriority w:val="99"/>
    <w:unhideWhenUsed/>
    <w:rsid w:val="008F2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3907</Characters>
  <Application>Microsoft Office Word</Application>
  <DocSecurity>0</DocSecurity>
  <Lines>114</Lines>
  <Paragraphs>63</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PSPTIS045 Demonstrate routine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