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2F5" w:rsidP="00FD12F5">
      <w:pPr>
        <w:pStyle w:val="Title"/>
      </w:pPr>
      <w:r>
        <w:fldChar w:fldCharType="begin"/>
      </w:r>
      <w:r>
        <w:instrText xml:space="preserve"> TITLE   \* MERGEFORMAT </w:instrText>
      </w:r>
      <w:r>
        <w:fldChar w:fldCharType="separate"/>
      </w:r>
      <w:r>
        <w:t>PSPTIS040 Interpret in general dialogue settings (LOTE-English)</w:t>
      </w:r>
      <w:r>
        <w:fldChar w:fldCharType="end"/>
      </w:r>
    </w:p>
    <w:p w:rsidR="00FD12F5" w:rsidP="00FD12F5">
      <w:pPr>
        <w:pStyle w:val="Version"/>
        <w:sectPr w:rsidSect="00B43E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E41" w:rsidP="00B43E41">
      <w:pPr>
        <w:pStyle w:val="SuperHeading"/>
      </w:pPr>
      <w:r w:rsidRPr="00B43E41">
        <w:t>PSPTIS040 Interpret in general dialogue settings (LOTE-English)</w:t>
      </w:r>
    </w:p>
    <w:p w:rsidR="00000000" w:rsidRPr="00B43E41" w:rsidP="00B43E41">
      <w:pPr>
        <w:pStyle w:val="Heading1"/>
      </w:pPr>
      <w:bookmarkStart w:id="1" w:name="O_827854"/>
      <w:bookmarkEnd w:id="1"/>
      <w:r w:rsidRPr="00B43E41">
        <w:t>Modification History</w:t>
      </w:r>
    </w:p>
    <w:tbl>
      <w:tblPr>
        <w:tblW w:w="0" w:type="auto"/>
        <w:tblLayout w:type="fixed"/>
        <w:tblCellMar>
          <w:left w:w="62" w:type="dxa"/>
          <w:right w:w="62" w:type="dxa"/>
        </w:tblCellMar>
        <w:tblLook w:val="0000"/>
      </w:tblPr>
      <w:tblGrid>
        <w:gridCol w:w="1134"/>
        <w:gridCol w:w="7937"/>
      </w:tblGrid>
      <w:tr w:rsidTr="00FD12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TableHeading"/>
              <w:rPr>
                <w:lang w:val="en-NZ"/>
              </w:rPr>
            </w:pPr>
            <w:r w:rsidRPr="00B43E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TableHeading"/>
              <w:rPr>
                <w:lang w:val="en-NZ"/>
              </w:rPr>
            </w:pPr>
            <w:r w:rsidRPr="00B43E41">
              <w:t>Comments</w:t>
            </w:r>
          </w:p>
        </w:tc>
      </w:tr>
      <w:tr w:rsidTr="00FD12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BodyText"/>
              <w:rPr>
                <w:lang w:val="en-NZ"/>
              </w:rPr>
            </w:pPr>
            <w:r w:rsidRPr="00B43E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41" w:rsidP="00B43E41">
            <w:pPr>
              <w:pStyle w:val="BodyText"/>
            </w:pPr>
            <w:r w:rsidRPr="00B43E41">
              <w:t xml:space="preserve">This unit was released in PSP Public Sector Training Package release 1.0 and meets the Standards for Training Packages. </w:t>
            </w:r>
          </w:p>
          <w:p w:rsidR="00000000" w:rsidRPr="00B43E41" w:rsidP="00B43E41">
            <w:pPr>
              <w:pStyle w:val="BodyText"/>
            </w:pPr>
          </w:p>
          <w:p w:rsidR="00000000" w:rsidRPr="00B43E41" w:rsidP="00B43E41">
            <w:pPr>
              <w:pStyle w:val="BodyText"/>
            </w:pPr>
            <w:r w:rsidRPr="00B43E41">
              <w:t>This unit supersedes and is equivalent to PSPTIS506A Interpret in general dialogue settings (LOTE).</w:t>
            </w:r>
          </w:p>
          <w:p w:rsidR="00000000" w:rsidRPr="00B43E41" w:rsidP="00B43E41">
            <w:pPr>
              <w:pStyle w:val="BodyText"/>
            </w:pPr>
          </w:p>
          <w:p w:rsidR="00000000" w:rsidRPr="00B43E41" w:rsidP="00B43E41">
            <w:pPr>
              <w:pStyle w:val="ListBullet"/>
            </w:pPr>
            <w:r w:rsidRPr="00B43E41">
              <w:t>Unit code updated</w:t>
            </w:r>
          </w:p>
          <w:p w:rsidR="00000000" w:rsidRPr="00B43E41" w:rsidP="00B43E41">
            <w:pPr>
              <w:pStyle w:val="ListBullet"/>
            </w:pPr>
            <w:r w:rsidRPr="00B43E41">
              <w:t>Content and formatting updated to comply with the new standards</w:t>
            </w:r>
          </w:p>
          <w:p w:rsidR="00000000" w:rsidRPr="00B43E41" w:rsidP="00B43E41">
            <w:pPr>
              <w:pStyle w:val="ListBullet"/>
            </w:pPr>
            <w:r w:rsidRPr="00B43E41">
              <w:t>All PC transitioned from passive to active voice</w:t>
            </w:r>
          </w:p>
          <w:p w:rsidR="00000000" w:rsidRPr="00B43E41" w:rsidP="00B43E41">
            <w:pPr>
              <w:pStyle w:val="ListBullet"/>
            </w:pPr>
            <w:r w:rsidRPr="00B43E41">
              <w:t>Removed PC 1.2, 1.3, 1.</w:t>
            </w:r>
            <w:r w:rsidRPr="00B43E41">
              <w:t>4, and 1.6</w:t>
            </w:r>
          </w:p>
          <w:p w:rsidR="00000000" w:rsidRPr="00B43E41" w:rsidP="00B43E41">
            <w:pPr>
              <w:pStyle w:val="ListBullet"/>
            </w:pPr>
            <w:r w:rsidRPr="00B43E41">
              <w:t>PC 2.3 removed, PC 2.3 revised</w:t>
            </w:r>
          </w:p>
          <w:p w:rsidR="00000000" w:rsidRPr="00B43E41" w:rsidP="00B43E41">
            <w:pPr>
              <w:pStyle w:val="ListBullet"/>
            </w:pPr>
            <w:r w:rsidRPr="00B43E41">
              <w:t>PC 3.3 revised</w:t>
            </w:r>
          </w:p>
          <w:p w:rsidR="00000000" w:rsidRPr="00B43E41" w:rsidP="00B43E41">
            <w:pPr>
              <w:pStyle w:val="ListBullet"/>
            </w:pPr>
            <w:r w:rsidRPr="00B43E41">
              <w:t>All re-ordered</w:t>
            </w:r>
          </w:p>
          <w:p w:rsidR="00000000" w:rsidRPr="00B43E41" w:rsidP="00B43E41">
            <w:pPr>
              <w:pStyle w:val="ListBullet"/>
            </w:pPr>
            <w:r w:rsidRPr="00B43E41">
              <w:t xml:space="preserve">Added PC 3.4. PC 5.3, 5.4 </w:t>
            </w:r>
          </w:p>
          <w:p w:rsidR="00000000" w:rsidRPr="00B43E41" w:rsidP="00B43E41">
            <w:pPr>
              <w:pStyle w:val="ListBullet"/>
            </w:pPr>
            <w:r w:rsidRPr="00B43E41">
              <w:t>5.5 removed</w:t>
            </w:r>
          </w:p>
        </w:tc>
      </w:tr>
    </w:tbl>
    <w:p w:rsidR="00000000" w:rsidRPr="00B43E41" w:rsidP="00B43E41">
      <w:pPr>
        <w:pStyle w:val="BodyText"/>
      </w:pPr>
    </w:p>
    <w:p w:rsidR="00000000" w:rsidRPr="00B43E41" w:rsidP="00B43E41">
      <w:pPr>
        <w:pStyle w:val="AllowPageBreak"/>
      </w:pPr>
    </w:p>
    <w:p w:rsidR="00000000" w:rsidRPr="00B43E41" w:rsidP="00B43E41">
      <w:pPr>
        <w:pStyle w:val="Heading1"/>
      </w:pPr>
      <w:bookmarkStart w:id="2" w:name="O_827855"/>
      <w:bookmarkEnd w:id="2"/>
      <w:r w:rsidRPr="00B43E41">
        <w:t>Application</w:t>
      </w:r>
    </w:p>
    <w:p w:rsidR="00000000" w:rsidRPr="00B43E41" w:rsidP="00FD12F5">
      <w:pPr>
        <w:pStyle w:val="BodyText"/>
      </w:pPr>
      <w:r w:rsidRPr="00B43E41">
        <w:t xml:space="preserve">This unit describes the skills required to interpret from a source language to a target language in general dialogue settings, preserving the communicative intent of the source language. The unit requires the ability to use a range of techniques to assist </w:t>
      </w:r>
      <w:r w:rsidRPr="00B43E41">
        <w:t xml:space="preserve">in the message transfer process and to address problems in delivery. </w:t>
      </w:r>
    </w:p>
    <w:p w:rsidR="00000000" w:rsidRPr="00B43E41" w:rsidP="00FD12F5">
      <w:pPr>
        <w:pStyle w:val="BodyText"/>
      </w:pPr>
      <w:r w:rsidRPr="00B43E41">
        <w:t>An interpreter in the dialogue setting is required to interpret between two languages in both directions. General settings are those in which context is broad and routine, the content o</w:t>
      </w:r>
      <w:r w:rsidRPr="00B43E41">
        <w:t>r complexity of the situation can usually be predicted and planned for, and there are opportunities for error correction. There are typically only two participants, to whom the interpreter has physical and visual access. The physical elements of the settin</w:t>
      </w:r>
      <w:r w:rsidRPr="00B43E41">
        <w:t>g permit the interpreter to manage the discourse to ensure that utterances are suitable for retention and recall. Miscommunication or consequences of errors in communicative intent that may occur in this setting are readily managed through consultation and</w:t>
      </w:r>
      <w:r w:rsidRPr="00B43E41">
        <w:t xml:space="preserve"> preparation.</w:t>
      </w:r>
    </w:p>
    <w:p w:rsidR="00000000" w:rsidRPr="00B43E41" w:rsidP="00FD12F5">
      <w:pPr>
        <w:pStyle w:val="BodyText"/>
      </w:pPr>
      <w:r w:rsidRPr="00B43E41">
        <w:t xml:space="preserve">This unit applies to those working as interpreters in consecutive and simultaneous (in the case of Auslan) modes, either alone, collaboratively, in tandem, or as part of a team. </w:t>
      </w:r>
    </w:p>
    <w:p w:rsidR="00000000" w:rsidRPr="00B43E41" w:rsidP="00FD12F5">
      <w:pPr>
        <w:pStyle w:val="BodyText"/>
      </w:pPr>
      <w:r w:rsidRPr="00B43E41">
        <w:t>The skills and knowledge described in this unit must be applied within the legislative, regulatory and policy environment in which they are carried out. Organisational policies and procedures must be consulted and industry codes and standards for ethical t</w:t>
      </w:r>
      <w:r w:rsidRPr="00B43E41">
        <w:t xml:space="preserve">ranslating and interpreting adhered to. </w:t>
      </w:r>
    </w:p>
    <w:p w:rsidR="00000000" w:rsidRPr="00B43E41" w:rsidP="00FD12F5">
      <w:pPr>
        <w:pStyle w:val="BodyText"/>
      </w:pPr>
      <w:r w:rsidRPr="00B43E41">
        <w:t>Those undertaking this unit would work independently while performing complex tasks in a range of familiar contexts.</w:t>
      </w:r>
    </w:p>
    <w:p w:rsidR="00FD12F5" w:rsidP="00FD12F5">
      <w:pPr>
        <w:pStyle w:val="BodyText"/>
      </w:pPr>
      <w:r w:rsidRPr="00B43E41">
        <w:t>No licensing, legislative or certification requirements apply to unit at the time of publication</w:t>
      </w:r>
      <w:r w:rsidRPr="00B43E41">
        <w:t>.</w:t>
      </w:r>
    </w:p>
    <w:p w:rsidR="00000000" w:rsidRPr="00B43E41" w:rsidP="00B43E41">
      <w:pPr>
        <w:pStyle w:val="Heading1"/>
      </w:pPr>
      <w:bookmarkStart w:id="3" w:name="O_827857"/>
      <w:bookmarkEnd w:id="3"/>
      <w:r w:rsidRPr="00B43E41">
        <w:t>Competency Field</w:t>
      </w:r>
    </w:p>
    <w:p w:rsidR="00000000" w:rsidRPr="00B43E41" w:rsidP="00FD12F5">
      <w:pPr>
        <w:pStyle w:val="BodyText"/>
      </w:pPr>
      <w:r w:rsidRPr="00B43E41">
        <w:t>Translating and interpreting</w:t>
      </w:r>
    </w:p>
    <w:p w:rsidR="00000000" w:rsidRPr="00B43E41" w:rsidP="00B43E41">
      <w:pPr>
        <w:pStyle w:val="Heading1"/>
      </w:pPr>
      <w:bookmarkStart w:id="4" w:name="O_827859"/>
      <w:bookmarkEnd w:id="4"/>
      <w:r w:rsidRPr="00B43E41">
        <w:t>Elements and Performance Criteria</w:t>
      </w:r>
    </w:p>
    <w:tbl>
      <w:tblPr>
        <w:tblW w:w="0" w:type="auto"/>
        <w:tblLayout w:type="fixed"/>
        <w:tblCellMar>
          <w:left w:w="62" w:type="dxa"/>
          <w:right w:w="62" w:type="dxa"/>
        </w:tblCellMar>
        <w:tblLook w:val="0000"/>
      </w:tblPr>
      <w:tblGrid>
        <w:gridCol w:w="2107"/>
        <w:gridCol w:w="5843"/>
      </w:tblGrid>
      <w:tr w:rsidTr="00B43E41">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TableHeading"/>
              <w:rPr>
                <w:lang w:val="en-NZ"/>
              </w:rPr>
            </w:pPr>
            <w:r w:rsidRPr="00B43E41">
              <w:t>ELEMENTS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TableHeading"/>
              <w:rPr>
                <w:lang w:val="en-NZ"/>
              </w:rPr>
            </w:pPr>
            <w:r w:rsidRPr="00B43E41">
              <w:t>PERFORMANCE CRITERIA</w:t>
            </w:r>
          </w:p>
        </w:tc>
      </w:tr>
      <w:tr w:rsidTr="00B43E41">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BodyText"/>
              <w:rPr>
                <w:lang w:val="en-NZ"/>
              </w:rPr>
            </w:pPr>
            <w:r w:rsidRPr="00B43E41">
              <w:t>Elements describe the essential outcomes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BodyText"/>
              <w:rPr>
                <w:lang w:val="en-NZ"/>
              </w:rPr>
            </w:pPr>
            <w:r w:rsidRPr="00B43E41">
              <w:t>Performance criteria describe the performance needed to demonstrate</w:t>
            </w:r>
            <w:r w:rsidRPr="00B43E41">
              <w:t xml:space="preserve"> achievement of the element. Where bold italicised text is used, further information is detailed in the range of conditions section.</w:t>
            </w:r>
          </w:p>
        </w:tc>
      </w:tr>
      <w:tr w:rsidTr="00B43E41">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List"/>
              <w:rPr>
                <w:lang w:val="en-NZ"/>
              </w:rPr>
            </w:pPr>
            <w:r w:rsidRPr="00B43E41">
              <w:rPr>
                <w:rStyle w:val="SpecialBold"/>
              </w:rPr>
              <w:t>1</w:t>
            </w:r>
            <w:r w:rsidRPr="00B43E41">
              <w:rPr>
                <w:rStyle w:val="SpecialBold"/>
              </w:rPr>
              <w:tab/>
              <w:t>Receive and analyse source message</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41" w:rsidP="00B43E41">
            <w:pPr>
              <w:pStyle w:val="List"/>
            </w:pPr>
            <w:r w:rsidRPr="00B43E41">
              <w:t>1.1</w:t>
            </w:r>
            <w:r w:rsidRPr="00B43E41">
              <w:tab/>
            </w:r>
            <w:r w:rsidRPr="00B43E41">
              <w:t>Establish dialogue protocols with participants to facilitate communication dynamics and outcomes, and seek or provide clarification where required.</w:t>
            </w:r>
          </w:p>
          <w:p w:rsidR="00000000" w:rsidRPr="00B43E41" w:rsidP="00B43E41">
            <w:pPr>
              <w:pStyle w:val="List"/>
            </w:pPr>
            <w:r w:rsidRPr="00B43E41">
              <w:t>1.2</w:t>
            </w:r>
            <w:r w:rsidRPr="00B43E41">
              <w:tab/>
              <w:t>Attend actively to source utterance, and identify and address factors affecting communication flow.</w:t>
            </w:r>
          </w:p>
          <w:p w:rsidR="00000000" w:rsidRPr="00B43E41" w:rsidP="00B43E41">
            <w:pPr>
              <w:pStyle w:val="List"/>
            </w:pPr>
            <w:r w:rsidRPr="00B43E41">
              <w:t>1.3</w:t>
            </w:r>
            <w:r w:rsidRPr="00B43E41">
              <w:tab/>
            </w:r>
            <w:r w:rsidRPr="00B43E41">
              <w:t xml:space="preserve">Identify relationships between structure, verbal and non-verbal language, and identify cultural and other factors affecting meaning. </w:t>
            </w:r>
          </w:p>
          <w:p w:rsidR="00000000" w:rsidP="00B43E41">
            <w:pPr>
              <w:pStyle w:val="List"/>
              <w:rPr>
                <w:lang w:val="en-NZ"/>
              </w:rPr>
            </w:pPr>
            <w:r w:rsidRPr="00B43E41">
              <w:t>1.4</w:t>
            </w:r>
            <w:r w:rsidRPr="00B43E41">
              <w:tab/>
              <w:t>Identify and address issues of understanding or recall in a manner that does not compromise effective delivery.</w:t>
            </w:r>
          </w:p>
        </w:tc>
      </w:tr>
      <w:tr w:rsidTr="00B43E41">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List"/>
              <w:rPr>
                <w:lang w:val="en-NZ"/>
              </w:rPr>
            </w:pPr>
            <w:r w:rsidRPr="00B43E41">
              <w:rPr>
                <w:rStyle w:val="SpecialBold"/>
              </w:rPr>
              <w:t>2</w:t>
            </w:r>
            <w:r w:rsidRPr="00B43E41">
              <w:rPr>
                <w:rStyle w:val="SpecialBold"/>
              </w:rPr>
              <w:tab/>
              <w:t>Tra</w:t>
            </w:r>
            <w:r w:rsidRPr="00B43E41">
              <w:rPr>
                <w:rStyle w:val="SpecialBold"/>
              </w:rPr>
              <w:t>nsfer message to target language</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41" w:rsidP="00B43E41">
            <w:pPr>
              <w:pStyle w:val="List"/>
            </w:pPr>
            <w:r w:rsidRPr="00B43E41">
              <w:t>2.1</w:t>
            </w:r>
            <w:r w:rsidRPr="00B43E41">
              <w:tab/>
              <w:t>Prepare to transfer communicative intent of utterance into target language using techniques to ensure impartial delivery.</w:t>
            </w:r>
          </w:p>
          <w:p w:rsidR="00000000" w:rsidRPr="00B43E41" w:rsidP="00B43E41">
            <w:pPr>
              <w:pStyle w:val="List"/>
            </w:pPr>
            <w:r w:rsidRPr="00B43E41">
              <w:t>2.2</w:t>
            </w:r>
            <w:r w:rsidRPr="00B43E41">
              <w:tab/>
              <w:t>Reproduce message, maintaining its logical sequence and communicative intent.</w:t>
            </w:r>
          </w:p>
          <w:p w:rsidR="00000000" w:rsidRPr="00B43E41" w:rsidP="00B43E41">
            <w:pPr>
              <w:pStyle w:val="List"/>
            </w:pPr>
            <w:r w:rsidRPr="00B43E41">
              <w:t>2.3</w:t>
            </w:r>
            <w:r w:rsidRPr="00B43E41">
              <w:tab/>
              <w:t>Identify an</w:t>
            </w:r>
            <w:r w:rsidRPr="00B43E41">
              <w:t>d address issues in message transfer promptly and according to established techniques.</w:t>
            </w:r>
          </w:p>
          <w:p w:rsidR="00000000" w:rsidRPr="00B43E41" w:rsidP="00B43E41">
            <w:pPr>
              <w:pStyle w:val="List"/>
            </w:pPr>
            <w:r w:rsidRPr="00B43E41">
              <w:t>2.4</w:t>
            </w:r>
            <w:r w:rsidRPr="00B43E41">
              <w:tab/>
              <w:t xml:space="preserve">Maintain flow of communication and manage </w:t>
            </w:r>
            <w:r w:rsidRPr="00B43E41">
              <w:t>discourse.</w:t>
            </w:r>
          </w:p>
          <w:p w:rsidR="00000000" w:rsidP="00B43E41">
            <w:pPr>
              <w:pStyle w:val="List"/>
              <w:rPr>
                <w:lang w:val="en-NZ"/>
              </w:rPr>
            </w:pPr>
            <w:r w:rsidRPr="00B43E41">
              <w:t>2.5</w:t>
            </w:r>
            <w:r w:rsidRPr="00B43E41">
              <w:tab/>
              <w:t>Monitor interpreting process to identify when it is necessary to seek assistance or withdraw from assignment</w:t>
            </w:r>
            <w:r w:rsidRPr="00B43E41">
              <w:t>.</w:t>
            </w:r>
          </w:p>
        </w:tc>
      </w:tr>
      <w:tr w:rsidTr="00B43E41">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41">
            <w:pPr>
              <w:pStyle w:val="List"/>
              <w:rPr>
                <w:lang w:val="en-NZ"/>
              </w:rPr>
            </w:pPr>
            <w:r w:rsidRPr="00B43E41">
              <w:rPr>
                <w:rStyle w:val="SpecialBold"/>
              </w:rPr>
              <w:t>3</w:t>
            </w:r>
            <w:r w:rsidRPr="00B43E41">
              <w:rPr>
                <w:rStyle w:val="SpecialBold"/>
              </w:rPr>
              <w:tab/>
              <w:t>Evaluate interpreting performance</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41" w:rsidP="00B43E41">
            <w:pPr>
              <w:pStyle w:val="List"/>
            </w:pPr>
            <w:r w:rsidRPr="00B43E41">
              <w:t>3.1</w:t>
            </w:r>
            <w:r w:rsidRPr="00B43E41">
              <w:tab/>
              <w:t>Evaluate performance in line with issues encountered, assignment requirements and code of ethics.</w:t>
            </w:r>
          </w:p>
          <w:p w:rsidR="00000000" w:rsidRPr="00B43E41" w:rsidP="00B43E41">
            <w:pPr>
              <w:pStyle w:val="List"/>
            </w:pPr>
            <w:r w:rsidRPr="00B43E41">
              <w:t>3.2</w:t>
            </w:r>
            <w:r w:rsidRPr="00B43E41">
              <w:tab/>
              <w:t>Determine personal impact of assignment and identify need for debriefing and counselling.</w:t>
            </w:r>
          </w:p>
          <w:p w:rsidR="00000000" w:rsidRPr="00B43E41" w:rsidP="00B43E41">
            <w:pPr>
              <w:pStyle w:val="List"/>
            </w:pPr>
            <w:r w:rsidRPr="00B43E41">
              <w:t>3.3</w:t>
            </w:r>
            <w:r w:rsidRPr="00B43E41">
              <w:tab/>
              <w:t>Document strategi</w:t>
            </w:r>
            <w:r w:rsidRPr="00B43E41">
              <w:t>es to improve future work practices.</w:t>
            </w:r>
            <w:r w:rsidRPr="00B43E41">
              <w:tab/>
            </w:r>
          </w:p>
        </w:tc>
      </w:tr>
    </w:tbl>
    <w:p w:rsidR="00000000" w:rsidRPr="00B43E41" w:rsidP="00B43E41">
      <w:pPr>
        <w:pStyle w:val="BodyText"/>
      </w:pPr>
    </w:p>
    <w:p w:rsidR="00000000" w:rsidRPr="00B43E41" w:rsidP="00B43E41">
      <w:pPr>
        <w:pStyle w:val="AllowPageBreak"/>
      </w:pPr>
    </w:p>
    <w:p w:rsidR="00000000" w:rsidRPr="00B43E41" w:rsidP="00B43E41">
      <w:pPr>
        <w:pStyle w:val="Heading1"/>
      </w:pPr>
      <w:bookmarkStart w:id="5" w:name="O_827860"/>
      <w:bookmarkEnd w:id="5"/>
      <w:r w:rsidRPr="00B43E41">
        <w:t>Foundation Skills</w:t>
      </w:r>
    </w:p>
    <w:p w:rsidR="00000000" w:rsidRPr="00B43E41" w:rsidP="00FD12F5">
      <w:pPr>
        <w:pStyle w:val="BodyText"/>
      </w:pPr>
      <w:r w:rsidRPr="00B43E41">
        <w:t>The foundation skills demands of this unit have been mapped for alignment with the Australian Core Skills Framework (ACSF). The following tables outline the performance levels indic</w:t>
      </w:r>
      <w:r w:rsidRPr="00B43E41">
        <w:t>ated for successful attainment of the unit.</w:t>
      </w:r>
    </w:p>
    <w:p w:rsidR="00000000" w:rsidRPr="00B43E41" w:rsidP="00B43E41">
      <w:pPr>
        <w:pStyle w:val="BodyText"/>
        <w:keepNext/>
      </w:pPr>
    </w:p>
    <w:p w:rsidR="00000000" w:rsidRPr="00B43E41" w:rsidP="00B43E41">
      <w:pPr>
        <w:pStyle w:val="BodyText"/>
      </w:pPr>
      <w:bookmarkStart w:id="6" w:name="O_8463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4.25pt">
            <v:imagedata r:id="rId10" o:title=""/>
          </v:shape>
        </w:pict>
      </w:r>
      <w:bookmarkEnd w:id="6"/>
    </w:p>
    <w:p w:rsidR="00000000" w:rsidRPr="00B43E41" w:rsidP="00B43E41">
      <w:pPr>
        <w:pStyle w:val="BodyText"/>
      </w:pPr>
    </w:p>
    <w:p w:rsidR="00000000" w:rsidRPr="00B43E41" w:rsidP="00FD12F5">
      <w:pPr>
        <w:pStyle w:val="BodyText"/>
      </w:pPr>
      <w:r w:rsidRPr="00B43E41">
        <w:t>Further information on ACSF and the foundation skills underpinning this unit can be found in the Foundation Skills Guide on the GSA website.</w:t>
      </w:r>
    </w:p>
    <w:p w:rsidR="00000000" w:rsidRPr="00B43E41" w:rsidP="00B43E41">
      <w:pPr>
        <w:pStyle w:val="Heading1"/>
      </w:pPr>
      <w:bookmarkStart w:id="7" w:name="O_827862"/>
      <w:bookmarkEnd w:id="7"/>
      <w:r w:rsidRPr="00B43E41">
        <w:t>Unit Mapping Information</w:t>
      </w:r>
    </w:p>
    <w:p w:rsidR="00000000" w:rsidRPr="00B43E41" w:rsidP="00FD12F5">
      <w:pPr>
        <w:pStyle w:val="BodyText"/>
      </w:pPr>
      <w:r w:rsidRPr="00B43E41">
        <w:t>This unit supersedes and is equivalent to PSPTIS506A Interpret in general</w:t>
      </w:r>
      <w:r w:rsidRPr="00B43E41">
        <w:t xml:space="preserve"> dialogue settings (LOTE).</w:t>
      </w:r>
    </w:p>
    <w:p w:rsidR="00000000" w:rsidRPr="00B43E41" w:rsidP="00B43E41">
      <w:pPr>
        <w:pStyle w:val="Heading1"/>
      </w:pPr>
      <w:bookmarkStart w:id="8" w:name="O_827869"/>
      <w:bookmarkEnd w:id="8"/>
      <w:r w:rsidRPr="00B43E41">
        <w:t>Links</w:t>
      </w:r>
    </w:p>
    <w:p w:rsidR="00000000" w:rsidRPr="00B43E41" w:rsidP="00FD12F5">
      <w:pPr>
        <w:pStyle w:val="BodyText"/>
      </w:pPr>
      <w:r w:rsidRPr="00B43E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0BB">
        <w:rPr>
          <w:rStyle w:val="Hyperlink"/>
        </w:rPr>
        <w:t>https://vetnet.gov.au/Pages/TrainingDocs.aspx?q=bebbece7-ff48-4d2c-8876-405679019623</w:t>
      </w:r>
      <w:r>
        <w:fldChar w:fldCharType="end"/>
      </w:r>
    </w:p>
    <w:p w:rsidR="00000000" w:rsidRPr="00B43E41" w:rsidP="00FD12F5">
      <w:pPr>
        <w:pStyle w:val="BodyText"/>
      </w:pPr>
      <w:r w:rsidRPr="00B43E41">
        <w:t>Companion Volume implementation guides are found in VETNet -</w:t>
      </w:r>
      <w:r w:rsidRPr="00B43E41">
        <w:t xml:space="preserve"> </w:t>
      </w:r>
      <w:r>
        <w:fldChar w:fldCharType="begin"/>
      </w:r>
      <w:r>
        <w:instrText xml:space="preserve"> HYPERLINK "https://vetnet.gov.au/Pages/TrainingDocs.aspx?q=bebbece7-ff48-4d2c-8876-405679019623" </w:instrText>
      </w:r>
      <w:r>
        <w:fldChar w:fldCharType="separate"/>
      </w:r>
      <w:r w:rsidRPr="008550BB">
        <w:rPr>
          <w:rStyle w:val="Hyperlink"/>
        </w:rPr>
        <w:t>https://vetnet.gov.au/Pages/TrainingDocs.aspx?q=bebbece7-ff48-4d2c-8876-405679019623</w:t>
      </w:r>
      <w:r>
        <w:fldChar w:fldCharType="end"/>
      </w:r>
    </w:p>
    <w:p w:rsidR="00000000" w:rsidRPr="00B43E41" w:rsidP="00FD12F5">
      <w:pPr>
        <w:pStyle w:val="BodyText"/>
      </w:pPr>
      <w:r w:rsidRPr="00B43E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0BB">
        <w:rPr>
          <w:rStyle w:val="Hyperlink"/>
        </w:rPr>
        <w:t>https://vetnet.gov.au/Pages/TrainingDocs.aspx?q=bebbece7-ff48-4d2c-8876-405679019623</w:t>
      </w:r>
      <w:r>
        <w:fldChar w:fldCharType="end"/>
      </w:r>
    </w:p>
    <w:p w:rsidR="00000000" w:rsidRPr="00B43E41" w:rsidP="00FD12F5">
      <w:pPr>
        <w:pStyle w:val="BodyText"/>
      </w:pPr>
      <w:r w:rsidRPr="00B43E41">
        <w:t>Companion Volume impleme</w:t>
      </w:r>
      <w:r w:rsidRPr="00B43E41">
        <w:t xml:space="preserve">ntation guides are found in VETNet - </w:t>
      </w:r>
      <w:r>
        <w:fldChar w:fldCharType="begin"/>
      </w:r>
      <w:r>
        <w:instrText xml:space="preserve"> HYPERLINK "https://vetnet.gov.au/Pages/TrainingDocs.aspx?q=bebbece7-ff48-4d2c-8876-405679019623" </w:instrText>
      </w:r>
      <w:r>
        <w:fldChar w:fldCharType="separate"/>
      </w:r>
      <w:r w:rsidRPr="008550BB">
        <w:rPr>
          <w:rStyle w:val="Hyperlink"/>
        </w:rPr>
        <w:t>https://vetnet.gov.au/Pages/TrainingDocs.aspx?q=bebbece7-ff48-4d2c-8876-405679019623</w:t>
      </w:r>
      <w:r>
        <w:fldChar w:fldCharType="end"/>
      </w:r>
    </w:p>
    <w:p w:rsidR="00000000" w:rsidRPr="00B43E41" w:rsidP="00B43E41"/>
    <w:sectPr w:rsidSect="00B43E4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41" w:rsidRPr="00FD12F5" w:rsidP="00FD1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F5" w:rsidP="00B43E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2F5" w:rsidP="00B43E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D12F5" w:rsidP="00B43E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E41" w:rsidRPr="00FD12F5" w:rsidP="00FD12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F5" w:rsidRPr="002D2AF8" w:rsidP="00B43E41">
    <w:pPr>
      <w:pStyle w:val="Header"/>
      <w:framePr w:wrap="around"/>
    </w:pPr>
    <w:r>
      <w:fldChar w:fldCharType="begin"/>
    </w:r>
    <w:r>
      <w:instrText xml:space="preserve"> TITLE   \* MERGEFORMAT </w:instrText>
    </w:r>
    <w:r>
      <w:fldChar w:fldCharType="separate"/>
    </w:r>
    <w:r>
      <w:t>PSPTIS040 Interpret in general dialogue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D12F5" w:rsidP="00B43E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020A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02B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E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E41"/>
    <w:pPr>
      <w:spacing w:before="360" w:after="60"/>
      <w:outlineLvl w:val="0"/>
    </w:pPr>
    <w:rPr>
      <w:sz w:val="32"/>
    </w:rPr>
  </w:style>
  <w:style w:type="paragraph" w:styleId="Heading2">
    <w:name w:val="heading 2"/>
    <w:basedOn w:val="HeadingBase"/>
    <w:next w:val="BodyText"/>
    <w:link w:val="Heading2Char"/>
    <w:qFormat/>
    <w:rsid w:val="00B43E41"/>
    <w:pPr>
      <w:keepLines/>
      <w:spacing w:before="240" w:after="120"/>
      <w:outlineLvl w:val="1"/>
    </w:pPr>
    <w:rPr>
      <w:sz w:val="28"/>
      <w:szCs w:val="40"/>
    </w:rPr>
  </w:style>
  <w:style w:type="paragraph" w:styleId="Heading3">
    <w:name w:val="heading 3"/>
    <w:basedOn w:val="HeadingBase"/>
    <w:next w:val="BodyText"/>
    <w:link w:val="Heading3Char"/>
    <w:qFormat/>
    <w:rsid w:val="00B43E41"/>
    <w:pPr>
      <w:spacing w:before="180" w:after="120"/>
      <w:outlineLvl w:val="2"/>
    </w:pPr>
    <w:rPr>
      <w:spacing w:val="-10"/>
      <w:kern w:val="32"/>
    </w:rPr>
  </w:style>
  <w:style w:type="paragraph" w:styleId="Heading4">
    <w:name w:val="heading 4"/>
    <w:basedOn w:val="HeadingBase"/>
    <w:next w:val="BodyText"/>
    <w:link w:val="Heading4Char"/>
    <w:qFormat/>
    <w:rsid w:val="00B43E41"/>
    <w:pPr>
      <w:spacing w:before="160" w:after="120"/>
      <w:outlineLvl w:val="3"/>
    </w:pPr>
    <w:rPr>
      <w:sz w:val="22"/>
    </w:rPr>
  </w:style>
  <w:style w:type="paragraph" w:styleId="Heading5">
    <w:name w:val="heading 5"/>
    <w:basedOn w:val="HeadingBase"/>
    <w:next w:val="Normal"/>
    <w:link w:val="Heading5Char"/>
    <w:qFormat/>
    <w:rsid w:val="00B43E41"/>
    <w:pPr>
      <w:spacing w:before="80"/>
      <w:outlineLvl w:val="4"/>
    </w:pPr>
    <w:rPr>
      <w:color w:val="918585"/>
      <w:sz w:val="20"/>
    </w:rPr>
  </w:style>
  <w:style w:type="paragraph" w:styleId="Heading6">
    <w:name w:val="heading 6"/>
    <w:basedOn w:val="HeadingBase"/>
    <w:next w:val="Normal"/>
    <w:link w:val="Heading6Char"/>
    <w:qFormat/>
    <w:rsid w:val="00B43E41"/>
    <w:pPr>
      <w:spacing w:before="60"/>
      <w:outlineLvl w:val="5"/>
    </w:pPr>
    <w:rPr>
      <w:color w:val="918585"/>
      <w:sz w:val="20"/>
    </w:rPr>
  </w:style>
  <w:style w:type="paragraph" w:styleId="Heading7">
    <w:name w:val="heading 7"/>
    <w:basedOn w:val="Normal"/>
    <w:next w:val="Normal"/>
    <w:link w:val="Heading7Char"/>
    <w:qFormat/>
    <w:rsid w:val="00B43E41"/>
    <w:pPr>
      <w:ind w:left="720"/>
      <w:outlineLvl w:val="6"/>
    </w:pPr>
    <w:rPr>
      <w:i/>
    </w:rPr>
  </w:style>
  <w:style w:type="paragraph" w:styleId="Heading8">
    <w:name w:val="heading 8"/>
    <w:basedOn w:val="Normal"/>
    <w:next w:val="Normal"/>
    <w:link w:val="Heading8Char"/>
    <w:qFormat/>
    <w:rsid w:val="00B43E41"/>
    <w:pPr>
      <w:ind w:left="720"/>
      <w:outlineLvl w:val="7"/>
    </w:pPr>
    <w:rPr>
      <w:i/>
    </w:rPr>
  </w:style>
  <w:style w:type="paragraph" w:styleId="Heading9">
    <w:name w:val="heading 9"/>
    <w:basedOn w:val="Normal"/>
    <w:next w:val="Normal"/>
    <w:link w:val="Heading9Char"/>
    <w:qFormat/>
    <w:rsid w:val="00B43E41"/>
    <w:pPr>
      <w:ind w:left="720"/>
      <w:outlineLvl w:val="8"/>
    </w:pPr>
    <w:rPr>
      <w:i/>
    </w:rPr>
  </w:style>
  <w:style w:type="character" w:default="1" w:styleId="DefaultParagraphFont">
    <w:name w:val="Default Paragraph Font"/>
    <w:uiPriority w:val="1"/>
    <w:unhideWhenUsed/>
    <w:rsid w:val="00B43E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E41"/>
  </w:style>
  <w:style w:type="character" w:customStyle="1" w:styleId="Heading1Char">
    <w:name w:val="Heading 1 Char"/>
    <w:basedOn w:val="DefaultParagraphFont"/>
    <w:link w:val="Heading1"/>
    <w:rsid w:val="00B43E41"/>
    <w:rPr>
      <w:rFonts w:ascii="Times New Roman" w:eastAsia="Times New Roman" w:hAnsi="Times New Roman" w:cs="Times New Roman"/>
      <w:b/>
      <w:sz w:val="32"/>
      <w:szCs w:val="20"/>
      <w:lang w:eastAsia="en-US"/>
    </w:rPr>
  </w:style>
  <w:style w:type="paragraph" w:styleId="BodyText">
    <w:name w:val="Body Text"/>
    <w:basedOn w:val="Normal"/>
    <w:link w:val="BodyTextChar"/>
    <w:rsid w:val="00B43E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E41"/>
    <w:rPr>
      <w:rFonts w:ascii="Times New Roman" w:eastAsia="Times New Roman" w:hAnsi="Times New Roman" w:cs="Times New Roman"/>
      <w:sz w:val="24"/>
      <w:lang w:eastAsia="en-US"/>
    </w:rPr>
  </w:style>
  <w:style w:type="paragraph" w:styleId="List">
    <w:name w:val="List"/>
    <w:basedOn w:val="BodyText"/>
    <w:next w:val="BodyText"/>
    <w:rsid w:val="00B43E41"/>
    <w:pPr>
      <w:tabs>
        <w:tab w:val="left" w:pos="340"/>
      </w:tabs>
      <w:spacing w:before="60" w:after="60"/>
      <w:ind w:left="340" w:hanging="340"/>
    </w:pPr>
  </w:style>
  <w:style w:type="paragraph" w:styleId="ListBullet">
    <w:name w:val="List Bullet"/>
    <w:basedOn w:val="List"/>
    <w:rsid w:val="00B43E41"/>
    <w:pPr>
      <w:numPr>
        <w:numId w:val="11"/>
      </w:numPr>
      <w:tabs>
        <w:tab w:val="clear" w:pos="340"/>
      </w:tabs>
      <w:spacing w:before="40" w:after="40"/>
    </w:pPr>
  </w:style>
  <w:style w:type="character" w:customStyle="1" w:styleId="SpecialBold">
    <w:name w:val="Special Bold"/>
    <w:basedOn w:val="DefaultParagraphFont"/>
    <w:rsid w:val="00B43E41"/>
    <w:rPr>
      <w:b/>
      <w:spacing w:val="0"/>
    </w:rPr>
  </w:style>
  <w:style w:type="paragraph" w:customStyle="1" w:styleId="SuperHeading">
    <w:name w:val="SuperHeading"/>
    <w:basedOn w:val="Normal"/>
    <w:rsid w:val="00B43E41"/>
    <w:pPr>
      <w:spacing w:before="240" w:after="120"/>
      <w:outlineLvl w:val="0"/>
    </w:pPr>
    <w:rPr>
      <w:rFonts w:ascii="Times New Roman" w:hAnsi="Times New Roman"/>
      <w:b/>
      <w:sz w:val="32"/>
    </w:rPr>
  </w:style>
  <w:style w:type="paragraph" w:customStyle="1" w:styleId="TableHeading">
    <w:name w:val="Table Heading"/>
    <w:basedOn w:val="HeadingBase"/>
    <w:rsid w:val="00B43E41"/>
    <w:pPr>
      <w:keepLines/>
      <w:pBdr>
        <w:bottom w:val="single" w:sz="6" w:space="1" w:color="918585"/>
      </w:pBdr>
      <w:spacing w:before="240"/>
    </w:pPr>
  </w:style>
  <w:style w:type="paragraph" w:customStyle="1" w:styleId="AllowPageBreak">
    <w:name w:val="AllowPageBreak"/>
    <w:rsid w:val="00B43E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E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E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E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E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E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E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E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E41"/>
    <w:rPr>
      <w:rFonts w:ascii="Courier New" w:eastAsia="Times New Roman" w:hAnsi="Courier New" w:cs="Times New Roman"/>
      <w:i/>
      <w:szCs w:val="20"/>
      <w:lang w:eastAsia="en-US"/>
    </w:rPr>
  </w:style>
  <w:style w:type="paragraph" w:customStyle="1" w:styleId="HeadingBase">
    <w:name w:val="Heading Base"/>
    <w:rsid w:val="00B43E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E41"/>
    <w:pPr>
      <w:tabs>
        <w:tab w:val="right" w:leader="dot" w:pos="9072"/>
      </w:tabs>
      <w:ind w:left="567"/>
    </w:pPr>
    <w:rPr>
      <w:szCs w:val="22"/>
    </w:rPr>
  </w:style>
  <w:style w:type="paragraph" w:customStyle="1" w:styleId="TOCBase">
    <w:name w:val="TOC Base"/>
    <w:rsid w:val="00B43E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E41"/>
    <w:pPr>
      <w:tabs>
        <w:tab w:val="right" w:leader="dot" w:pos="9072"/>
      </w:tabs>
      <w:spacing w:before="40" w:after="40"/>
      <w:ind w:left="284"/>
    </w:pPr>
    <w:rPr>
      <w:rFonts w:ascii="Times New Roman" w:hAnsi="Times New Roman"/>
    </w:rPr>
  </w:style>
  <w:style w:type="paragraph" w:styleId="TOC1">
    <w:name w:val="toc 1"/>
    <w:basedOn w:val="TOCBase"/>
    <w:next w:val="Normal"/>
    <w:rsid w:val="00B43E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E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E41"/>
    <w:rPr>
      <w:rFonts w:ascii="Times New Roman" w:eastAsia="Times New Roman" w:hAnsi="Times New Roman" w:cs="Times New Roman"/>
      <w:sz w:val="16"/>
      <w:lang w:eastAsia="en-US"/>
    </w:rPr>
  </w:style>
  <w:style w:type="paragraph" w:styleId="Title">
    <w:name w:val="Title"/>
    <w:basedOn w:val="HeadingBase"/>
    <w:link w:val="TitleChar"/>
    <w:qFormat/>
    <w:rsid w:val="00B43E41"/>
    <w:pPr>
      <w:spacing w:before="5040"/>
      <w:jc w:val="center"/>
    </w:pPr>
    <w:rPr>
      <w:sz w:val="48"/>
      <w:szCs w:val="72"/>
      <w:lang w:val="en-US"/>
    </w:rPr>
  </w:style>
  <w:style w:type="character" w:customStyle="1" w:styleId="TitleChar">
    <w:name w:val="Title Char"/>
    <w:basedOn w:val="DefaultParagraphFont"/>
    <w:link w:val="Title"/>
    <w:rsid w:val="00B43E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E41"/>
    <w:pPr>
      <w:tabs>
        <w:tab w:val="left" w:pos="3600"/>
        <w:tab w:val="left" w:pos="3958"/>
      </w:tabs>
    </w:pPr>
  </w:style>
  <w:style w:type="paragraph" w:customStyle="1" w:styleId="Note">
    <w:name w:val="Note"/>
    <w:basedOn w:val="BodyText"/>
    <w:rsid w:val="00B43E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E41"/>
    <w:pPr>
      <w:framePr w:wrap="auto" w:hAnchor="text" w:y="6049"/>
    </w:pPr>
    <w:rPr>
      <w:color w:val="000000"/>
      <w:sz w:val="40"/>
    </w:rPr>
  </w:style>
  <w:style w:type="paragraph" w:customStyle="1" w:styleId="TOCTitle">
    <w:name w:val="TOCTitle"/>
    <w:basedOn w:val="Heading1"/>
    <w:rsid w:val="00B43E41"/>
    <w:pPr>
      <w:spacing w:after="240"/>
      <w:jc w:val="center"/>
      <w:outlineLvl w:val="9"/>
    </w:pPr>
    <w:rPr>
      <w:caps/>
    </w:rPr>
  </w:style>
  <w:style w:type="paragraph" w:customStyle="1" w:styleId="Version">
    <w:name w:val="Version"/>
    <w:rsid w:val="00B43E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E41"/>
    <w:pPr>
      <w:numPr>
        <w:numId w:val="12"/>
      </w:numPr>
      <w:tabs>
        <w:tab w:val="clear" w:pos="680"/>
      </w:tabs>
    </w:pPr>
  </w:style>
  <w:style w:type="paragraph" w:styleId="Index1">
    <w:name w:val="index 1"/>
    <w:basedOn w:val="Normal"/>
    <w:next w:val="Normal"/>
    <w:semiHidden/>
    <w:rsid w:val="00B43E41"/>
    <w:pPr>
      <w:keepNext w:val="0"/>
      <w:tabs>
        <w:tab w:val="right" w:pos="4176"/>
      </w:tabs>
      <w:ind w:left="198" w:hanging="198"/>
    </w:pPr>
    <w:rPr>
      <w:rFonts w:ascii="Garamond" w:hAnsi="Garamond"/>
    </w:rPr>
  </w:style>
  <w:style w:type="paragraph" w:styleId="IndexHeading">
    <w:name w:val="index heading"/>
    <w:basedOn w:val="Normal"/>
    <w:next w:val="Index1"/>
    <w:semiHidden/>
    <w:rsid w:val="00B43E41"/>
    <w:pPr>
      <w:spacing w:before="120" w:after="120"/>
    </w:pPr>
    <w:rPr>
      <w:rFonts w:ascii="Arial" w:hAnsi="Arial"/>
      <w:b/>
      <w:color w:val="918585"/>
      <w:sz w:val="24"/>
    </w:rPr>
  </w:style>
  <w:style w:type="paragraph" w:styleId="Header">
    <w:name w:val="header"/>
    <w:basedOn w:val="Normal"/>
    <w:link w:val="HeaderChar"/>
    <w:rsid w:val="00B43E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E41"/>
    <w:rPr>
      <w:rFonts w:ascii="Times New Roman" w:eastAsia="Times New Roman" w:hAnsi="Times New Roman" w:cs="Times New Roman"/>
      <w:sz w:val="16"/>
      <w:szCs w:val="20"/>
      <w:lang w:val="en-GB" w:eastAsia="en-US"/>
    </w:rPr>
  </w:style>
  <w:style w:type="paragraph" w:customStyle="1" w:styleId="Chapter">
    <w:name w:val="Chapter"/>
    <w:basedOn w:val="Normal"/>
    <w:rsid w:val="00B43E41"/>
    <w:pPr>
      <w:spacing w:before="240"/>
    </w:pPr>
    <w:rPr>
      <w:rFonts w:ascii="Times New Roman" w:hAnsi="Times New Roman"/>
      <w:smallCaps/>
      <w:spacing w:val="80"/>
      <w:sz w:val="28"/>
    </w:rPr>
  </w:style>
  <w:style w:type="paragraph" w:customStyle="1" w:styleId="InChapter">
    <w:name w:val="InChapter"/>
    <w:basedOn w:val="Heading3"/>
    <w:rsid w:val="00B43E41"/>
    <w:pPr>
      <w:spacing w:after="240"/>
      <w:outlineLvl w:val="9"/>
    </w:pPr>
    <w:rPr>
      <w:noProof/>
    </w:rPr>
  </w:style>
  <w:style w:type="paragraph" w:styleId="Index2">
    <w:name w:val="index 2"/>
    <w:basedOn w:val="Normal"/>
    <w:next w:val="Normal"/>
    <w:semiHidden/>
    <w:rsid w:val="00B43E41"/>
    <w:pPr>
      <w:tabs>
        <w:tab w:val="right" w:pos="4176"/>
      </w:tabs>
      <w:ind w:left="568" w:hanging="284"/>
    </w:pPr>
    <w:rPr>
      <w:rFonts w:ascii="Garamond" w:hAnsi="Garamond"/>
    </w:rPr>
  </w:style>
  <w:style w:type="paragraph" w:customStyle="1" w:styleId="Byline">
    <w:name w:val="Byline"/>
    <w:rsid w:val="00B43E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E41"/>
    <w:pPr>
      <w:tabs>
        <w:tab w:val="clear" w:pos="3600"/>
        <w:tab w:val="clear" w:pos="3958"/>
      </w:tabs>
      <w:jc w:val="right"/>
    </w:pPr>
  </w:style>
  <w:style w:type="character" w:styleId="Emphasis">
    <w:name w:val="Emphasis"/>
    <w:basedOn w:val="DefaultParagraphFont"/>
    <w:qFormat/>
    <w:rsid w:val="00B43E41"/>
    <w:rPr>
      <w:i/>
    </w:rPr>
  </w:style>
  <w:style w:type="paragraph" w:styleId="Caption">
    <w:name w:val="caption"/>
    <w:basedOn w:val="BodyText"/>
    <w:next w:val="Normal"/>
    <w:qFormat/>
    <w:rsid w:val="00B43E41"/>
    <w:pPr>
      <w:framePr w:w="2268" w:hSpace="181" w:vSpace="181" w:wrap="around" w:vAnchor="text" w:hAnchor="page" w:x="1135" w:y="285" w:anchorLock="1"/>
    </w:pPr>
    <w:rPr>
      <w:i/>
    </w:rPr>
  </w:style>
  <w:style w:type="paragraph" w:customStyle="1" w:styleId="MiniTOCTitle">
    <w:name w:val="MiniTOCTitle"/>
    <w:basedOn w:val="Heading4"/>
    <w:rsid w:val="00B43E41"/>
    <w:pPr>
      <w:spacing w:before="240"/>
      <w:outlineLvl w:val="9"/>
    </w:pPr>
    <w:rPr>
      <w:noProof/>
      <w:sz w:val="24"/>
    </w:rPr>
  </w:style>
  <w:style w:type="paragraph" w:customStyle="1" w:styleId="MiniTOCItem">
    <w:name w:val="MiniTOCItem"/>
    <w:basedOn w:val="ListBullet"/>
    <w:rsid w:val="00B43E41"/>
    <w:pPr>
      <w:numPr>
        <w:numId w:val="0"/>
      </w:numPr>
      <w:tabs>
        <w:tab w:val="right" w:leader="dot" w:pos="6521"/>
      </w:tabs>
      <w:spacing w:before="0" w:after="0"/>
    </w:pPr>
  </w:style>
  <w:style w:type="paragraph" w:customStyle="1" w:styleId="TOFTitle">
    <w:name w:val="TOFTitle"/>
    <w:basedOn w:val="TOCTitle"/>
    <w:rsid w:val="00B43E41"/>
  </w:style>
  <w:style w:type="paragraph" w:styleId="TableofFigures">
    <w:name w:val="table of figures"/>
    <w:basedOn w:val="Normal"/>
    <w:next w:val="Normal"/>
    <w:semiHidden/>
    <w:rsid w:val="00B43E41"/>
    <w:pPr>
      <w:tabs>
        <w:tab w:val="right" w:leader="dot" w:pos="9072"/>
      </w:tabs>
      <w:ind w:left="970" w:hanging="403"/>
    </w:pPr>
    <w:rPr>
      <w:rFonts w:ascii="Times New Roman" w:hAnsi="Times New Roman"/>
      <w:b/>
    </w:rPr>
  </w:style>
  <w:style w:type="paragraph" w:styleId="ListNumber">
    <w:name w:val="List Number"/>
    <w:basedOn w:val="List"/>
    <w:rsid w:val="00B43E41"/>
    <w:pPr>
      <w:numPr>
        <w:numId w:val="14"/>
      </w:numPr>
      <w:tabs>
        <w:tab w:val="clear" w:pos="340"/>
      </w:tabs>
    </w:pPr>
  </w:style>
  <w:style w:type="character" w:customStyle="1" w:styleId="WingdingSymbols">
    <w:name w:val="Wingding Symbols"/>
    <w:rsid w:val="00B43E41"/>
    <w:rPr>
      <w:rFonts w:ascii="Wingdings" w:hAnsi="Wingdings"/>
    </w:rPr>
  </w:style>
  <w:style w:type="character" w:customStyle="1" w:styleId="HotSpot">
    <w:name w:val="HotSpot"/>
    <w:rsid w:val="00B43E41"/>
    <w:rPr>
      <w:color w:val="0033CC"/>
      <w:u w:val="none"/>
    </w:rPr>
  </w:style>
  <w:style w:type="paragraph" w:customStyle="1" w:styleId="BodyTextRight">
    <w:name w:val="Body Text Right"/>
    <w:basedOn w:val="BodyText"/>
    <w:rsid w:val="00B43E41"/>
    <w:pPr>
      <w:spacing w:before="0" w:after="0"/>
      <w:jc w:val="right"/>
    </w:pPr>
  </w:style>
  <w:style w:type="paragraph" w:styleId="Index3">
    <w:name w:val="index 3"/>
    <w:basedOn w:val="ListNumber2"/>
    <w:next w:val="Normal"/>
    <w:semiHidden/>
    <w:rsid w:val="00B43E41"/>
    <w:pPr>
      <w:numPr>
        <w:numId w:val="0"/>
      </w:numPr>
      <w:tabs>
        <w:tab w:val="right" w:leader="dot" w:pos="4176"/>
      </w:tabs>
    </w:pPr>
  </w:style>
  <w:style w:type="paragraph" w:styleId="ListNumber2">
    <w:name w:val="List Number 2"/>
    <w:basedOn w:val="List2"/>
    <w:rsid w:val="00B43E41"/>
    <w:pPr>
      <w:numPr>
        <w:numId w:val="9"/>
      </w:numPr>
      <w:tabs>
        <w:tab w:val="clear" w:pos="1060"/>
      </w:tabs>
    </w:pPr>
  </w:style>
  <w:style w:type="paragraph" w:customStyle="1" w:styleId="MarginNote">
    <w:name w:val="Margin Note"/>
    <w:basedOn w:val="BodyText"/>
    <w:rsid w:val="00B43E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E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E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E41"/>
    <w:rPr>
      <w:sz w:val="32"/>
    </w:rPr>
  </w:style>
  <w:style w:type="paragraph" w:customStyle="1" w:styleId="HeadingProcedure">
    <w:name w:val="Heading Procedure"/>
    <w:basedOn w:val="HeadingBase"/>
    <w:next w:val="Normal"/>
    <w:rsid w:val="00B43E41"/>
    <w:pPr>
      <w:tabs>
        <w:tab w:val="left" w:pos="0"/>
      </w:tabs>
      <w:spacing w:before="120" w:after="60"/>
    </w:pPr>
    <w:rPr>
      <w:i/>
      <w:color w:val="918585"/>
      <w:sz w:val="22"/>
    </w:rPr>
  </w:style>
  <w:style w:type="paragraph" w:customStyle="1" w:styleId="TableBodyText">
    <w:name w:val="Table Body Text"/>
    <w:basedOn w:val="BodyText"/>
    <w:rsid w:val="00B43E41"/>
    <w:pPr>
      <w:spacing w:before="60" w:after="60"/>
    </w:pPr>
  </w:style>
  <w:style w:type="paragraph" w:styleId="ListContinue">
    <w:name w:val="List Continue"/>
    <w:basedOn w:val="List"/>
    <w:rsid w:val="00B43E41"/>
    <w:pPr>
      <w:ind w:firstLine="0"/>
    </w:pPr>
  </w:style>
  <w:style w:type="paragraph" w:customStyle="1" w:styleId="ListNote">
    <w:name w:val="List Note"/>
    <w:basedOn w:val="List"/>
    <w:rsid w:val="00B43E41"/>
    <w:pPr>
      <w:pBdr>
        <w:top w:val="single" w:sz="6" w:space="2" w:color="918585"/>
        <w:bottom w:val="single" w:sz="6" w:space="2" w:color="918585"/>
      </w:pBdr>
      <w:tabs>
        <w:tab w:val="left" w:pos="1021"/>
      </w:tabs>
      <w:ind w:firstLine="0"/>
    </w:pPr>
  </w:style>
  <w:style w:type="paragraph" w:customStyle="1" w:styleId="Warning">
    <w:name w:val="Warning"/>
    <w:basedOn w:val="BodyText"/>
    <w:rsid w:val="00B43E41"/>
    <w:pPr>
      <w:shd w:val="clear" w:color="auto" w:fill="D9D9D9"/>
      <w:tabs>
        <w:tab w:val="left" w:pos="992"/>
      </w:tabs>
      <w:ind w:left="119" w:right="119"/>
    </w:pPr>
    <w:rPr>
      <w:sz w:val="20"/>
    </w:rPr>
  </w:style>
  <w:style w:type="paragraph" w:customStyle="1" w:styleId="MarginIcons">
    <w:name w:val="Margin Icons"/>
    <w:basedOn w:val="BodyText"/>
    <w:rsid w:val="00B43E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E41"/>
    <w:rPr>
      <w:rFonts w:ascii="Courier New" w:hAnsi="Courier New"/>
    </w:rPr>
  </w:style>
  <w:style w:type="paragraph" w:customStyle="1" w:styleId="NoteBullet">
    <w:name w:val="Note Bullet"/>
    <w:basedOn w:val="Note"/>
    <w:rsid w:val="00B43E41"/>
    <w:pPr>
      <w:tabs>
        <w:tab w:val="clear" w:pos="680"/>
      </w:tabs>
      <w:spacing w:before="60" w:after="60"/>
    </w:pPr>
  </w:style>
  <w:style w:type="paragraph" w:customStyle="1" w:styleId="SubHeading2">
    <w:name w:val="SubHeading2"/>
    <w:basedOn w:val="HeadingBase"/>
    <w:rsid w:val="00B43E41"/>
    <w:pPr>
      <w:spacing w:before="240" w:after="60"/>
    </w:pPr>
    <w:rPr>
      <w:sz w:val="20"/>
    </w:rPr>
  </w:style>
  <w:style w:type="paragraph" w:customStyle="1" w:styleId="SubHeading1">
    <w:name w:val="SubHeading1"/>
    <w:basedOn w:val="HeadingBase"/>
    <w:rsid w:val="00B43E41"/>
    <w:pPr>
      <w:spacing w:before="240" w:after="60"/>
    </w:pPr>
    <w:rPr>
      <w:color w:val="918585"/>
      <w:sz w:val="22"/>
    </w:rPr>
  </w:style>
  <w:style w:type="paragraph" w:customStyle="1" w:styleId="SideHeading">
    <w:name w:val="Side Heading"/>
    <w:basedOn w:val="HeadingBase"/>
    <w:rsid w:val="00B43E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E41"/>
    <w:pPr>
      <w:numPr>
        <w:numId w:val="10"/>
      </w:numPr>
    </w:pPr>
  </w:style>
  <w:style w:type="paragraph" w:styleId="PlainText">
    <w:name w:val="Plain Text"/>
    <w:basedOn w:val="Normal"/>
    <w:link w:val="PlainTextChar"/>
    <w:rsid w:val="00B43E41"/>
    <w:rPr>
      <w:sz w:val="20"/>
    </w:rPr>
  </w:style>
  <w:style w:type="character" w:customStyle="1" w:styleId="PlainTextChar">
    <w:name w:val="Plain Text Char"/>
    <w:basedOn w:val="DefaultParagraphFont"/>
    <w:link w:val="PlainText"/>
    <w:rsid w:val="00B43E41"/>
    <w:rPr>
      <w:rFonts w:ascii="Courier New" w:eastAsia="Times New Roman" w:hAnsi="Courier New" w:cs="Times New Roman"/>
      <w:sz w:val="20"/>
      <w:szCs w:val="20"/>
      <w:lang w:eastAsia="en-US"/>
    </w:rPr>
  </w:style>
  <w:style w:type="character" w:customStyle="1" w:styleId="MenuOption">
    <w:name w:val="Menu Option"/>
    <w:basedOn w:val="DefaultParagraphFont"/>
    <w:rsid w:val="00B43E41"/>
    <w:rPr>
      <w:b/>
      <w:smallCaps/>
    </w:rPr>
  </w:style>
  <w:style w:type="paragraph" w:customStyle="1" w:styleId="TableListNumber">
    <w:name w:val="Table List Number"/>
    <w:basedOn w:val="ListNumber"/>
    <w:rsid w:val="00B43E41"/>
    <w:pPr>
      <w:numPr>
        <w:numId w:val="0"/>
      </w:numPr>
    </w:pPr>
  </w:style>
  <w:style w:type="paragraph" w:styleId="TOC4">
    <w:name w:val="toc 4"/>
    <w:basedOn w:val="TOCBase"/>
    <w:next w:val="Normal"/>
    <w:semiHidden/>
    <w:rsid w:val="00B43E41"/>
    <w:pPr>
      <w:tabs>
        <w:tab w:val="right" w:leader="dot" w:pos="9071"/>
      </w:tabs>
      <w:ind w:left="1701"/>
    </w:pPr>
  </w:style>
  <w:style w:type="paragraph" w:customStyle="1" w:styleId="ListAlpha">
    <w:name w:val="List Alpha"/>
    <w:basedOn w:val="List"/>
    <w:rsid w:val="00B43E41"/>
    <w:pPr>
      <w:numPr>
        <w:numId w:val="8"/>
      </w:numPr>
    </w:pPr>
  </w:style>
  <w:style w:type="paragraph" w:customStyle="1" w:styleId="ListAlpha2">
    <w:name w:val="List Alpha 2"/>
    <w:basedOn w:val="List2"/>
    <w:rsid w:val="00B43E41"/>
    <w:pPr>
      <w:numPr>
        <w:numId w:val="7"/>
      </w:numPr>
    </w:pPr>
  </w:style>
  <w:style w:type="paragraph" w:styleId="List2">
    <w:name w:val="List 2"/>
    <w:basedOn w:val="BodyText"/>
    <w:rsid w:val="00B43E41"/>
    <w:pPr>
      <w:tabs>
        <w:tab w:val="left" w:pos="680"/>
      </w:tabs>
      <w:spacing w:before="60" w:after="60"/>
      <w:ind w:left="680" w:hanging="340"/>
    </w:pPr>
  </w:style>
  <w:style w:type="paragraph" w:styleId="List3">
    <w:name w:val="List 3"/>
    <w:basedOn w:val="BodyText"/>
    <w:rsid w:val="00B43E41"/>
    <w:pPr>
      <w:tabs>
        <w:tab w:val="left" w:pos="1021"/>
      </w:tabs>
      <w:spacing w:before="60" w:after="60"/>
      <w:ind w:left="1020" w:hanging="340"/>
    </w:pPr>
  </w:style>
  <w:style w:type="paragraph" w:styleId="List4">
    <w:name w:val="List 4"/>
    <w:basedOn w:val="BodyText"/>
    <w:rsid w:val="00B43E41"/>
    <w:pPr>
      <w:tabs>
        <w:tab w:val="left" w:pos="1361"/>
      </w:tabs>
      <w:spacing w:before="60" w:after="60"/>
      <w:ind w:left="1361" w:hanging="340"/>
    </w:pPr>
  </w:style>
  <w:style w:type="paragraph" w:styleId="List5">
    <w:name w:val="List 5"/>
    <w:basedOn w:val="BodyText"/>
    <w:rsid w:val="00B43E41"/>
    <w:pPr>
      <w:tabs>
        <w:tab w:val="left" w:pos="1701"/>
      </w:tabs>
      <w:spacing w:before="60" w:after="60"/>
      <w:ind w:left="1701" w:hanging="340"/>
    </w:pPr>
  </w:style>
  <w:style w:type="paragraph" w:styleId="ListBullet3">
    <w:name w:val="List Bullet 3"/>
    <w:basedOn w:val="List3"/>
    <w:rsid w:val="00B43E41"/>
    <w:pPr>
      <w:numPr>
        <w:numId w:val="13"/>
      </w:numPr>
      <w:tabs>
        <w:tab w:val="clear" w:pos="1021"/>
      </w:tabs>
      <w:ind w:left="1037" w:hanging="357"/>
    </w:pPr>
  </w:style>
  <w:style w:type="paragraph" w:styleId="ListBullet4">
    <w:name w:val="List Bullet 4"/>
    <w:basedOn w:val="List4"/>
    <w:rsid w:val="00B43E41"/>
    <w:pPr>
      <w:numPr>
        <w:numId w:val="2"/>
      </w:numPr>
      <w:tabs>
        <w:tab w:val="clear" w:pos="1361"/>
      </w:tabs>
    </w:pPr>
  </w:style>
  <w:style w:type="paragraph" w:styleId="ListBullet5">
    <w:name w:val="List Bullet 5"/>
    <w:basedOn w:val="List5"/>
    <w:rsid w:val="00B43E41"/>
    <w:pPr>
      <w:numPr>
        <w:numId w:val="3"/>
      </w:numPr>
    </w:pPr>
  </w:style>
  <w:style w:type="paragraph" w:styleId="ListContinue2">
    <w:name w:val="List Continue 2"/>
    <w:basedOn w:val="List2"/>
    <w:rsid w:val="00B43E41"/>
    <w:pPr>
      <w:ind w:firstLine="0"/>
    </w:pPr>
  </w:style>
  <w:style w:type="paragraph" w:styleId="ListContinue3">
    <w:name w:val="List Continue 3"/>
    <w:basedOn w:val="List3"/>
    <w:rsid w:val="00B43E41"/>
    <w:pPr>
      <w:ind w:left="1021" w:firstLine="0"/>
    </w:pPr>
  </w:style>
  <w:style w:type="paragraph" w:styleId="ListContinue4">
    <w:name w:val="List Continue 4"/>
    <w:basedOn w:val="List4"/>
    <w:rsid w:val="00B43E41"/>
    <w:pPr>
      <w:ind w:firstLine="0"/>
    </w:pPr>
  </w:style>
  <w:style w:type="paragraph" w:styleId="ListContinue5">
    <w:name w:val="List Continue 5"/>
    <w:basedOn w:val="List5"/>
    <w:rsid w:val="00B43E41"/>
    <w:pPr>
      <w:ind w:firstLine="0"/>
    </w:pPr>
  </w:style>
  <w:style w:type="paragraph" w:styleId="ListNumber3">
    <w:name w:val="List Number 3"/>
    <w:basedOn w:val="List3"/>
    <w:rsid w:val="00B43E41"/>
    <w:pPr>
      <w:numPr>
        <w:numId w:val="4"/>
      </w:numPr>
    </w:pPr>
  </w:style>
  <w:style w:type="paragraph" w:styleId="ListNumber4">
    <w:name w:val="List Number 4"/>
    <w:basedOn w:val="List4"/>
    <w:rsid w:val="00B43E41"/>
    <w:pPr>
      <w:numPr>
        <w:numId w:val="5"/>
      </w:numPr>
    </w:pPr>
  </w:style>
  <w:style w:type="paragraph" w:styleId="ListNumber5">
    <w:name w:val="List Number 5"/>
    <w:basedOn w:val="List5"/>
    <w:rsid w:val="00B43E41"/>
    <w:pPr>
      <w:numPr>
        <w:numId w:val="6"/>
      </w:numPr>
    </w:pPr>
  </w:style>
  <w:style w:type="paragraph" w:styleId="BlockText">
    <w:name w:val="Block Text"/>
    <w:basedOn w:val="Normal"/>
    <w:rsid w:val="00B43E41"/>
    <w:pPr>
      <w:spacing w:after="120"/>
      <w:ind w:left="1440" w:right="1440"/>
    </w:pPr>
  </w:style>
  <w:style w:type="character" w:customStyle="1" w:styleId="Subscript">
    <w:name w:val="Subscript"/>
    <w:basedOn w:val="DefaultParagraphFont"/>
    <w:rsid w:val="00B43E41"/>
    <w:rPr>
      <w:sz w:val="16"/>
      <w:vertAlign w:val="subscript"/>
    </w:rPr>
  </w:style>
  <w:style w:type="character" w:customStyle="1" w:styleId="Superscript">
    <w:name w:val="Superscript"/>
    <w:basedOn w:val="DefaultParagraphFont"/>
    <w:rsid w:val="00B43E41"/>
    <w:rPr>
      <w:sz w:val="16"/>
      <w:vertAlign w:val="superscript"/>
    </w:rPr>
  </w:style>
  <w:style w:type="character" w:customStyle="1" w:styleId="Symbols">
    <w:name w:val="Symbols"/>
    <w:basedOn w:val="DefaultParagraphFont"/>
    <w:rsid w:val="00B43E41"/>
    <w:rPr>
      <w:rFonts w:ascii="Symbol" w:hAnsi="Symbol"/>
    </w:rPr>
  </w:style>
  <w:style w:type="character" w:customStyle="1" w:styleId="MenuOptions">
    <w:name w:val="Menu Options"/>
    <w:basedOn w:val="DefaultParagraphFont"/>
    <w:rsid w:val="00B43E41"/>
    <w:rPr>
      <w:rFonts w:ascii="Arial Narrow" w:hAnsi="Arial Narrow"/>
      <w:smallCaps/>
    </w:rPr>
  </w:style>
  <w:style w:type="character" w:customStyle="1" w:styleId="Buttons">
    <w:name w:val="Buttons"/>
    <w:basedOn w:val="DefaultParagraphFont"/>
    <w:rsid w:val="00B43E41"/>
    <w:rPr>
      <w:b/>
    </w:rPr>
  </w:style>
  <w:style w:type="character" w:customStyle="1" w:styleId="Underlined">
    <w:name w:val="Underlined"/>
    <w:basedOn w:val="DefaultParagraphFont"/>
    <w:rsid w:val="00B43E41"/>
    <w:rPr>
      <w:u w:val="single"/>
    </w:rPr>
  </w:style>
  <w:style w:type="paragraph" w:customStyle="1" w:styleId="TableBodyTextRight">
    <w:name w:val="Table Body Text Right"/>
    <w:basedOn w:val="TableBodyText"/>
    <w:rsid w:val="00B43E41"/>
    <w:pPr>
      <w:widowControl w:val="0"/>
      <w:autoSpaceDE w:val="0"/>
      <w:autoSpaceDN w:val="0"/>
      <w:adjustRightInd w:val="0"/>
      <w:jc w:val="right"/>
    </w:pPr>
    <w:rPr>
      <w:rFonts w:cs="Arial"/>
      <w:szCs w:val="18"/>
    </w:rPr>
  </w:style>
  <w:style w:type="paragraph" w:customStyle="1" w:styleId="CopyrightText">
    <w:name w:val="Copyright Text"/>
    <w:basedOn w:val="BodyText"/>
    <w:rsid w:val="00B43E41"/>
    <w:rPr>
      <w:sz w:val="18"/>
    </w:rPr>
  </w:style>
  <w:style w:type="paragraph" w:customStyle="1" w:styleId="BodySmallRight">
    <w:name w:val="Body Small Right"/>
    <w:basedOn w:val="BodyTextRight"/>
    <w:rsid w:val="00B43E41"/>
    <w:rPr>
      <w:sz w:val="18"/>
      <w:szCs w:val="18"/>
    </w:rPr>
  </w:style>
  <w:style w:type="paragraph" w:customStyle="1" w:styleId="MarginEdition">
    <w:name w:val="Margin Edition"/>
    <w:basedOn w:val="MarginNote"/>
    <w:rsid w:val="00B43E41"/>
    <w:pPr>
      <w:spacing w:before="0" w:after="0"/>
    </w:pPr>
    <w:rPr>
      <w:rFonts w:ascii="Times New Roman" w:hAnsi="Times New Roman"/>
      <w:color w:val="999999"/>
    </w:rPr>
  </w:style>
  <w:style w:type="paragraph" w:customStyle="1" w:styleId="Spacer">
    <w:name w:val="Spacer"/>
    <w:basedOn w:val="Normal"/>
    <w:rsid w:val="00B43E41"/>
    <w:rPr>
      <w:sz w:val="2"/>
      <w:szCs w:val="2"/>
    </w:rPr>
  </w:style>
  <w:style w:type="character" w:customStyle="1" w:styleId="Small">
    <w:name w:val="Small"/>
    <w:basedOn w:val="DefaultParagraphFont"/>
    <w:rsid w:val="00B43E41"/>
    <w:rPr>
      <w:sz w:val="16"/>
    </w:rPr>
  </w:style>
  <w:style w:type="paragraph" w:customStyle="1" w:styleId="WideTable">
    <w:name w:val="Wide Table"/>
    <w:basedOn w:val="Normal"/>
    <w:rsid w:val="00B43E41"/>
    <w:pPr>
      <w:ind w:left="-1418"/>
    </w:pPr>
    <w:rPr>
      <w:sz w:val="2"/>
      <w:szCs w:val="2"/>
    </w:rPr>
  </w:style>
  <w:style w:type="character" w:styleId="PageNumber">
    <w:name w:val="page number"/>
    <w:basedOn w:val="DefaultParagraphFont"/>
    <w:rsid w:val="00B43E41"/>
  </w:style>
  <w:style w:type="paragraph" w:styleId="Quote">
    <w:name w:val="Quote"/>
    <w:basedOn w:val="Heading1"/>
    <w:link w:val="QuoteChar"/>
    <w:qFormat/>
    <w:rsid w:val="00B43E41"/>
    <w:rPr>
      <w:b w:val="0"/>
      <w:sz w:val="72"/>
      <w:szCs w:val="72"/>
      <w:lang w:val="en-NZ"/>
    </w:rPr>
  </w:style>
  <w:style w:type="character" w:customStyle="1" w:styleId="QuoteChar">
    <w:name w:val="Quote Char"/>
    <w:basedOn w:val="DefaultParagraphFont"/>
    <w:link w:val="Quote"/>
    <w:rsid w:val="00B43E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E41"/>
    <w:pPr>
      <w:pageBreakBefore/>
    </w:pPr>
  </w:style>
  <w:style w:type="paragraph" w:customStyle="1" w:styleId="Border">
    <w:name w:val="Border"/>
    <w:basedOn w:val="Normal"/>
    <w:qFormat/>
    <w:rsid w:val="00B43E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E41"/>
    <w:rPr>
      <w:b/>
      <w:bCs/>
      <w:i/>
      <w:iCs/>
      <w:color w:val="auto"/>
    </w:rPr>
  </w:style>
  <w:style w:type="paragraph" w:styleId="IntenseQuote">
    <w:name w:val="Intense Quote"/>
    <w:basedOn w:val="Normal"/>
    <w:next w:val="Normal"/>
    <w:link w:val="IntenseQuoteChar"/>
    <w:uiPriority w:val="30"/>
    <w:qFormat/>
    <w:rsid w:val="00B43E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E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E41"/>
    <w:rPr>
      <w:smallCaps/>
      <w:color w:val="auto"/>
      <w:u w:val="single"/>
    </w:rPr>
  </w:style>
  <w:style w:type="character" w:styleId="IntenseReference">
    <w:name w:val="Intense Reference"/>
    <w:basedOn w:val="DefaultParagraphFont"/>
    <w:uiPriority w:val="32"/>
    <w:qFormat/>
    <w:rsid w:val="00B43E41"/>
    <w:rPr>
      <w:b/>
      <w:bCs/>
      <w:smallCaps/>
      <w:color w:val="auto"/>
      <w:spacing w:val="5"/>
      <w:u w:val="single"/>
    </w:rPr>
  </w:style>
  <w:style w:type="paragraph" w:customStyle="1" w:styleId="2ColumnHeading">
    <w:name w:val="2Column Heading"/>
    <w:basedOn w:val="BodyText"/>
    <w:qFormat/>
    <w:rsid w:val="00B43E41"/>
    <w:pPr>
      <w:spacing w:after="60"/>
      <w:ind w:left="-2268"/>
    </w:pPr>
    <w:rPr>
      <w:b/>
    </w:rPr>
  </w:style>
  <w:style w:type="paragraph" w:customStyle="1" w:styleId="Heading1TOC">
    <w:name w:val="Heading1 TOC"/>
    <w:basedOn w:val="Normal"/>
    <w:qFormat/>
    <w:rsid w:val="00B43E41"/>
    <w:pPr>
      <w:spacing w:before="240" w:after="120"/>
    </w:pPr>
    <w:rPr>
      <w:rFonts w:ascii="Times New Roman" w:hAnsi="Times New Roman"/>
      <w:b/>
      <w:sz w:val="32"/>
    </w:rPr>
  </w:style>
  <w:style w:type="paragraph" w:customStyle="1" w:styleId="Heading2TOC">
    <w:name w:val="Heading2 TOC"/>
    <w:basedOn w:val="Normal"/>
    <w:qFormat/>
    <w:rsid w:val="00B43E41"/>
    <w:pPr>
      <w:spacing w:before="240" w:after="60"/>
    </w:pPr>
    <w:rPr>
      <w:rFonts w:ascii="Times New Roman" w:hAnsi="Times New Roman"/>
      <w:b/>
      <w:sz w:val="28"/>
    </w:rPr>
  </w:style>
  <w:style w:type="character" w:customStyle="1" w:styleId="Underline">
    <w:name w:val="Underline"/>
    <w:basedOn w:val="DefaultParagraphFont"/>
    <w:qFormat/>
    <w:rsid w:val="00B43E41"/>
    <w:rPr>
      <w:u w:val="single"/>
    </w:rPr>
  </w:style>
  <w:style w:type="character" w:customStyle="1" w:styleId="BoldandItalics">
    <w:name w:val="Bold and Italics"/>
    <w:qFormat/>
    <w:rsid w:val="00B43E41"/>
    <w:rPr>
      <w:b/>
      <w:i/>
      <w:u w:val="none"/>
    </w:rPr>
  </w:style>
  <w:style w:type="paragraph" w:styleId="BalloonText">
    <w:name w:val="Balloon Text"/>
    <w:basedOn w:val="Normal"/>
    <w:link w:val="BalloonTextChar"/>
    <w:rsid w:val="00B43E41"/>
    <w:rPr>
      <w:rFonts w:ascii="Tahoma" w:hAnsi="Tahoma" w:cs="Tahoma"/>
      <w:sz w:val="16"/>
      <w:szCs w:val="16"/>
    </w:rPr>
  </w:style>
  <w:style w:type="character" w:customStyle="1" w:styleId="BalloonTextChar">
    <w:name w:val="Balloon Text Char"/>
    <w:basedOn w:val="DefaultParagraphFont"/>
    <w:link w:val="BalloonText"/>
    <w:rsid w:val="00B43E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E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E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E41"/>
    <w:rPr>
      <w:b/>
      <w:color w:val="660033"/>
      <w:spacing w:val="0"/>
    </w:rPr>
  </w:style>
  <w:style w:type="paragraph" w:customStyle="1" w:styleId="Nameditemlist">
    <w:name w:val="Named item list"/>
    <w:basedOn w:val="BodyText"/>
    <w:qFormat/>
    <w:rsid w:val="00B43E41"/>
    <w:pPr>
      <w:tabs>
        <w:tab w:val="left" w:pos="2835"/>
      </w:tabs>
      <w:ind w:left="2835" w:hanging="2835"/>
    </w:pPr>
  </w:style>
  <w:style w:type="paragraph" w:customStyle="1" w:styleId="BodyTextnopadding">
    <w:name w:val="Body Text no padding"/>
    <w:basedOn w:val="BodyText"/>
    <w:qFormat/>
    <w:rsid w:val="00B43E41"/>
    <w:pPr>
      <w:spacing w:before="0" w:after="0"/>
    </w:pPr>
  </w:style>
  <w:style w:type="paragraph" w:customStyle="1" w:styleId="BodyTextBold">
    <w:name w:val="Body Text Bold"/>
    <w:basedOn w:val="BodyText"/>
    <w:qFormat/>
    <w:rsid w:val="00B43E41"/>
    <w:rPr>
      <w:b/>
    </w:rPr>
  </w:style>
  <w:style w:type="character" w:styleId="Hyperlink">
    <w:name w:val="Hyperlink"/>
    <w:basedOn w:val="DefaultParagraphFont"/>
    <w:uiPriority w:val="99"/>
    <w:unhideWhenUsed/>
    <w:rsid w:val="00FD12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4927</Characters>
  <Application>Microsoft Office Word</Application>
  <DocSecurity>0</DocSecurity>
  <Lines>144</Lines>
  <Paragraphs>71</Paragraphs>
  <ScaleCrop>false</ScaleCrop>
  <Company>Author-it Software Corporation Ltd.</Company>
  <LinksUpToDate>false</LinksUpToDate>
  <CharactersWithSpaces>5632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PSPTIS040 Interpret in general dialogue settings (LOTE-English)</dc:title>
  <dc:subject>Approved</dc:subject>
  <dc:creator>SkillsIQ</dc:creator>
  <cp:keywords>Release: 1</cp:keywords>
  <dc:description>Review Date: 12 April 2008</dc:description>
  <cp:lastModifiedBy>HSD_TPCMSd.prod</cp:lastModifiedBy>
  <cp:revision>3</cp:revision>
  <dcterms:created xsi:type="dcterms:W3CDTF">2022-07-08T02:30:00Z</dcterms:created>
  <dcterms:modified xsi:type="dcterms:W3CDTF">2022-07-08T02:30:00Z</dcterms:modified>
</cp:coreProperties>
</file>