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5C0" w:rsidP="00F945C0">
      <w:pPr>
        <w:pStyle w:val="Title"/>
      </w:pPr>
      <w:r>
        <w:fldChar w:fldCharType="begin"/>
      </w:r>
      <w:r>
        <w:instrText xml:space="preserve"> TITLE   \* MERGEFORMAT </w:instrText>
      </w:r>
      <w:r>
        <w:fldChar w:fldCharType="separate"/>
      </w:r>
      <w:r>
        <w:t>PSPTIS021 Translate and certify non-narrative texts</w:t>
      </w:r>
      <w:r>
        <w:fldChar w:fldCharType="end"/>
      </w:r>
    </w:p>
    <w:p w:rsidR="00F945C0" w:rsidP="00F945C0">
      <w:pPr>
        <w:pStyle w:val="Version"/>
        <w:sectPr w:rsidSect="00E118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837" w:rsidP="00E11837">
      <w:pPr>
        <w:pStyle w:val="SuperHeading"/>
      </w:pPr>
      <w:r w:rsidRPr="00E11837">
        <w:t>PSPTIS021 Translate and certify non-narrative texts</w:t>
      </w:r>
    </w:p>
    <w:p w:rsidR="00000000" w:rsidRPr="00E11837" w:rsidP="00E11837">
      <w:pPr>
        <w:pStyle w:val="Heading1"/>
      </w:pPr>
      <w:bookmarkStart w:id="1" w:name="O_827721"/>
      <w:bookmarkEnd w:id="1"/>
      <w:r w:rsidRPr="00E11837">
        <w:t>Modification History</w:t>
      </w:r>
    </w:p>
    <w:tbl>
      <w:tblPr>
        <w:tblW w:w="0" w:type="auto"/>
        <w:tblLayout w:type="fixed"/>
        <w:tblCellMar>
          <w:left w:w="62" w:type="dxa"/>
          <w:right w:w="62" w:type="dxa"/>
        </w:tblCellMar>
        <w:tblLook w:val="0000"/>
      </w:tblPr>
      <w:tblGrid>
        <w:gridCol w:w="1134"/>
        <w:gridCol w:w="7937"/>
      </w:tblGrid>
      <w:tr w:rsidTr="00F945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837">
            <w:pPr>
              <w:pStyle w:val="TableHeading"/>
              <w:rPr>
                <w:lang w:val="en-NZ"/>
              </w:rPr>
            </w:pPr>
            <w:r w:rsidRPr="00E118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837">
            <w:pPr>
              <w:pStyle w:val="TableHeading"/>
              <w:rPr>
                <w:lang w:val="en-NZ"/>
              </w:rPr>
            </w:pPr>
            <w:r w:rsidRPr="00E11837">
              <w:t>Comments</w:t>
            </w:r>
          </w:p>
        </w:tc>
      </w:tr>
      <w:tr w:rsidTr="00F945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837">
            <w:pPr>
              <w:pStyle w:val="BodyText"/>
              <w:rPr>
                <w:lang w:val="en-NZ"/>
              </w:rPr>
            </w:pPr>
            <w:r w:rsidRPr="00E118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837" w:rsidP="00E11837">
            <w:pPr>
              <w:pStyle w:val="BodyText"/>
            </w:pPr>
            <w:r w:rsidRPr="00E11837">
              <w:t xml:space="preserve">This unit was released in PSP Public Sector Training Package release 1.0 and meets the Standards for Training Packages. </w:t>
            </w:r>
          </w:p>
        </w:tc>
      </w:tr>
    </w:tbl>
    <w:p w:rsidR="00000000" w:rsidRPr="00E11837" w:rsidP="00E11837">
      <w:pPr>
        <w:pStyle w:val="BodyText"/>
      </w:pPr>
    </w:p>
    <w:p w:rsidR="00000000" w:rsidRPr="00E11837" w:rsidP="00E11837">
      <w:pPr>
        <w:pStyle w:val="AllowPageBreak"/>
      </w:pPr>
    </w:p>
    <w:p w:rsidR="00000000" w:rsidRPr="00E11837" w:rsidP="00E11837">
      <w:pPr>
        <w:pStyle w:val="Heading1"/>
      </w:pPr>
      <w:bookmarkStart w:id="2" w:name="O_827722"/>
      <w:bookmarkEnd w:id="2"/>
      <w:r w:rsidRPr="00E11837">
        <w:t>Application</w:t>
      </w:r>
    </w:p>
    <w:p w:rsidR="00000000" w:rsidRPr="00E11837" w:rsidP="00F945C0">
      <w:pPr>
        <w:pStyle w:val="BodyText"/>
      </w:pPr>
      <w:r w:rsidRPr="00E11837">
        <w:t>This unit describes the skills required to translate no</w:t>
      </w:r>
      <w:r w:rsidRPr="00E11837">
        <w:t>n-narrative texts and certify translations of personal records and identifying information needed for legal purposes. Non-narrative texts are those that comprise lists of information, single answer data fields, or short factual sentences. Such texts may in</w:t>
      </w:r>
      <w:r w:rsidRPr="00E11837">
        <w:t>clude menus, lists, personal records (birth, death, marriage), licences, educational and academic records, receipts, or medical reports.</w:t>
      </w:r>
    </w:p>
    <w:p w:rsidR="00000000" w:rsidRPr="00E11837" w:rsidP="00F945C0">
      <w:pPr>
        <w:pStyle w:val="BodyText"/>
      </w:pPr>
      <w:r w:rsidRPr="00E11837">
        <w:t>This unit applies to those working as translators of general purpose texts.</w:t>
      </w:r>
    </w:p>
    <w:p w:rsidR="00000000" w:rsidRPr="00E11837" w:rsidP="00F945C0">
      <w:pPr>
        <w:pStyle w:val="BodyText"/>
      </w:pPr>
      <w:r w:rsidRPr="00E11837">
        <w:t>The skills and knowledge described in thi</w:t>
      </w:r>
      <w:r w:rsidRPr="00E11837">
        <w:t>s unit must be applied within the legislative, regulatory and policy environment in which they are carried out. Organisational policies and procedures must be consulted and industry codes and standards for ethical translating and interpreting adhered to.</w:t>
      </w:r>
    </w:p>
    <w:p w:rsidR="00000000" w:rsidRPr="00E11837" w:rsidP="00F945C0">
      <w:pPr>
        <w:pStyle w:val="BodyText"/>
      </w:pPr>
      <w:r w:rsidRPr="00E11837">
        <w:t>Those undertaking this unit would work independently using a range of support resources as required, while performing specific tasks in a range of contexts.</w:t>
      </w:r>
    </w:p>
    <w:p w:rsidR="00000000" w:rsidRPr="00E11837" w:rsidP="00F945C0">
      <w:pPr>
        <w:pStyle w:val="BodyText"/>
      </w:pPr>
      <w:r w:rsidRPr="00E11837">
        <w:t>No licensing, legislative or certification requirements apply to unit at the time of publication.</w:t>
      </w:r>
    </w:p>
    <w:p w:rsidR="00000000" w:rsidRPr="00E11837" w:rsidP="00E11837">
      <w:pPr>
        <w:pStyle w:val="Heading1"/>
      </w:pPr>
      <w:bookmarkStart w:id="3" w:name="O_827724"/>
      <w:bookmarkEnd w:id="3"/>
      <w:r w:rsidRPr="00E11837">
        <w:t>Competency Field</w:t>
      </w:r>
    </w:p>
    <w:p w:rsidR="00F945C0" w:rsidP="00F945C0">
      <w:pPr>
        <w:pStyle w:val="BodyText"/>
      </w:pPr>
      <w:r w:rsidRPr="00E11837">
        <w:t>Translating and interpreting</w:t>
      </w:r>
    </w:p>
    <w:p w:rsidR="00000000" w:rsidRPr="00E11837" w:rsidP="00E11837">
      <w:pPr>
        <w:pStyle w:val="Heading1"/>
      </w:pPr>
      <w:bookmarkStart w:id="4" w:name="O_827726"/>
      <w:bookmarkEnd w:id="4"/>
      <w:r w:rsidRPr="00E11837">
        <w:t>Elements and Performance Criteria</w:t>
      </w:r>
    </w:p>
    <w:tbl>
      <w:tblPr>
        <w:tblW w:w="0" w:type="auto"/>
        <w:tblLayout w:type="fixed"/>
        <w:tblCellMar>
          <w:left w:w="62" w:type="dxa"/>
          <w:right w:w="62" w:type="dxa"/>
        </w:tblCellMar>
        <w:tblLook w:val="0000"/>
      </w:tblPr>
      <w:tblGrid>
        <w:gridCol w:w="2203"/>
        <w:gridCol w:w="6804"/>
      </w:tblGrid>
      <w:tr w:rsidTr="00E118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837">
            <w:pPr>
              <w:pStyle w:val="TableHeading"/>
              <w:rPr>
                <w:lang w:val="en-NZ"/>
              </w:rPr>
            </w:pPr>
            <w:r w:rsidRPr="00E1183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837">
            <w:pPr>
              <w:pStyle w:val="TableHeading"/>
              <w:rPr>
                <w:lang w:val="en-NZ"/>
              </w:rPr>
            </w:pPr>
            <w:r w:rsidRPr="00E11837">
              <w:t>PERFORMANCE CRITERIA</w:t>
            </w:r>
          </w:p>
        </w:tc>
      </w:tr>
      <w:tr w:rsidTr="00E118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837">
            <w:pPr>
              <w:pStyle w:val="BodyText"/>
              <w:rPr>
                <w:lang w:val="en-NZ"/>
              </w:rPr>
            </w:pPr>
            <w:r w:rsidRPr="00E11837">
              <w:t xml:space="preserve">Elements describe </w:t>
            </w:r>
            <w:r w:rsidRPr="00E11837">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837">
            <w:pPr>
              <w:pStyle w:val="BodyText"/>
              <w:rPr>
                <w:lang w:val="en-NZ"/>
              </w:rPr>
            </w:pPr>
            <w:r w:rsidRPr="00E11837">
              <w:t xml:space="preserve">Performance criteria describe the performance needed to demonstrate </w:t>
            </w:r>
            <w:r w:rsidRPr="00E11837">
              <w:t>a</w:t>
            </w:r>
            <w:r w:rsidRPr="00E11837">
              <w:t>chievement of the element. Where bold italicised text is used, further information is detailed in the range of conditions section.</w:t>
            </w:r>
          </w:p>
        </w:tc>
      </w:tr>
      <w:tr w:rsidTr="00E118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837">
            <w:pPr>
              <w:pStyle w:val="List"/>
              <w:rPr>
                <w:lang w:val="en-NZ"/>
              </w:rPr>
            </w:pPr>
            <w:r w:rsidRPr="00E11837">
              <w:rPr>
                <w:rStyle w:val="SpecialBold"/>
              </w:rPr>
              <w:t>1.</w:t>
            </w:r>
            <w:r w:rsidRPr="00E11837">
              <w:rPr>
                <w:rStyle w:val="SpecialBold"/>
              </w:rPr>
              <w:tab/>
              <w:t>Produce draft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837" w:rsidP="00E11837">
            <w:pPr>
              <w:pStyle w:val="List"/>
            </w:pPr>
            <w:r w:rsidRPr="00E11837">
              <w:t>1.1</w:t>
            </w:r>
            <w:r w:rsidRPr="00E11837">
              <w:tab/>
              <w:t>Receive and manage source texts according to principles of confidentiality and security an</w:t>
            </w:r>
            <w:r w:rsidRPr="00E11837">
              <w:t>d confirm text is legible, readable and complete.</w:t>
            </w:r>
          </w:p>
          <w:p w:rsidR="00000000" w:rsidRPr="00E11837" w:rsidP="00E11837">
            <w:pPr>
              <w:pStyle w:val="List"/>
            </w:pPr>
            <w:r w:rsidRPr="00E11837">
              <w:t>1.2</w:t>
            </w:r>
            <w:r w:rsidRPr="00E11837">
              <w:tab/>
              <w:t>Choose approach to translation suitable to purpose, including identifying information for extract translation as appropriate.</w:t>
            </w:r>
          </w:p>
          <w:p w:rsidR="00000000" w:rsidRPr="00E11837" w:rsidP="00E11837">
            <w:pPr>
              <w:pStyle w:val="List"/>
            </w:pPr>
            <w:r w:rsidRPr="00E11837">
              <w:t>1.3</w:t>
            </w:r>
            <w:r w:rsidRPr="00E11837">
              <w:tab/>
              <w:t>Critically apply resources to identify equivalence at level of word in t</w:t>
            </w:r>
            <w:r w:rsidRPr="00E11837">
              <w:t>he context of the nature of the source document.</w:t>
            </w:r>
          </w:p>
          <w:p w:rsidR="00000000" w:rsidRPr="00E11837" w:rsidP="00E11837">
            <w:pPr>
              <w:pStyle w:val="List"/>
            </w:pPr>
            <w:r w:rsidRPr="00E11837">
              <w:t>1.4</w:t>
            </w:r>
            <w:r w:rsidRPr="00E11837">
              <w:tab/>
              <w:t>Research and apply established translation precedents and information from resources to ensure consistent outcomes.</w:t>
            </w:r>
          </w:p>
          <w:p w:rsidR="00000000" w:rsidRPr="00E11837" w:rsidP="00E11837">
            <w:pPr>
              <w:pStyle w:val="List"/>
            </w:pPr>
            <w:r w:rsidRPr="00E11837">
              <w:t>1.5</w:t>
            </w:r>
            <w:r w:rsidRPr="00E11837">
              <w:tab/>
              <w:t>Produce draft translations of source texts that are accurate, coherent, factually c</w:t>
            </w:r>
            <w:r w:rsidRPr="00E11837">
              <w:t>orrect, and appropriate for document end use and assignment requirements.</w:t>
            </w:r>
          </w:p>
          <w:p w:rsidR="00000000" w:rsidP="00E11837">
            <w:pPr>
              <w:pStyle w:val="List"/>
              <w:rPr>
                <w:lang w:val="en-NZ"/>
              </w:rPr>
            </w:pPr>
            <w:r w:rsidRPr="00E11837">
              <w:t>1.6</w:t>
            </w:r>
            <w:r w:rsidRPr="00E11837">
              <w:tab/>
              <w:t>Record translation decisions and justification in glossaries.</w:t>
            </w:r>
          </w:p>
        </w:tc>
      </w:tr>
      <w:tr w:rsidTr="00E118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837">
            <w:pPr>
              <w:pStyle w:val="List"/>
              <w:rPr>
                <w:lang w:val="en-NZ"/>
              </w:rPr>
            </w:pPr>
            <w:r w:rsidRPr="00E11837">
              <w:rPr>
                <w:rStyle w:val="SpecialBold"/>
              </w:rPr>
              <w:t>2.</w:t>
            </w:r>
            <w:r w:rsidRPr="00E11837">
              <w:rPr>
                <w:rStyle w:val="SpecialBold"/>
              </w:rPr>
              <w:tab/>
              <w:t>Format and proofread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837" w:rsidP="00E11837">
            <w:pPr>
              <w:pStyle w:val="List"/>
            </w:pPr>
            <w:r w:rsidRPr="00E11837">
              <w:t>2.1</w:t>
            </w:r>
            <w:r w:rsidRPr="00E11837">
              <w:tab/>
            </w:r>
            <w:r w:rsidRPr="00E11837">
              <w:t>Develop template and use technology to format translated texts according to end use requirements.</w:t>
            </w:r>
          </w:p>
          <w:p w:rsidR="00000000" w:rsidRPr="00E11837" w:rsidP="00E11837">
            <w:pPr>
              <w:pStyle w:val="List"/>
            </w:pPr>
            <w:r w:rsidRPr="00E11837">
              <w:t>2.2</w:t>
            </w:r>
            <w:r w:rsidRPr="00E11837">
              <w:tab/>
              <w:t>Apply standard conventions to link source and target text.</w:t>
            </w:r>
          </w:p>
          <w:p w:rsidR="00000000" w:rsidRPr="00E11837" w:rsidP="00E11837">
            <w:pPr>
              <w:pStyle w:val="List"/>
            </w:pPr>
            <w:r w:rsidRPr="00E11837">
              <w:t>2.3</w:t>
            </w:r>
            <w:r w:rsidRPr="00E11837">
              <w:tab/>
              <w:t>Proofread formatted text closely, using standard methods to annotate proof corrections.</w:t>
            </w:r>
          </w:p>
          <w:p w:rsidR="00000000" w:rsidP="00E11837">
            <w:pPr>
              <w:pStyle w:val="List"/>
              <w:rPr>
                <w:lang w:val="en-NZ"/>
              </w:rPr>
            </w:pPr>
            <w:r w:rsidRPr="00E11837">
              <w:t>2.4</w:t>
            </w:r>
            <w:r w:rsidRPr="00E11837">
              <w:tab/>
              <w:t>Submit draft translation to client for proofreading and approval and liaise to finalise translation.</w:t>
            </w:r>
          </w:p>
        </w:tc>
      </w:tr>
      <w:tr w:rsidTr="00E118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837">
            <w:pPr>
              <w:pStyle w:val="List"/>
              <w:rPr>
                <w:lang w:val="en-NZ"/>
              </w:rPr>
            </w:pPr>
            <w:r w:rsidRPr="00E11837">
              <w:rPr>
                <w:rStyle w:val="SpecialBold"/>
              </w:rPr>
              <w:t>3.</w:t>
            </w:r>
            <w:r w:rsidRPr="00E11837">
              <w:rPr>
                <w:rStyle w:val="SpecialBold"/>
              </w:rPr>
              <w:tab/>
              <w:t>Certify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837" w:rsidP="00E11837">
            <w:pPr>
              <w:pStyle w:val="List"/>
            </w:pPr>
            <w:r w:rsidRPr="00E11837">
              <w:t>3.1</w:t>
            </w:r>
            <w:r w:rsidRPr="00E11837">
              <w:tab/>
              <w:t>Certify translation as required using standard methods.</w:t>
            </w:r>
          </w:p>
          <w:p w:rsidR="00000000" w:rsidRPr="00E11837" w:rsidP="00E11837">
            <w:pPr>
              <w:pStyle w:val="List"/>
            </w:pPr>
            <w:r w:rsidRPr="00E11837">
              <w:t>3.2</w:t>
            </w:r>
            <w:r w:rsidRPr="00E11837">
              <w:tab/>
              <w:t>Return final version of translated text and supporting documentat</w:t>
            </w:r>
            <w:r w:rsidRPr="00E11837">
              <w:t>ion to client by deadline.</w:t>
            </w:r>
          </w:p>
        </w:tc>
      </w:tr>
    </w:tbl>
    <w:p w:rsidR="00F945C0" w:rsidP="00E11837">
      <w:pPr>
        <w:pStyle w:val="BodyText"/>
      </w:pPr>
    </w:p>
    <w:p w:rsidR="00F945C0" w:rsidP="00E11837">
      <w:pPr>
        <w:pStyle w:val="BodyText"/>
      </w:pPr>
    </w:p>
    <w:p w:rsidR="00000000" w:rsidRPr="00E11837" w:rsidP="00E11837">
      <w:pPr>
        <w:pStyle w:val="Heading1"/>
      </w:pPr>
      <w:bookmarkStart w:id="5" w:name="O_827727"/>
      <w:bookmarkEnd w:id="5"/>
      <w:r w:rsidRPr="00E11837">
        <w:t>Foundation Skills</w:t>
      </w:r>
    </w:p>
    <w:p w:rsidR="00000000" w:rsidRPr="00E11837" w:rsidP="00F945C0">
      <w:pPr>
        <w:pStyle w:val="BodyText"/>
      </w:pPr>
      <w:r w:rsidRPr="00E11837">
        <w:t>The foundation skills demands of this unit have been mapped for alignment with the Australian Core Skills Framework (ACSF). The following tables outline the performance levels indicated for s</w:t>
      </w:r>
      <w:r w:rsidRPr="00E11837">
        <w:t>uccessful attainment of the unit.</w:t>
      </w:r>
    </w:p>
    <w:p w:rsidR="00000000" w:rsidRPr="00E11837" w:rsidP="00E11837">
      <w:pPr>
        <w:pStyle w:val="BodyText"/>
        <w:keepNext/>
      </w:pPr>
    </w:p>
    <w:p w:rsidR="00000000" w:rsidRPr="00E11837" w:rsidP="00E11837">
      <w:pPr>
        <w:pStyle w:val="BodyText"/>
      </w:pPr>
      <w:bookmarkStart w:id="6" w:name="O_8408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9.5pt">
            <v:imagedata r:id="rId10" o:title=""/>
          </v:shape>
        </w:pict>
      </w:r>
      <w:bookmarkEnd w:id="6"/>
    </w:p>
    <w:p w:rsidR="00000000" w:rsidRPr="00E11837" w:rsidP="00E11837">
      <w:pPr>
        <w:pStyle w:val="BodyText"/>
      </w:pPr>
    </w:p>
    <w:p w:rsidR="00000000" w:rsidRPr="00E11837" w:rsidP="00F945C0">
      <w:pPr>
        <w:pStyle w:val="BodyText"/>
      </w:pPr>
      <w:r w:rsidRPr="00E11837">
        <w:t>Further information on ACSF and the foundation skills underpinning this unit can</w:t>
      </w:r>
      <w:r w:rsidRPr="00E11837">
        <w:t xml:space="preserve"> be found in the Foundation Skills Guide on the GSA website.</w:t>
      </w:r>
    </w:p>
    <w:p w:rsidR="00000000" w:rsidRPr="00E11837" w:rsidP="00E11837">
      <w:pPr>
        <w:pStyle w:val="Heading1"/>
      </w:pPr>
      <w:bookmarkStart w:id="7" w:name="O_827729"/>
      <w:bookmarkEnd w:id="7"/>
      <w:r w:rsidRPr="00E11837">
        <w:t>Unit Mapping Information</w:t>
      </w:r>
    </w:p>
    <w:p w:rsidR="00000000" w:rsidRPr="00E11837" w:rsidP="00F945C0">
      <w:pPr>
        <w:pStyle w:val="BodyText"/>
      </w:pPr>
      <w:r w:rsidRPr="00E11837">
        <w:t>No equivalent unit.</w:t>
      </w:r>
    </w:p>
    <w:p w:rsidR="00000000" w:rsidRPr="00E11837" w:rsidP="00E11837">
      <w:pPr>
        <w:pStyle w:val="Heading1"/>
      </w:pPr>
      <w:bookmarkStart w:id="8" w:name="O_827736"/>
      <w:bookmarkEnd w:id="8"/>
      <w:r w:rsidRPr="00E11837">
        <w:t>Links</w:t>
      </w:r>
    </w:p>
    <w:p w:rsidR="00000000" w:rsidRPr="00E11837" w:rsidP="00F945C0">
      <w:pPr>
        <w:pStyle w:val="BodyText"/>
      </w:pPr>
      <w:r w:rsidRPr="00E118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81902">
        <w:rPr>
          <w:rStyle w:val="Hyperlink"/>
        </w:rPr>
        <w:t>https://vetnet.gov.au/Pages/TrainingDocs.aspx?q=bebbece7-ff48-4d2c-8876-405679019623</w:t>
      </w:r>
      <w:r>
        <w:fldChar w:fldCharType="end"/>
      </w:r>
    </w:p>
    <w:p w:rsidR="00000000" w:rsidRPr="00E11837" w:rsidP="00F945C0">
      <w:pPr>
        <w:pStyle w:val="BodyText"/>
      </w:pPr>
      <w:r w:rsidRPr="00E118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81902">
        <w:rPr>
          <w:rStyle w:val="Hyperlink"/>
        </w:rPr>
        <w:t>https://vetnet.gov.au/Pages/TrainingDocs.aspx?q=bebbece7-ff48-4d2c-8876-405679019623</w:t>
      </w:r>
      <w:r>
        <w:fldChar w:fldCharType="end"/>
      </w:r>
    </w:p>
    <w:p w:rsidR="00000000" w:rsidRPr="00E11837" w:rsidP="00F945C0">
      <w:pPr>
        <w:pStyle w:val="BodyText"/>
      </w:pPr>
      <w:r w:rsidRPr="00E118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81902">
        <w:rPr>
          <w:rStyle w:val="Hyperlink"/>
        </w:rPr>
        <w:t>https://vetnet.gov.au/Pages/TrainingDocs.aspx?q=bebbece7-ff48-4d2c-8876-405679019623</w:t>
      </w:r>
      <w:r>
        <w:fldChar w:fldCharType="end"/>
      </w:r>
    </w:p>
    <w:p w:rsidR="00000000" w:rsidRPr="00E11837" w:rsidP="00F945C0">
      <w:pPr>
        <w:pStyle w:val="BodyText"/>
      </w:pPr>
      <w:r w:rsidRPr="00E118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81902">
        <w:rPr>
          <w:rStyle w:val="Hyperlink"/>
        </w:rPr>
        <w:t>https://vetnet.gov.au/Pages/TrainingDocs.aspx?q=bebbece7-ff48-4d2c-8876-405679019623</w:t>
      </w:r>
      <w:r>
        <w:fldChar w:fldCharType="end"/>
      </w:r>
    </w:p>
    <w:p w:rsidR="00000000" w:rsidRPr="00E11837" w:rsidP="00E11837"/>
    <w:sectPr w:rsidSect="00E1183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8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837" w:rsidRPr="00F945C0" w:rsidP="00F94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8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C0" w:rsidP="00E118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45C0" w:rsidP="00E118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945C0" w:rsidP="00E118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8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837" w:rsidRPr="00F945C0" w:rsidP="00F94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8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C0" w:rsidRPr="002D2AF8" w:rsidP="00E11837">
    <w:pPr>
      <w:pStyle w:val="Header"/>
      <w:framePr w:wrap="around"/>
    </w:pPr>
    <w:r>
      <w:fldChar w:fldCharType="begin"/>
    </w:r>
    <w:r>
      <w:instrText xml:space="preserve"> TITLE   \* MERGEFORMAT </w:instrText>
    </w:r>
    <w:r>
      <w:fldChar w:fldCharType="separate"/>
    </w:r>
    <w:r>
      <w:t>PSPTIS021 Translate and certify non-narrative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F945C0" w:rsidP="00E118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8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837"/>
    <w:pPr>
      <w:spacing w:before="360" w:after="60"/>
      <w:outlineLvl w:val="0"/>
    </w:pPr>
    <w:rPr>
      <w:sz w:val="32"/>
    </w:rPr>
  </w:style>
  <w:style w:type="paragraph" w:styleId="Heading2">
    <w:name w:val="heading 2"/>
    <w:basedOn w:val="HeadingBase"/>
    <w:next w:val="BodyText"/>
    <w:link w:val="Heading2Char"/>
    <w:qFormat/>
    <w:rsid w:val="00E11837"/>
    <w:pPr>
      <w:keepLines/>
      <w:spacing w:before="240" w:after="120"/>
      <w:outlineLvl w:val="1"/>
    </w:pPr>
    <w:rPr>
      <w:sz w:val="28"/>
      <w:szCs w:val="40"/>
    </w:rPr>
  </w:style>
  <w:style w:type="paragraph" w:styleId="Heading3">
    <w:name w:val="heading 3"/>
    <w:basedOn w:val="HeadingBase"/>
    <w:next w:val="BodyText"/>
    <w:link w:val="Heading3Char"/>
    <w:qFormat/>
    <w:rsid w:val="00E11837"/>
    <w:pPr>
      <w:spacing w:before="180" w:after="120"/>
      <w:outlineLvl w:val="2"/>
    </w:pPr>
    <w:rPr>
      <w:spacing w:val="-10"/>
      <w:kern w:val="32"/>
    </w:rPr>
  </w:style>
  <w:style w:type="paragraph" w:styleId="Heading4">
    <w:name w:val="heading 4"/>
    <w:basedOn w:val="HeadingBase"/>
    <w:next w:val="BodyText"/>
    <w:link w:val="Heading4Char"/>
    <w:qFormat/>
    <w:rsid w:val="00E11837"/>
    <w:pPr>
      <w:spacing w:before="160" w:after="120"/>
      <w:outlineLvl w:val="3"/>
    </w:pPr>
    <w:rPr>
      <w:sz w:val="22"/>
    </w:rPr>
  </w:style>
  <w:style w:type="paragraph" w:styleId="Heading5">
    <w:name w:val="heading 5"/>
    <w:basedOn w:val="HeadingBase"/>
    <w:next w:val="Normal"/>
    <w:link w:val="Heading5Char"/>
    <w:qFormat/>
    <w:rsid w:val="00E11837"/>
    <w:pPr>
      <w:spacing w:before="80"/>
      <w:outlineLvl w:val="4"/>
    </w:pPr>
    <w:rPr>
      <w:color w:val="918585"/>
      <w:sz w:val="20"/>
    </w:rPr>
  </w:style>
  <w:style w:type="paragraph" w:styleId="Heading6">
    <w:name w:val="heading 6"/>
    <w:basedOn w:val="HeadingBase"/>
    <w:next w:val="Normal"/>
    <w:link w:val="Heading6Char"/>
    <w:qFormat/>
    <w:rsid w:val="00E11837"/>
    <w:pPr>
      <w:spacing w:before="60"/>
      <w:outlineLvl w:val="5"/>
    </w:pPr>
    <w:rPr>
      <w:color w:val="918585"/>
      <w:sz w:val="20"/>
    </w:rPr>
  </w:style>
  <w:style w:type="paragraph" w:styleId="Heading7">
    <w:name w:val="heading 7"/>
    <w:basedOn w:val="Normal"/>
    <w:next w:val="Normal"/>
    <w:link w:val="Heading7Char"/>
    <w:qFormat/>
    <w:rsid w:val="00E11837"/>
    <w:pPr>
      <w:ind w:left="720"/>
      <w:outlineLvl w:val="6"/>
    </w:pPr>
    <w:rPr>
      <w:i/>
    </w:rPr>
  </w:style>
  <w:style w:type="paragraph" w:styleId="Heading8">
    <w:name w:val="heading 8"/>
    <w:basedOn w:val="Normal"/>
    <w:next w:val="Normal"/>
    <w:link w:val="Heading8Char"/>
    <w:qFormat/>
    <w:rsid w:val="00E11837"/>
    <w:pPr>
      <w:ind w:left="720"/>
      <w:outlineLvl w:val="7"/>
    </w:pPr>
    <w:rPr>
      <w:i/>
    </w:rPr>
  </w:style>
  <w:style w:type="paragraph" w:styleId="Heading9">
    <w:name w:val="heading 9"/>
    <w:basedOn w:val="Normal"/>
    <w:next w:val="Normal"/>
    <w:link w:val="Heading9Char"/>
    <w:qFormat/>
    <w:rsid w:val="00E11837"/>
    <w:pPr>
      <w:ind w:left="720"/>
      <w:outlineLvl w:val="8"/>
    </w:pPr>
    <w:rPr>
      <w:i/>
    </w:rPr>
  </w:style>
  <w:style w:type="character" w:default="1" w:styleId="DefaultParagraphFont">
    <w:name w:val="Default Paragraph Font"/>
    <w:uiPriority w:val="1"/>
    <w:unhideWhenUsed/>
    <w:rsid w:val="00E11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837"/>
  </w:style>
  <w:style w:type="character" w:customStyle="1" w:styleId="Heading1Char">
    <w:name w:val="Heading 1 Char"/>
    <w:basedOn w:val="DefaultParagraphFont"/>
    <w:link w:val="Heading1"/>
    <w:rsid w:val="00E11837"/>
    <w:rPr>
      <w:rFonts w:ascii="Times New Roman" w:eastAsia="Times New Roman" w:hAnsi="Times New Roman" w:cs="Times New Roman"/>
      <w:b/>
      <w:sz w:val="32"/>
      <w:szCs w:val="20"/>
      <w:lang w:eastAsia="en-US"/>
    </w:rPr>
  </w:style>
  <w:style w:type="paragraph" w:styleId="BodyText">
    <w:name w:val="Body Text"/>
    <w:basedOn w:val="Normal"/>
    <w:link w:val="BodyTextChar"/>
    <w:rsid w:val="00E118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837"/>
    <w:rPr>
      <w:rFonts w:ascii="Times New Roman" w:eastAsia="Times New Roman" w:hAnsi="Times New Roman" w:cs="Times New Roman"/>
      <w:sz w:val="24"/>
      <w:lang w:eastAsia="en-US"/>
    </w:rPr>
  </w:style>
  <w:style w:type="paragraph" w:styleId="List">
    <w:name w:val="List"/>
    <w:basedOn w:val="BodyText"/>
    <w:next w:val="BodyText"/>
    <w:rsid w:val="00E11837"/>
    <w:pPr>
      <w:tabs>
        <w:tab w:val="left" w:pos="340"/>
      </w:tabs>
      <w:spacing w:before="60" w:after="60"/>
      <w:ind w:left="340" w:hanging="340"/>
    </w:pPr>
  </w:style>
  <w:style w:type="character" w:customStyle="1" w:styleId="SpecialBold">
    <w:name w:val="Special Bold"/>
    <w:basedOn w:val="DefaultParagraphFont"/>
    <w:rsid w:val="00E11837"/>
    <w:rPr>
      <w:b/>
      <w:spacing w:val="0"/>
    </w:rPr>
  </w:style>
  <w:style w:type="paragraph" w:customStyle="1" w:styleId="SuperHeading">
    <w:name w:val="SuperHeading"/>
    <w:basedOn w:val="Normal"/>
    <w:rsid w:val="00E11837"/>
    <w:pPr>
      <w:spacing w:before="240" w:after="120"/>
      <w:outlineLvl w:val="0"/>
    </w:pPr>
    <w:rPr>
      <w:rFonts w:ascii="Times New Roman" w:hAnsi="Times New Roman"/>
      <w:b/>
      <w:sz w:val="32"/>
    </w:rPr>
  </w:style>
  <w:style w:type="paragraph" w:customStyle="1" w:styleId="TableHeading">
    <w:name w:val="Table Heading"/>
    <w:basedOn w:val="HeadingBase"/>
    <w:rsid w:val="00E11837"/>
    <w:pPr>
      <w:keepLines/>
      <w:pBdr>
        <w:bottom w:val="single" w:sz="6" w:space="1" w:color="918585"/>
      </w:pBdr>
      <w:spacing w:before="240"/>
    </w:pPr>
  </w:style>
  <w:style w:type="paragraph" w:customStyle="1" w:styleId="AllowPageBreak">
    <w:name w:val="AllowPageBreak"/>
    <w:rsid w:val="00E118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8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8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8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8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8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8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837"/>
    <w:rPr>
      <w:rFonts w:ascii="Courier New" w:eastAsia="Times New Roman" w:hAnsi="Courier New" w:cs="Times New Roman"/>
      <w:i/>
      <w:szCs w:val="20"/>
      <w:lang w:eastAsia="en-US"/>
    </w:rPr>
  </w:style>
  <w:style w:type="paragraph" w:customStyle="1" w:styleId="HeadingBase">
    <w:name w:val="Heading Base"/>
    <w:rsid w:val="00E11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837"/>
    <w:pPr>
      <w:tabs>
        <w:tab w:val="right" w:leader="dot" w:pos="9072"/>
      </w:tabs>
      <w:ind w:left="567"/>
    </w:pPr>
    <w:rPr>
      <w:szCs w:val="22"/>
    </w:rPr>
  </w:style>
  <w:style w:type="paragraph" w:customStyle="1" w:styleId="TOCBase">
    <w:name w:val="TOC Base"/>
    <w:rsid w:val="00E11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837"/>
    <w:pPr>
      <w:tabs>
        <w:tab w:val="right" w:leader="dot" w:pos="9072"/>
      </w:tabs>
      <w:spacing w:before="40" w:after="40"/>
      <w:ind w:left="284"/>
    </w:pPr>
    <w:rPr>
      <w:rFonts w:ascii="Times New Roman" w:hAnsi="Times New Roman"/>
    </w:rPr>
  </w:style>
  <w:style w:type="paragraph" w:styleId="TOC1">
    <w:name w:val="toc 1"/>
    <w:basedOn w:val="TOCBase"/>
    <w:next w:val="Normal"/>
    <w:rsid w:val="00E118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837"/>
    <w:rPr>
      <w:rFonts w:ascii="Times New Roman" w:eastAsia="Times New Roman" w:hAnsi="Times New Roman" w:cs="Times New Roman"/>
      <w:sz w:val="16"/>
      <w:lang w:eastAsia="en-US"/>
    </w:rPr>
  </w:style>
  <w:style w:type="paragraph" w:styleId="Title">
    <w:name w:val="Title"/>
    <w:basedOn w:val="HeadingBase"/>
    <w:link w:val="TitleChar"/>
    <w:qFormat/>
    <w:rsid w:val="00E11837"/>
    <w:pPr>
      <w:spacing w:before="5040"/>
      <w:jc w:val="center"/>
    </w:pPr>
    <w:rPr>
      <w:sz w:val="48"/>
      <w:szCs w:val="72"/>
      <w:lang w:val="en-US"/>
    </w:rPr>
  </w:style>
  <w:style w:type="character" w:customStyle="1" w:styleId="TitleChar">
    <w:name w:val="Title Char"/>
    <w:basedOn w:val="DefaultParagraphFont"/>
    <w:link w:val="Title"/>
    <w:rsid w:val="00E11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837"/>
    <w:pPr>
      <w:tabs>
        <w:tab w:val="left" w:pos="3600"/>
        <w:tab w:val="left" w:pos="3958"/>
      </w:tabs>
    </w:pPr>
  </w:style>
  <w:style w:type="paragraph" w:styleId="ListBullet">
    <w:name w:val="List Bullet"/>
    <w:basedOn w:val="List"/>
    <w:rsid w:val="00E11837"/>
    <w:pPr>
      <w:numPr>
        <w:numId w:val="10"/>
      </w:numPr>
      <w:tabs>
        <w:tab w:val="clear" w:pos="340"/>
      </w:tabs>
      <w:spacing w:before="40" w:after="40"/>
    </w:pPr>
  </w:style>
  <w:style w:type="paragraph" w:customStyle="1" w:styleId="Note">
    <w:name w:val="Note"/>
    <w:basedOn w:val="BodyText"/>
    <w:rsid w:val="00E118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837"/>
    <w:pPr>
      <w:framePr w:wrap="auto" w:hAnchor="text" w:y="6049"/>
    </w:pPr>
    <w:rPr>
      <w:color w:val="000000"/>
      <w:sz w:val="40"/>
    </w:rPr>
  </w:style>
  <w:style w:type="paragraph" w:customStyle="1" w:styleId="TOCTitle">
    <w:name w:val="TOCTitle"/>
    <w:basedOn w:val="Heading1"/>
    <w:rsid w:val="00E11837"/>
    <w:pPr>
      <w:spacing w:after="240"/>
      <w:jc w:val="center"/>
      <w:outlineLvl w:val="9"/>
    </w:pPr>
    <w:rPr>
      <w:caps/>
    </w:rPr>
  </w:style>
  <w:style w:type="paragraph" w:customStyle="1" w:styleId="Version">
    <w:name w:val="Version"/>
    <w:rsid w:val="00E118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837"/>
    <w:pPr>
      <w:numPr>
        <w:numId w:val="11"/>
      </w:numPr>
      <w:tabs>
        <w:tab w:val="clear" w:pos="680"/>
      </w:tabs>
    </w:pPr>
  </w:style>
  <w:style w:type="paragraph" w:styleId="Index1">
    <w:name w:val="index 1"/>
    <w:basedOn w:val="Normal"/>
    <w:next w:val="Normal"/>
    <w:semiHidden/>
    <w:rsid w:val="00E11837"/>
    <w:pPr>
      <w:keepNext w:val="0"/>
      <w:tabs>
        <w:tab w:val="right" w:pos="4176"/>
      </w:tabs>
      <w:ind w:left="198" w:hanging="198"/>
    </w:pPr>
    <w:rPr>
      <w:rFonts w:ascii="Garamond" w:hAnsi="Garamond"/>
    </w:rPr>
  </w:style>
  <w:style w:type="paragraph" w:styleId="IndexHeading">
    <w:name w:val="index heading"/>
    <w:basedOn w:val="Normal"/>
    <w:next w:val="Index1"/>
    <w:semiHidden/>
    <w:rsid w:val="00E11837"/>
    <w:pPr>
      <w:spacing w:before="120" w:after="120"/>
    </w:pPr>
    <w:rPr>
      <w:rFonts w:ascii="Arial" w:hAnsi="Arial"/>
      <w:b/>
      <w:color w:val="918585"/>
      <w:sz w:val="24"/>
    </w:rPr>
  </w:style>
  <w:style w:type="paragraph" w:styleId="Header">
    <w:name w:val="header"/>
    <w:basedOn w:val="Normal"/>
    <w:link w:val="HeaderChar"/>
    <w:rsid w:val="00E11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837"/>
    <w:rPr>
      <w:rFonts w:ascii="Times New Roman" w:eastAsia="Times New Roman" w:hAnsi="Times New Roman" w:cs="Times New Roman"/>
      <w:sz w:val="16"/>
      <w:szCs w:val="20"/>
      <w:lang w:val="en-GB" w:eastAsia="en-US"/>
    </w:rPr>
  </w:style>
  <w:style w:type="paragraph" w:customStyle="1" w:styleId="Chapter">
    <w:name w:val="Chapter"/>
    <w:basedOn w:val="Normal"/>
    <w:rsid w:val="00E11837"/>
    <w:pPr>
      <w:spacing w:before="240"/>
    </w:pPr>
    <w:rPr>
      <w:rFonts w:ascii="Times New Roman" w:hAnsi="Times New Roman"/>
      <w:smallCaps/>
      <w:spacing w:val="80"/>
      <w:sz w:val="28"/>
    </w:rPr>
  </w:style>
  <w:style w:type="paragraph" w:customStyle="1" w:styleId="InChapter">
    <w:name w:val="InChapter"/>
    <w:basedOn w:val="Heading3"/>
    <w:rsid w:val="00E11837"/>
    <w:pPr>
      <w:spacing w:after="240"/>
      <w:outlineLvl w:val="9"/>
    </w:pPr>
    <w:rPr>
      <w:noProof/>
    </w:rPr>
  </w:style>
  <w:style w:type="paragraph" w:styleId="Index2">
    <w:name w:val="index 2"/>
    <w:basedOn w:val="Normal"/>
    <w:next w:val="Normal"/>
    <w:semiHidden/>
    <w:rsid w:val="00E11837"/>
    <w:pPr>
      <w:tabs>
        <w:tab w:val="right" w:pos="4176"/>
      </w:tabs>
      <w:ind w:left="568" w:hanging="284"/>
    </w:pPr>
    <w:rPr>
      <w:rFonts w:ascii="Garamond" w:hAnsi="Garamond"/>
    </w:rPr>
  </w:style>
  <w:style w:type="paragraph" w:customStyle="1" w:styleId="Byline">
    <w:name w:val="Byline"/>
    <w:rsid w:val="00E11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837"/>
    <w:pPr>
      <w:tabs>
        <w:tab w:val="clear" w:pos="3600"/>
        <w:tab w:val="clear" w:pos="3958"/>
      </w:tabs>
      <w:jc w:val="right"/>
    </w:pPr>
  </w:style>
  <w:style w:type="character" w:styleId="Emphasis">
    <w:name w:val="Emphasis"/>
    <w:basedOn w:val="DefaultParagraphFont"/>
    <w:qFormat/>
    <w:rsid w:val="00E11837"/>
    <w:rPr>
      <w:i/>
    </w:rPr>
  </w:style>
  <w:style w:type="paragraph" w:styleId="Caption">
    <w:name w:val="caption"/>
    <w:basedOn w:val="BodyText"/>
    <w:next w:val="Normal"/>
    <w:qFormat/>
    <w:rsid w:val="00E11837"/>
    <w:pPr>
      <w:framePr w:w="2268" w:hSpace="181" w:vSpace="181" w:wrap="around" w:vAnchor="text" w:hAnchor="page" w:x="1135" w:y="285" w:anchorLock="1"/>
    </w:pPr>
    <w:rPr>
      <w:i/>
    </w:rPr>
  </w:style>
  <w:style w:type="paragraph" w:customStyle="1" w:styleId="MiniTOCTitle">
    <w:name w:val="MiniTOCTitle"/>
    <w:basedOn w:val="Heading4"/>
    <w:rsid w:val="00E11837"/>
    <w:pPr>
      <w:spacing w:before="240"/>
      <w:outlineLvl w:val="9"/>
    </w:pPr>
    <w:rPr>
      <w:noProof/>
      <w:sz w:val="24"/>
    </w:rPr>
  </w:style>
  <w:style w:type="paragraph" w:customStyle="1" w:styleId="MiniTOCItem">
    <w:name w:val="MiniTOCItem"/>
    <w:basedOn w:val="ListBullet"/>
    <w:rsid w:val="00E11837"/>
    <w:pPr>
      <w:numPr>
        <w:numId w:val="0"/>
      </w:numPr>
      <w:tabs>
        <w:tab w:val="right" w:leader="dot" w:pos="6521"/>
      </w:tabs>
      <w:spacing w:before="0" w:after="0"/>
    </w:pPr>
  </w:style>
  <w:style w:type="paragraph" w:customStyle="1" w:styleId="TOFTitle">
    <w:name w:val="TOFTitle"/>
    <w:basedOn w:val="TOCTitle"/>
    <w:rsid w:val="00E11837"/>
  </w:style>
  <w:style w:type="paragraph" w:styleId="TableofFigures">
    <w:name w:val="table of figures"/>
    <w:basedOn w:val="Normal"/>
    <w:next w:val="Normal"/>
    <w:semiHidden/>
    <w:rsid w:val="00E11837"/>
    <w:pPr>
      <w:tabs>
        <w:tab w:val="right" w:leader="dot" w:pos="9072"/>
      </w:tabs>
      <w:ind w:left="970" w:hanging="403"/>
    </w:pPr>
    <w:rPr>
      <w:rFonts w:ascii="Times New Roman" w:hAnsi="Times New Roman"/>
      <w:b/>
    </w:rPr>
  </w:style>
  <w:style w:type="paragraph" w:styleId="ListNumber">
    <w:name w:val="List Number"/>
    <w:basedOn w:val="List"/>
    <w:rsid w:val="00E11837"/>
    <w:pPr>
      <w:numPr>
        <w:numId w:val="13"/>
      </w:numPr>
      <w:tabs>
        <w:tab w:val="clear" w:pos="340"/>
      </w:tabs>
    </w:pPr>
  </w:style>
  <w:style w:type="character" w:customStyle="1" w:styleId="WingdingSymbols">
    <w:name w:val="Wingding Symbols"/>
    <w:rsid w:val="00E11837"/>
    <w:rPr>
      <w:rFonts w:ascii="Wingdings" w:hAnsi="Wingdings"/>
    </w:rPr>
  </w:style>
  <w:style w:type="character" w:customStyle="1" w:styleId="HotSpot">
    <w:name w:val="HotSpot"/>
    <w:rsid w:val="00E11837"/>
    <w:rPr>
      <w:color w:val="0033CC"/>
      <w:u w:val="none"/>
    </w:rPr>
  </w:style>
  <w:style w:type="paragraph" w:customStyle="1" w:styleId="BodyTextRight">
    <w:name w:val="Body Text Right"/>
    <w:basedOn w:val="BodyText"/>
    <w:rsid w:val="00E11837"/>
    <w:pPr>
      <w:spacing w:before="0" w:after="0"/>
      <w:jc w:val="right"/>
    </w:pPr>
  </w:style>
  <w:style w:type="paragraph" w:styleId="Index3">
    <w:name w:val="index 3"/>
    <w:basedOn w:val="ListNumber2"/>
    <w:next w:val="Normal"/>
    <w:semiHidden/>
    <w:rsid w:val="00E11837"/>
    <w:pPr>
      <w:numPr>
        <w:numId w:val="0"/>
      </w:numPr>
      <w:tabs>
        <w:tab w:val="right" w:leader="dot" w:pos="4176"/>
      </w:tabs>
    </w:pPr>
  </w:style>
  <w:style w:type="paragraph" w:styleId="ListNumber2">
    <w:name w:val="List Number 2"/>
    <w:basedOn w:val="List2"/>
    <w:rsid w:val="00E11837"/>
    <w:pPr>
      <w:numPr>
        <w:numId w:val="8"/>
      </w:numPr>
      <w:tabs>
        <w:tab w:val="clear" w:pos="1060"/>
      </w:tabs>
    </w:pPr>
  </w:style>
  <w:style w:type="paragraph" w:customStyle="1" w:styleId="MarginNote">
    <w:name w:val="Margin Note"/>
    <w:basedOn w:val="BodyText"/>
    <w:rsid w:val="00E11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8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837"/>
    <w:rPr>
      <w:sz w:val="32"/>
    </w:rPr>
  </w:style>
  <w:style w:type="paragraph" w:customStyle="1" w:styleId="HeadingProcedure">
    <w:name w:val="Heading Procedure"/>
    <w:basedOn w:val="HeadingBase"/>
    <w:next w:val="Normal"/>
    <w:rsid w:val="00E11837"/>
    <w:pPr>
      <w:tabs>
        <w:tab w:val="left" w:pos="0"/>
      </w:tabs>
      <w:spacing w:before="120" w:after="60"/>
    </w:pPr>
    <w:rPr>
      <w:i/>
      <w:color w:val="918585"/>
      <w:sz w:val="22"/>
    </w:rPr>
  </w:style>
  <w:style w:type="paragraph" w:customStyle="1" w:styleId="TableBodyText">
    <w:name w:val="Table Body Text"/>
    <w:basedOn w:val="BodyText"/>
    <w:rsid w:val="00E11837"/>
    <w:pPr>
      <w:spacing w:before="60" w:after="60"/>
    </w:pPr>
  </w:style>
  <w:style w:type="paragraph" w:styleId="ListContinue">
    <w:name w:val="List Continue"/>
    <w:basedOn w:val="List"/>
    <w:rsid w:val="00E11837"/>
    <w:pPr>
      <w:ind w:firstLine="0"/>
    </w:pPr>
  </w:style>
  <w:style w:type="paragraph" w:customStyle="1" w:styleId="ListNote">
    <w:name w:val="List Note"/>
    <w:basedOn w:val="List"/>
    <w:rsid w:val="00E11837"/>
    <w:pPr>
      <w:pBdr>
        <w:top w:val="single" w:sz="6" w:space="2" w:color="918585"/>
        <w:bottom w:val="single" w:sz="6" w:space="2" w:color="918585"/>
      </w:pBdr>
      <w:tabs>
        <w:tab w:val="left" w:pos="1021"/>
      </w:tabs>
      <w:ind w:firstLine="0"/>
    </w:pPr>
  </w:style>
  <w:style w:type="paragraph" w:customStyle="1" w:styleId="Warning">
    <w:name w:val="Warning"/>
    <w:basedOn w:val="BodyText"/>
    <w:rsid w:val="00E11837"/>
    <w:pPr>
      <w:shd w:val="clear" w:color="auto" w:fill="D9D9D9"/>
      <w:tabs>
        <w:tab w:val="left" w:pos="992"/>
      </w:tabs>
      <w:ind w:left="119" w:right="119"/>
    </w:pPr>
    <w:rPr>
      <w:sz w:val="20"/>
    </w:rPr>
  </w:style>
  <w:style w:type="paragraph" w:customStyle="1" w:styleId="MarginIcons">
    <w:name w:val="Margin Icons"/>
    <w:basedOn w:val="BodyText"/>
    <w:rsid w:val="00E118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837"/>
    <w:rPr>
      <w:rFonts w:ascii="Courier New" w:hAnsi="Courier New"/>
    </w:rPr>
  </w:style>
  <w:style w:type="paragraph" w:customStyle="1" w:styleId="NoteBullet">
    <w:name w:val="Note Bullet"/>
    <w:basedOn w:val="Note"/>
    <w:rsid w:val="00E11837"/>
    <w:pPr>
      <w:tabs>
        <w:tab w:val="clear" w:pos="680"/>
      </w:tabs>
      <w:spacing w:before="60" w:after="60"/>
    </w:pPr>
  </w:style>
  <w:style w:type="paragraph" w:customStyle="1" w:styleId="SubHeading2">
    <w:name w:val="SubHeading2"/>
    <w:basedOn w:val="HeadingBase"/>
    <w:rsid w:val="00E11837"/>
    <w:pPr>
      <w:spacing w:before="240" w:after="60"/>
    </w:pPr>
    <w:rPr>
      <w:sz w:val="20"/>
    </w:rPr>
  </w:style>
  <w:style w:type="paragraph" w:customStyle="1" w:styleId="SubHeading1">
    <w:name w:val="SubHeading1"/>
    <w:basedOn w:val="HeadingBase"/>
    <w:rsid w:val="00E11837"/>
    <w:pPr>
      <w:spacing w:before="240" w:after="60"/>
    </w:pPr>
    <w:rPr>
      <w:color w:val="918585"/>
      <w:sz w:val="22"/>
    </w:rPr>
  </w:style>
  <w:style w:type="paragraph" w:customStyle="1" w:styleId="SideHeading">
    <w:name w:val="Side Heading"/>
    <w:basedOn w:val="HeadingBase"/>
    <w:rsid w:val="00E11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837"/>
    <w:pPr>
      <w:numPr>
        <w:numId w:val="9"/>
      </w:numPr>
    </w:pPr>
  </w:style>
  <w:style w:type="paragraph" w:styleId="PlainText">
    <w:name w:val="Plain Text"/>
    <w:basedOn w:val="Normal"/>
    <w:link w:val="PlainTextChar"/>
    <w:rsid w:val="00E11837"/>
    <w:rPr>
      <w:sz w:val="20"/>
    </w:rPr>
  </w:style>
  <w:style w:type="character" w:customStyle="1" w:styleId="PlainTextChar">
    <w:name w:val="Plain Text Char"/>
    <w:basedOn w:val="DefaultParagraphFont"/>
    <w:link w:val="PlainText"/>
    <w:rsid w:val="00E11837"/>
    <w:rPr>
      <w:rFonts w:ascii="Courier New" w:eastAsia="Times New Roman" w:hAnsi="Courier New" w:cs="Times New Roman"/>
      <w:sz w:val="20"/>
      <w:szCs w:val="20"/>
      <w:lang w:eastAsia="en-US"/>
    </w:rPr>
  </w:style>
  <w:style w:type="character" w:customStyle="1" w:styleId="MenuOption">
    <w:name w:val="Menu Option"/>
    <w:basedOn w:val="DefaultParagraphFont"/>
    <w:rsid w:val="00E11837"/>
    <w:rPr>
      <w:b/>
      <w:smallCaps/>
    </w:rPr>
  </w:style>
  <w:style w:type="paragraph" w:customStyle="1" w:styleId="TableListNumber">
    <w:name w:val="Table List Number"/>
    <w:basedOn w:val="ListNumber"/>
    <w:rsid w:val="00E11837"/>
    <w:pPr>
      <w:numPr>
        <w:numId w:val="0"/>
      </w:numPr>
    </w:pPr>
  </w:style>
  <w:style w:type="paragraph" w:styleId="TOC4">
    <w:name w:val="toc 4"/>
    <w:basedOn w:val="TOCBase"/>
    <w:next w:val="Normal"/>
    <w:semiHidden/>
    <w:rsid w:val="00E11837"/>
    <w:pPr>
      <w:tabs>
        <w:tab w:val="right" w:leader="dot" w:pos="9071"/>
      </w:tabs>
      <w:ind w:left="1701"/>
    </w:pPr>
  </w:style>
  <w:style w:type="paragraph" w:customStyle="1" w:styleId="ListAlpha">
    <w:name w:val="List Alpha"/>
    <w:basedOn w:val="List"/>
    <w:rsid w:val="00E11837"/>
    <w:pPr>
      <w:numPr>
        <w:numId w:val="7"/>
      </w:numPr>
    </w:pPr>
  </w:style>
  <w:style w:type="paragraph" w:customStyle="1" w:styleId="ListAlpha2">
    <w:name w:val="List Alpha 2"/>
    <w:basedOn w:val="List2"/>
    <w:rsid w:val="00E11837"/>
    <w:pPr>
      <w:numPr>
        <w:numId w:val="6"/>
      </w:numPr>
    </w:pPr>
  </w:style>
  <w:style w:type="paragraph" w:styleId="List2">
    <w:name w:val="List 2"/>
    <w:basedOn w:val="BodyText"/>
    <w:rsid w:val="00E11837"/>
    <w:pPr>
      <w:tabs>
        <w:tab w:val="left" w:pos="680"/>
      </w:tabs>
      <w:spacing w:before="60" w:after="60"/>
      <w:ind w:left="680" w:hanging="340"/>
    </w:pPr>
  </w:style>
  <w:style w:type="paragraph" w:styleId="List3">
    <w:name w:val="List 3"/>
    <w:basedOn w:val="BodyText"/>
    <w:rsid w:val="00E11837"/>
    <w:pPr>
      <w:tabs>
        <w:tab w:val="left" w:pos="1021"/>
      </w:tabs>
      <w:spacing w:before="60" w:after="60"/>
      <w:ind w:left="1020" w:hanging="340"/>
    </w:pPr>
  </w:style>
  <w:style w:type="paragraph" w:styleId="List4">
    <w:name w:val="List 4"/>
    <w:basedOn w:val="BodyText"/>
    <w:rsid w:val="00E11837"/>
    <w:pPr>
      <w:tabs>
        <w:tab w:val="left" w:pos="1361"/>
      </w:tabs>
      <w:spacing w:before="60" w:after="60"/>
      <w:ind w:left="1361" w:hanging="340"/>
    </w:pPr>
  </w:style>
  <w:style w:type="paragraph" w:styleId="List5">
    <w:name w:val="List 5"/>
    <w:basedOn w:val="BodyText"/>
    <w:rsid w:val="00E11837"/>
    <w:pPr>
      <w:tabs>
        <w:tab w:val="left" w:pos="1701"/>
      </w:tabs>
      <w:spacing w:before="60" w:after="60"/>
      <w:ind w:left="1701" w:hanging="340"/>
    </w:pPr>
  </w:style>
  <w:style w:type="paragraph" w:styleId="ListBullet3">
    <w:name w:val="List Bullet 3"/>
    <w:basedOn w:val="List3"/>
    <w:rsid w:val="00E11837"/>
    <w:pPr>
      <w:numPr>
        <w:numId w:val="12"/>
      </w:numPr>
      <w:tabs>
        <w:tab w:val="clear" w:pos="1021"/>
      </w:tabs>
      <w:ind w:left="1037" w:hanging="357"/>
    </w:pPr>
  </w:style>
  <w:style w:type="paragraph" w:styleId="ListBullet4">
    <w:name w:val="List Bullet 4"/>
    <w:basedOn w:val="List4"/>
    <w:rsid w:val="00E11837"/>
    <w:pPr>
      <w:numPr>
        <w:numId w:val="1"/>
      </w:numPr>
      <w:tabs>
        <w:tab w:val="clear" w:pos="1361"/>
      </w:tabs>
    </w:pPr>
  </w:style>
  <w:style w:type="paragraph" w:styleId="ListBullet5">
    <w:name w:val="List Bullet 5"/>
    <w:basedOn w:val="List5"/>
    <w:rsid w:val="00E11837"/>
    <w:pPr>
      <w:numPr>
        <w:numId w:val="2"/>
      </w:numPr>
    </w:pPr>
  </w:style>
  <w:style w:type="paragraph" w:styleId="ListContinue2">
    <w:name w:val="List Continue 2"/>
    <w:basedOn w:val="List2"/>
    <w:rsid w:val="00E11837"/>
    <w:pPr>
      <w:ind w:firstLine="0"/>
    </w:pPr>
  </w:style>
  <w:style w:type="paragraph" w:styleId="ListContinue3">
    <w:name w:val="List Continue 3"/>
    <w:basedOn w:val="List3"/>
    <w:rsid w:val="00E11837"/>
    <w:pPr>
      <w:ind w:left="1021" w:firstLine="0"/>
    </w:pPr>
  </w:style>
  <w:style w:type="paragraph" w:styleId="ListContinue4">
    <w:name w:val="List Continue 4"/>
    <w:basedOn w:val="List4"/>
    <w:rsid w:val="00E11837"/>
    <w:pPr>
      <w:ind w:firstLine="0"/>
    </w:pPr>
  </w:style>
  <w:style w:type="paragraph" w:styleId="ListContinue5">
    <w:name w:val="List Continue 5"/>
    <w:basedOn w:val="List5"/>
    <w:rsid w:val="00E11837"/>
    <w:pPr>
      <w:ind w:firstLine="0"/>
    </w:pPr>
  </w:style>
  <w:style w:type="paragraph" w:styleId="ListNumber3">
    <w:name w:val="List Number 3"/>
    <w:basedOn w:val="List3"/>
    <w:rsid w:val="00E11837"/>
    <w:pPr>
      <w:numPr>
        <w:numId w:val="3"/>
      </w:numPr>
    </w:pPr>
  </w:style>
  <w:style w:type="paragraph" w:styleId="ListNumber4">
    <w:name w:val="List Number 4"/>
    <w:basedOn w:val="List4"/>
    <w:rsid w:val="00E11837"/>
    <w:pPr>
      <w:numPr>
        <w:numId w:val="4"/>
      </w:numPr>
    </w:pPr>
  </w:style>
  <w:style w:type="paragraph" w:styleId="ListNumber5">
    <w:name w:val="List Number 5"/>
    <w:basedOn w:val="List5"/>
    <w:rsid w:val="00E11837"/>
    <w:pPr>
      <w:numPr>
        <w:numId w:val="5"/>
      </w:numPr>
    </w:pPr>
  </w:style>
  <w:style w:type="paragraph" w:styleId="BlockText">
    <w:name w:val="Block Text"/>
    <w:basedOn w:val="Normal"/>
    <w:rsid w:val="00E11837"/>
    <w:pPr>
      <w:spacing w:after="120"/>
      <w:ind w:left="1440" w:right="1440"/>
    </w:pPr>
  </w:style>
  <w:style w:type="character" w:customStyle="1" w:styleId="Subscript">
    <w:name w:val="Subscript"/>
    <w:basedOn w:val="DefaultParagraphFont"/>
    <w:rsid w:val="00E11837"/>
    <w:rPr>
      <w:sz w:val="16"/>
      <w:vertAlign w:val="subscript"/>
    </w:rPr>
  </w:style>
  <w:style w:type="character" w:customStyle="1" w:styleId="Superscript">
    <w:name w:val="Superscript"/>
    <w:basedOn w:val="DefaultParagraphFont"/>
    <w:rsid w:val="00E11837"/>
    <w:rPr>
      <w:sz w:val="16"/>
      <w:vertAlign w:val="superscript"/>
    </w:rPr>
  </w:style>
  <w:style w:type="character" w:customStyle="1" w:styleId="Symbols">
    <w:name w:val="Symbols"/>
    <w:basedOn w:val="DefaultParagraphFont"/>
    <w:rsid w:val="00E11837"/>
    <w:rPr>
      <w:rFonts w:ascii="Symbol" w:hAnsi="Symbol"/>
    </w:rPr>
  </w:style>
  <w:style w:type="character" w:customStyle="1" w:styleId="MenuOptions">
    <w:name w:val="Menu Options"/>
    <w:basedOn w:val="DefaultParagraphFont"/>
    <w:rsid w:val="00E11837"/>
    <w:rPr>
      <w:rFonts w:ascii="Arial Narrow" w:hAnsi="Arial Narrow"/>
      <w:smallCaps/>
    </w:rPr>
  </w:style>
  <w:style w:type="character" w:customStyle="1" w:styleId="Buttons">
    <w:name w:val="Buttons"/>
    <w:basedOn w:val="DefaultParagraphFont"/>
    <w:rsid w:val="00E11837"/>
    <w:rPr>
      <w:b/>
    </w:rPr>
  </w:style>
  <w:style w:type="character" w:customStyle="1" w:styleId="Underlined">
    <w:name w:val="Underlined"/>
    <w:basedOn w:val="DefaultParagraphFont"/>
    <w:rsid w:val="00E11837"/>
    <w:rPr>
      <w:u w:val="single"/>
    </w:rPr>
  </w:style>
  <w:style w:type="paragraph" w:customStyle="1" w:styleId="TableBodyTextRight">
    <w:name w:val="Table Body Text Right"/>
    <w:basedOn w:val="TableBodyText"/>
    <w:rsid w:val="00E11837"/>
    <w:pPr>
      <w:widowControl w:val="0"/>
      <w:autoSpaceDE w:val="0"/>
      <w:autoSpaceDN w:val="0"/>
      <w:adjustRightInd w:val="0"/>
      <w:jc w:val="right"/>
    </w:pPr>
    <w:rPr>
      <w:rFonts w:cs="Arial"/>
      <w:szCs w:val="18"/>
    </w:rPr>
  </w:style>
  <w:style w:type="paragraph" w:customStyle="1" w:styleId="CopyrightText">
    <w:name w:val="Copyright Text"/>
    <w:basedOn w:val="BodyText"/>
    <w:rsid w:val="00E11837"/>
    <w:rPr>
      <w:sz w:val="18"/>
    </w:rPr>
  </w:style>
  <w:style w:type="paragraph" w:customStyle="1" w:styleId="BodySmallRight">
    <w:name w:val="Body Small Right"/>
    <w:basedOn w:val="BodyTextRight"/>
    <w:rsid w:val="00E11837"/>
    <w:rPr>
      <w:sz w:val="18"/>
      <w:szCs w:val="18"/>
    </w:rPr>
  </w:style>
  <w:style w:type="paragraph" w:customStyle="1" w:styleId="MarginEdition">
    <w:name w:val="Margin Edition"/>
    <w:basedOn w:val="MarginNote"/>
    <w:rsid w:val="00E11837"/>
    <w:pPr>
      <w:spacing w:before="0" w:after="0"/>
    </w:pPr>
    <w:rPr>
      <w:rFonts w:ascii="Times New Roman" w:hAnsi="Times New Roman"/>
      <w:color w:val="999999"/>
    </w:rPr>
  </w:style>
  <w:style w:type="paragraph" w:customStyle="1" w:styleId="Spacer">
    <w:name w:val="Spacer"/>
    <w:basedOn w:val="Normal"/>
    <w:rsid w:val="00E11837"/>
    <w:rPr>
      <w:sz w:val="2"/>
      <w:szCs w:val="2"/>
    </w:rPr>
  </w:style>
  <w:style w:type="character" w:customStyle="1" w:styleId="Small">
    <w:name w:val="Small"/>
    <w:basedOn w:val="DefaultParagraphFont"/>
    <w:rsid w:val="00E11837"/>
    <w:rPr>
      <w:sz w:val="16"/>
    </w:rPr>
  </w:style>
  <w:style w:type="paragraph" w:customStyle="1" w:styleId="WideTable">
    <w:name w:val="Wide Table"/>
    <w:basedOn w:val="Normal"/>
    <w:rsid w:val="00E11837"/>
    <w:pPr>
      <w:ind w:left="-1418"/>
    </w:pPr>
    <w:rPr>
      <w:sz w:val="2"/>
      <w:szCs w:val="2"/>
    </w:rPr>
  </w:style>
  <w:style w:type="character" w:styleId="PageNumber">
    <w:name w:val="page number"/>
    <w:basedOn w:val="DefaultParagraphFont"/>
    <w:rsid w:val="00E11837"/>
  </w:style>
  <w:style w:type="paragraph" w:styleId="Quote">
    <w:name w:val="Quote"/>
    <w:basedOn w:val="Heading1"/>
    <w:link w:val="QuoteChar"/>
    <w:qFormat/>
    <w:rsid w:val="00E11837"/>
    <w:rPr>
      <w:b w:val="0"/>
      <w:sz w:val="72"/>
      <w:szCs w:val="72"/>
      <w:lang w:val="en-NZ"/>
    </w:rPr>
  </w:style>
  <w:style w:type="character" w:customStyle="1" w:styleId="QuoteChar">
    <w:name w:val="Quote Char"/>
    <w:basedOn w:val="DefaultParagraphFont"/>
    <w:link w:val="Quote"/>
    <w:rsid w:val="00E11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837"/>
    <w:pPr>
      <w:pageBreakBefore/>
    </w:pPr>
  </w:style>
  <w:style w:type="paragraph" w:customStyle="1" w:styleId="Border">
    <w:name w:val="Border"/>
    <w:basedOn w:val="Normal"/>
    <w:qFormat/>
    <w:rsid w:val="00E118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837"/>
    <w:rPr>
      <w:b/>
      <w:bCs/>
      <w:i/>
      <w:iCs/>
      <w:color w:val="auto"/>
    </w:rPr>
  </w:style>
  <w:style w:type="paragraph" w:styleId="IntenseQuote">
    <w:name w:val="Intense Quote"/>
    <w:basedOn w:val="Normal"/>
    <w:next w:val="Normal"/>
    <w:link w:val="IntenseQuoteChar"/>
    <w:uiPriority w:val="30"/>
    <w:qFormat/>
    <w:rsid w:val="00E118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8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837"/>
    <w:rPr>
      <w:smallCaps/>
      <w:color w:val="auto"/>
      <w:u w:val="single"/>
    </w:rPr>
  </w:style>
  <w:style w:type="character" w:styleId="IntenseReference">
    <w:name w:val="Intense Reference"/>
    <w:basedOn w:val="DefaultParagraphFont"/>
    <w:uiPriority w:val="32"/>
    <w:qFormat/>
    <w:rsid w:val="00E11837"/>
    <w:rPr>
      <w:b/>
      <w:bCs/>
      <w:smallCaps/>
      <w:color w:val="auto"/>
      <w:spacing w:val="5"/>
      <w:u w:val="single"/>
    </w:rPr>
  </w:style>
  <w:style w:type="paragraph" w:customStyle="1" w:styleId="2ColumnHeading">
    <w:name w:val="2Column Heading"/>
    <w:basedOn w:val="BodyText"/>
    <w:qFormat/>
    <w:rsid w:val="00E11837"/>
    <w:pPr>
      <w:spacing w:after="60"/>
      <w:ind w:left="-2268"/>
    </w:pPr>
    <w:rPr>
      <w:b/>
    </w:rPr>
  </w:style>
  <w:style w:type="paragraph" w:customStyle="1" w:styleId="Heading1TOC">
    <w:name w:val="Heading1 TOC"/>
    <w:basedOn w:val="Normal"/>
    <w:qFormat/>
    <w:rsid w:val="00E11837"/>
    <w:pPr>
      <w:spacing w:before="240" w:after="120"/>
    </w:pPr>
    <w:rPr>
      <w:rFonts w:ascii="Times New Roman" w:hAnsi="Times New Roman"/>
      <w:b/>
      <w:sz w:val="32"/>
    </w:rPr>
  </w:style>
  <w:style w:type="paragraph" w:customStyle="1" w:styleId="Heading2TOC">
    <w:name w:val="Heading2 TOC"/>
    <w:basedOn w:val="Normal"/>
    <w:qFormat/>
    <w:rsid w:val="00E11837"/>
    <w:pPr>
      <w:spacing w:before="240" w:after="60"/>
    </w:pPr>
    <w:rPr>
      <w:rFonts w:ascii="Times New Roman" w:hAnsi="Times New Roman"/>
      <w:b/>
      <w:sz w:val="28"/>
    </w:rPr>
  </w:style>
  <w:style w:type="character" w:customStyle="1" w:styleId="Underline">
    <w:name w:val="Underline"/>
    <w:basedOn w:val="DefaultParagraphFont"/>
    <w:qFormat/>
    <w:rsid w:val="00E11837"/>
    <w:rPr>
      <w:u w:val="single"/>
    </w:rPr>
  </w:style>
  <w:style w:type="character" w:customStyle="1" w:styleId="BoldandItalics">
    <w:name w:val="Bold and Italics"/>
    <w:qFormat/>
    <w:rsid w:val="00E11837"/>
    <w:rPr>
      <w:b/>
      <w:i/>
      <w:u w:val="none"/>
    </w:rPr>
  </w:style>
  <w:style w:type="paragraph" w:styleId="BalloonText">
    <w:name w:val="Balloon Text"/>
    <w:basedOn w:val="Normal"/>
    <w:link w:val="BalloonTextChar"/>
    <w:rsid w:val="00E11837"/>
    <w:rPr>
      <w:rFonts w:ascii="Tahoma" w:hAnsi="Tahoma" w:cs="Tahoma"/>
      <w:sz w:val="16"/>
      <w:szCs w:val="16"/>
    </w:rPr>
  </w:style>
  <w:style w:type="character" w:customStyle="1" w:styleId="BalloonTextChar">
    <w:name w:val="Balloon Text Char"/>
    <w:basedOn w:val="DefaultParagraphFont"/>
    <w:link w:val="BalloonText"/>
    <w:rsid w:val="00E118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8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8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837"/>
    <w:rPr>
      <w:b/>
      <w:color w:val="660033"/>
      <w:spacing w:val="0"/>
    </w:rPr>
  </w:style>
  <w:style w:type="paragraph" w:customStyle="1" w:styleId="Nameditemlist">
    <w:name w:val="Named item list"/>
    <w:basedOn w:val="BodyText"/>
    <w:qFormat/>
    <w:rsid w:val="00E11837"/>
    <w:pPr>
      <w:tabs>
        <w:tab w:val="left" w:pos="2835"/>
      </w:tabs>
      <w:ind w:left="2835" w:hanging="2835"/>
    </w:pPr>
  </w:style>
  <w:style w:type="paragraph" w:customStyle="1" w:styleId="BodyTextnopadding">
    <w:name w:val="Body Text no padding"/>
    <w:basedOn w:val="BodyText"/>
    <w:qFormat/>
    <w:rsid w:val="00E11837"/>
    <w:pPr>
      <w:spacing w:before="0" w:after="0"/>
    </w:pPr>
  </w:style>
  <w:style w:type="paragraph" w:customStyle="1" w:styleId="BodyTextBold">
    <w:name w:val="Body Text Bold"/>
    <w:basedOn w:val="BodyText"/>
    <w:qFormat/>
    <w:rsid w:val="00E11837"/>
    <w:rPr>
      <w:b/>
    </w:rPr>
  </w:style>
  <w:style w:type="character" w:styleId="Hyperlink">
    <w:name w:val="Hyperlink"/>
    <w:basedOn w:val="DefaultParagraphFont"/>
    <w:uiPriority w:val="99"/>
    <w:unhideWhenUsed/>
    <w:rsid w:val="00F94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3982</Characters>
  <Application>Microsoft Office Word</Application>
  <DocSecurity>0</DocSecurity>
  <Lines>110</Lines>
  <Paragraphs>58</Paragraphs>
  <ScaleCrop>false</ScaleCrop>
  <Company>Author-it Software Corporation Ltd.</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PSPTIS021 Translate and certify non-narrative texts</dc:title>
  <dc:subject>Approved</dc:subject>
  <dc:creator>SkillsIQ</dc:creator>
  <cp:keywords>Release: 1</cp:keywords>
  <dc:description>Review Date: 12 April 2008</dc:description>
  <cp:lastModifiedBy>HSD_TPCMSd.prod</cp:lastModifiedBy>
  <cp:revision>3</cp:revision>
  <dcterms:created xsi:type="dcterms:W3CDTF">2022-07-08T02:37:00Z</dcterms:created>
  <dcterms:modified xsi:type="dcterms:W3CDTF">2022-07-08T02:37:00Z</dcterms:modified>
</cp:coreProperties>
</file>